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E6F" w:rsidRPr="00AA2E6F" w:rsidRDefault="00AA2E6F" w:rsidP="00AA2E6F">
      <w:pPr>
        <w:shd w:val="clear" w:color="auto" w:fill="F5F5F5"/>
        <w:spacing w:after="0" w:line="294" w:lineRule="atLeast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AA2E6F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Аннотация</w:t>
      </w:r>
    </w:p>
    <w:p w:rsidR="00AA2E6F" w:rsidRPr="00AA2E6F" w:rsidRDefault="00E1254D" w:rsidP="00AA2E6F">
      <w:pPr>
        <w:shd w:val="clear" w:color="auto" w:fill="F5F5F5"/>
        <w:spacing w:after="0" w:line="294" w:lineRule="atLeast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к элективному курсу</w:t>
      </w:r>
      <w:r w:rsidR="00AA2E6F" w:rsidRPr="00AA2E6F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 по предмету  «Русский язык»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на</w:t>
      </w:r>
      <w:r w:rsidRPr="00AA2E6F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 </w:t>
      </w: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уровень  среднего общего образования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Срок реализации программы: 2021/2022 учебный год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Количество часов по учебному плану 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год/ неделя): 35 ч./ 1 ч.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</w:pP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Рабочая программа среднего общего образования по предмету «Русский язык. Теория и практика» (базовый уровень) составлена на основе Федерального государственного образовательного стандарта, примерной программы по русскому языку для 10-11 классов и реализуется на базе следующего учебника: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51"/>
        <w:gridCol w:w="1793"/>
        <w:gridCol w:w="1578"/>
        <w:gridCol w:w="626"/>
        <w:gridCol w:w="2315"/>
        <w:gridCol w:w="2126"/>
      </w:tblGrid>
      <w:tr w:rsidR="00AA2E6F" w:rsidRPr="00AA2E6F" w:rsidTr="00A326B9">
        <w:tc>
          <w:tcPr>
            <w:tcW w:w="1451" w:type="dxa"/>
          </w:tcPr>
          <w:p w:rsidR="00AA2E6F" w:rsidRPr="00AA2E6F" w:rsidRDefault="00AA2E6F" w:rsidP="00A326B9">
            <w:pPr>
              <w:spacing w:after="150"/>
              <w:rPr>
                <w:rFonts w:eastAsia="Times New Roman" w:cstheme="minorHAnsi"/>
                <w:color w:val="000000"/>
                <w:sz w:val="24"/>
                <w:szCs w:val="24"/>
                <w:lang w:val="en-US" w:eastAsia="ru-RU"/>
              </w:rPr>
            </w:pP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1.1.3.1.1.2.1. </w:t>
            </w:r>
          </w:p>
        </w:tc>
        <w:tc>
          <w:tcPr>
            <w:tcW w:w="1793" w:type="dxa"/>
          </w:tcPr>
          <w:p w:rsidR="00AA2E6F" w:rsidRPr="00AA2E6F" w:rsidRDefault="00AA2E6F" w:rsidP="00A326B9">
            <w:pPr>
              <w:spacing w:after="150"/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</w:pPr>
            <w:proofErr w:type="spellStart"/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Гольцова</w:t>
            </w:r>
            <w:proofErr w:type="spellEnd"/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 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Н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.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Г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.,</w:t>
            </w:r>
          </w:p>
          <w:p w:rsidR="00AA2E6F" w:rsidRPr="00AA2E6F" w:rsidRDefault="00AA2E6F" w:rsidP="00A326B9">
            <w:pPr>
              <w:spacing w:after="150"/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</w:pPr>
            <w:proofErr w:type="spellStart"/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Шамшин</w:t>
            </w:r>
            <w:proofErr w:type="spellEnd"/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 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И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.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В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.,</w:t>
            </w:r>
          </w:p>
          <w:p w:rsidR="00AA2E6F" w:rsidRPr="00AA2E6F" w:rsidRDefault="00AA2E6F" w:rsidP="00A326B9">
            <w:pPr>
              <w:spacing w:after="15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 </w:t>
            </w:r>
            <w:proofErr w:type="spellStart"/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Мищерина</w:t>
            </w:r>
            <w:proofErr w:type="spellEnd"/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 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М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.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А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. </w:t>
            </w:r>
          </w:p>
        </w:tc>
        <w:tc>
          <w:tcPr>
            <w:tcW w:w="1578" w:type="dxa"/>
          </w:tcPr>
          <w:p w:rsidR="00AA2E6F" w:rsidRPr="00AA2E6F" w:rsidRDefault="00AA2E6F" w:rsidP="00A326B9">
            <w:pPr>
              <w:spacing w:after="150"/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</w:pP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Русский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 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 xml:space="preserve">язык 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(базовый уровень)          (в 2 частях)</w:t>
            </w:r>
          </w:p>
        </w:tc>
        <w:tc>
          <w:tcPr>
            <w:tcW w:w="626" w:type="dxa"/>
          </w:tcPr>
          <w:p w:rsidR="00AA2E6F" w:rsidRPr="00AA2E6F" w:rsidRDefault="00AA2E6F" w:rsidP="00A326B9">
            <w:pPr>
              <w:spacing w:after="150"/>
              <w:rPr>
                <w:rFonts w:eastAsia="Times New Roman" w:cstheme="minorHAnsi"/>
                <w:color w:val="000000"/>
                <w:sz w:val="24"/>
                <w:szCs w:val="24"/>
                <w:lang w:val="en-US" w:eastAsia="ru-RU"/>
              </w:rPr>
            </w:pP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 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10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–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11</w:t>
            </w:r>
          </w:p>
        </w:tc>
        <w:tc>
          <w:tcPr>
            <w:tcW w:w="2315" w:type="dxa"/>
          </w:tcPr>
          <w:p w:rsidR="00AA2E6F" w:rsidRPr="00AA2E6F" w:rsidRDefault="00AA2E6F" w:rsidP="00A326B9">
            <w:pPr>
              <w:spacing w:after="15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 xml:space="preserve"> 8-е изд. —   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М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.: ООО «ТИД «</w:t>
            </w:r>
            <w:r w:rsidRPr="00AA2E6F">
              <w:rPr>
                <w:rFonts w:cstheme="minorHAnsi"/>
                <w:bCs/>
                <w:color w:val="333333"/>
                <w:sz w:val="24"/>
                <w:szCs w:val="24"/>
                <w:shd w:val="clear" w:color="auto" w:fill="FBFBFB"/>
              </w:rPr>
              <w:t>Русское</w:t>
            </w:r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 xml:space="preserve"> слово </w:t>
            </w:r>
            <w:proofErr w:type="gramStart"/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—Р</w:t>
            </w:r>
            <w:proofErr w:type="gramEnd"/>
            <w:r w:rsidRPr="00AA2E6F"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  <w:t>С»</w:t>
            </w:r>
          </w:p>
        </w:tc>
        <w:tc>
          <w:tcPr>
            <w:tcW w:w="2126" w:type="dxa"/>
          </w:tcPr>
          <w:p w:rsidR="00AA2E6F" w:rsidRPr="00AA2E6F" w:rsidRDefault="00AA2E6F" w:rsidP="00A326B9">
            <w:pPr>
              <w:spacing w:after="150"/>
              <w:rPr>
                <w:rFonts w:cstheme="minorHAnsi"/>
                <w:color w:val="333333"/>
                <w:sz w:val="24"/>
                <w:szCs w:val="24"/>
                <w:shd w:val="clear" w:color="auto" w:fill="FBFBFB"/>
              </w:rPr>
            </w:pPr>
            <w:r w:rsidRPr="00AA2E6F">
              <w:rPr>
                <w:rFonts w:cstheme="minorHAnsi"/>
                <w:sz w:val="24"/>
                <w:szCs w:val="24"/>
                <w:lang w:val="en-US"/>
              </w:rPr>
              <w:t>http</w:t>
            </w:r>
            <w:r w:rsidRPr="00AA2E6F">
              <w:rPr>
                <w:rFonts w:cstheme="minorHAnsi"/>
                <w:sz w:val="24"/>
                <w:szCs w:val="24"/>
              </w:rPr>
              <w:t>://</w:t>
            </w:r>
            <w:proofErr w:type="spellStart"/>
            <w:r w:rsidRPr="00AA2E6F">
              <w:rPr>
                <w:rFonts w:cstheme="minorHAnsi"/>
                <w:sz w:val="24"/>
                <w:szCs w:val="24"/>
                <w:lang w:val="en-US"/>
              </w:rPr>
              <w:t>rtpetitfind</w:t>
            </w:r>
            <w:proofErr w:type="spellEnd"/>
            <w:r w:rsidRPr="00AA2E6F">
              <w:rPr>
                <w:rFonts w:cstheme="minorHAnsi"/>
                <w:sz w:val="24"/>
                <w:szCs w:val="24"/>
              </w:rPr>
              <w:t>.</w:t>
            </w:r>
            <w:proofErr w:type="spellStart"/>
            <w:r w:rsidRPr="00AA2E6F">
              <w:rPr>
                <w:rFonts w:cstheme="minorHAnsi"/>
                <w:sz w:val="24"/>
                <w:szCs w:val="24"/>
                <w:lang w:val="en-US"/>
              </w:rPr>
              <w:t>ru</w:t>
            </w:r>
            <w:proofErr w:type="spellEnd"/>
            <w:r w:rsidRPr="00AA2E6F">
              <w:rPr>
                <w:rFonts w:cstheme="minorHAnsi"/>
                <w:sz w:val="24"/>
                <w:szCs w:val="24"/>
              </w:rPr>
              <w:t>&gt;</w:t>
            </w:r>
            <w:proofErr w:type="spellStart"/>
            <w:r w:rsidRPr="00AA2E6F">
              <w:rPr>
                <w:rFonts w:cstheme="minorHAnsi"/>
                <w:sz w:val="24"/>
                <w:szCs w:val="24"/>
                <w:lang w:val="en-US"/>
              </w:rPr>
              <w:t>scintific</w:t>
            </w:r>
            <w:proofErr w:type="spellEnd"/>
            <w:r w:rsidRPr="00AA2E6F">
              <w:rPr>
                <w:rFonts w:cstheme="minorHAnsi"/>
                <w:sz w:val="24"/>
                <w:szCs w:val="24"/>
              </w:rPr>
              <w:t>-</w:t>
            </w:r>
            <w:r w:rsidRPr="00AA2E6F">
              <w:rPr>
                <w:rFonts w:cstheme="minorHAnsi"/>
                <w:sz w:val="24"/>
                <w:szCs w:val="24"/>
                <w:lang w:val="en-US"/>
              </w:rPr>
              <w:t>book</w:t>
            </w:r>
            <w:r w:rsidRPr="00AA2E6F">
              <w:rPr>
                <w:rFonts w:cstheme="minorHAnsi"/>
                <w:sz w:val="24"/>
                <w:szCs w:val="24"/>
              </w:rPr>
              <w:t>.</w:t>
            </w:r>
            <w:proofErr w:type="spellStart"/>
            <w:r w:rsidRPr="00AA2E6F">
              <w:rPr>
                <w:rFonts w:cstheme="minorHAnsi"/>
                <w:sz w:val="24"/>
                <w:szCs w:val="24"/>
                <w:lang w:val="en-US"/>
              </w:rPr>
              <w:t>php</w:t>
            </w:r>
            <w:proofErr w:type="spellEnd"/>
            <w:r w:rsidRPr="00AA2E6F">
              <w:rPr>
                <w:rFonts w:cstheme="minorHAnsi"/>
                <w:sz w:val="24"/>
                <w:szCs w:val="24"/>
              </w:rPr>
              <w:t>?</w:t>
            </w:r>
            <w:r w:rsidRPr="00AA2E6F">
              <w:rPr>
                <w:rFonts w:cstheme="minorHAnsi"/>
                <w:sz w:val="24"/>
                <w:szCs w:val="24"/>
                <w:lang w:val="en-US"/>
              </w:rPr>
              <w:t>id</w:t>
            </w:r>
            <w:r w:rsidRPr="00AA2E6F">
              <w:rPr>
                <w:rFonts w:cstheme="minorHAnsi"/>
                <w:sz w:val="24"/>
                <w:szCs w:val="24"/>
              </w:rPr>
              <w:t>=1492</w:t>
            </w:r>
          </w:p>
        </w:tc>
      </w:tr>
    </w:tbl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Рабочая программа по элективному учебному предмету «Русский язык. Теория и практика» (базовый уровень) составлена на основе нормативных документов: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1. Федерального закона от 29.12.2012 № 273-ФЗ «Об образовании в Российской Федерации»;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2. Федерального государственного образовательного стандарта среднего общего образования с изменениями и дополнениями. Приказа </w:t>
      </w:r>
      <w:proofErr w:type="spellStart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Минобрнауки</w:t>
      </w:r>
      <w:proofErr w:type="spellEnd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РФ от 17.05.12 № 413 «Об утверждении федерального государственного образовательного стандарта среднего (полного) общего образования» (Зарегистрирован в Минюсте РФ 7 июня 2012 г. № 24480);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4. Приказа </w:t>
      </w:r>
      <w:proofErr w:type="spellStart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Минобрнауки</w:t>
      </w:r>
      <w:proofErr w:type="spellEnd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РФ от 29.12.2014 №1645 «О внесении изменений в приказ Министерства образования и науки Российской Федерации от 17 мая 2012г №413 «Об утверждении федерального государственного образовательного стандарта среднего (полного) общего образования (Зарегистрировано в Минюсте России 09.02.2015 №35953);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5. Приказа </w:t>
      </w:r>
      <w:proofErr w:type="spellStart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Минобрнауки</w:t>
      </w:r>
      <w:proofErr w:type="spellEnd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РФ от 31.12.2015 №1645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 413. (Зарегистрировано в Минюсте России 09.02.2016 №41020).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/>
          <w:color w:val="000000"/>
          <w:sz w:val="24"/>
          <w:szCs w:val="24"/>
          <w:lang w:eastAsia="ru-RU"/>
        </w:rPr>
        <w:t>Цели и задачи элективного курса  «Русский язык. Теория и практика» являются: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- совершенствование умений анализировать единицы различных языковых уровней; систематизация и обобщение знаний по орфографии и пунктуации, повышение языкового чутья; формирование умений лингвистического анализа текстов разной функциональной и жанровой принадлежности, оценки изобразительно-выразительных возможностей художественного текста;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- расширение используемых языковых и речевых средств; формирование устойчивых практических навыков выполнения тестовых и коммуникативных задач на ЕГЭ, формирование умений нормативного словоупотребления, активного владения синонимическими средствами языка в соответствии с содержанием и условиями речевого общения, а также умения оценивать устные и письменные высказывания с точки зрения эффективности достижения поставленных коммуникативных задач;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- развитие творческих способностей, основанных на интеграции знаний, умений и навыков по разным предметам гуманитарного цикла; развитие способности использовать результаты исследования в процессе практической речевой деятельности и подготовки к продолжению образования по избранному профилю;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lastRenderedPageBreak/>
        <w:t>- развитие языкового вкуса, потребности в совершенствовании коммуникативных умений для осуществления межличностного и межкультурного общения; способности использовать разные формы учебно-познавательной деятельности в вузе.</w:t>
      </w:r>
    </w:p>
    <w:p w:rsidR="00AA2E6F" w:rsidRPr="00AA2E6F" w:rsidRDefault="00AA2E6F" w:rsidP="00AA2E6F">
      <w:pPr>
        <w:shd w:val="clear" w:color="auto" w:fill="FFFFFF"/>
        <w:spacing w:after="15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</w:t>
      </w:r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Изучение элективного предмета «Русский язык. Теория и практика» на уровне среднего общего образования направлено на совершенствование коммуникативной компетенции (включая языковой, речевой и </w:t>
      </w:r>
      <w:proofErr w:type="gramStart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социолингвистический</w:t>
      </w:r>
      <w:proofErr w:type="gramEnd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ее компоненты), лингвистической (языковедческой) и </w:t>
      </w:r>
      <w:proofErr w:type="spellStart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>культуроведческой</w:t>
      </w:r>
      <w:proofErr w:type="spellEnd"/>
      <w:r w:rsidRPr="00AA2E6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компетенций. Приоритетным направлением содержания обучения является совершенствование коммуникативной компетенции через пра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ктическую речевую деятельность.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</w:pPr>
      <w:r w:rsidRPr="00AA2E6F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AA2E6F">
        <w:rPr>
          <w:rFonts w:eastAsia="Times New Roman" w:cstheme="minorHAnsi"/>
          <w:b/>
          <w:bCs/>
          <w:color w:val="000000"/>
          <w:sz w:val="24"/>
          <w:szCs w:val="24"/>
          <w:u w:val="single"/>
          <w:lang w:val="en-US" w:eastAsia="ru-RU"/>
        </w:rPr>
        <w:t>II</w:t>
      </w:r>
      <w:r w:rsidRPr="00AA2E6F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. Планируемые результаты освоения элективного курса «Русский язык. Теория и практика»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 в 10 классе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- осознание феномена родного языка как </w:t>
      </w:r>
      <w:proofErr w:type="spell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духовной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,к</w:t>
      </w:r>
      <w:proofErr w:type="gram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ультурной</w:t>
      </w:r>
      <w:proofErr w:type="spell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, нравственной основы личности; осознание себя как языковой личности; понимание зависимости успешной социализации человека, способности его адаптироваться в изменяющейся социокультурной среде, готовности к самообразованию от уровня владения русским языком; понимание роли родного языка для самореализации, самовыражения личности в различных областях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человеческой деятельности;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представление о речевом идеале; стремление к речевому самосовершенствованию; способность анализировать и оценивать нормативный, этический и коммуникативный аспекты речевого высказывания;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увеличение продуктивного, рецептивного и потенциального словаря; расширение круга используемых языковых и речевых средств.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proofErr w:type="spellStart"/>
      <w:r w:rsidRPr="00AA2E6F">
        <w:rPr>
          <w:rFonts w:eastAsia="Times New Roman" w:cstheme="minorHAnsi"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AA2E6F">
        <w:rPr>
          <w:rFonts w:eastAsia="Times New Roman" w:cstheme="minorHAnsi"/>
          <w:bCs/>
          <w:color w:val="000000"/>
          <w:sz w:val="24"/>
          <w:szCs w:val="24"/>
          <w:u w:val="single"/>
          <w:lang w:eastAsia="ru-RU"/>
        </w:rPr>
        <w:t xml:space="preserve"> результаты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владение всеми видами речевой деятельности в разных коммуникативных условиях: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• разными видами чтения и </w:t>
      </w:r>
      <w:proofErr w:type="spell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аудирования</w:t>
      </w:r>
      <w:proofErr w:type="spell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; способностью адекватно понять прочитанное или прослушанное высказывание и передать его содержание в соответствии с коммуникативной задачей; умениями и навыками работы с научным текстом, с различными источниками научно-технической информации;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• умениями выступать перед аудиторией старшеклассников с докладом; защищать реферат, проектную работу; участвовать в спорах, диспутах, свободно и правильно излагая свои мысли в устной и письменной форме;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• умениями строить продуктивное речевое взаимодействие в сотрудничестве со сверстниками и взрослыми, учитывать разные мнения и интересы, обосновывать собственную позицию, договариваться и приходить к общему решению; осуществлять коммуникативную рефлексию;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• 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результаты и адекватно формулировать их в устной и письменной форме;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- способность пользоваться русским языком как средством получения знаний в разных областях современной науки, совершенствовать умение применять полученные знания, умения и навыки анализа языковых явлений на </w:t>
      </w:r>
      <w:proofErr w:type="spell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межпредметном</w:t>
      </w:r>
      <w:proofErr w:type="spell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уровне;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готовность к получению высшего образования по избранному профилю, подготовка к различным формам учебно-познавательной деятельности в вузе;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групповой, проектной деятельности.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u w:val="single"/>
          <w:lang w:eastAsia="ru-RU"/>
        </w:rPr>
        <w:t>Предметные результаты: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Обучающийся научится: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lastRenderedPageBreak/>
        <w:t>- использовать языковые средства адекватно цели общения и речевой ситуации;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-работать с тестовыми заданиями (внимательно читать формулировку задания и понимать её смысл (без возможности обратиться за консультацией к учителю),</w:t>
      </w:r>
      <w:proofErr w:type="gramEnd"/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использовать при работе с текстом разные виды чтения (поисковое, просмотровое, ознакомительное, изучающее),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-определять лексическое значение слова по различению контекстных значений многозначных слов,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-объяснять языковое явление,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-опознавать средства выразительности русской речи и их функции в тексте,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правильно писать слова со всеми изученными орфограммами,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самостоятельно распределять время на выполнение заданий;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четко писать печатные буквы в соответствии с образцом, указанным в бланке;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- вносить исправления в бланк экзаменационной работы.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proofErr w:type="gramStart"/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распознавать уровни и единицы языка в предъявленном тексте и видеть взаимосвязь между ними;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 xml:space="preserve">соблюдать культуру чтения, говорения, </w:t>
      </w:r>
      <w:proofErr w:type="spellStart"/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аудирования</w:t>
      </w:r>
      <w:proofErr w:type="spellEnd"/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 xml:space="preserve"> и письма;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осуществлять речевой самоконтроль;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AA2E6F" w:rsidRPr="00AA2E6F" w:rsidRDefault="00AA2E6F" w:rsidP="00AA2E6F">
      <w:pPr>
        <w:numPr>
          <w:ilvl w:val="0"/>
          <w:numId w:val="1"/>
        </w:num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i/>
          <w:iCs/>
          <w:color w:val="000000"/>
          <w:sz w:val="24"/>
          <w:szCs w:val="24"/>
          <w:lang w:eastAsia="ru-RU"/>
        </w:rPr>
        <w:t>оценивать эстетическую сторону речевого высказывания при анализе текстов (в том числе художественной литературы).</w:t>
      </w: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br/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/>
          <w:bCs/>
          <w:color w:val="000000"/>
          <w:sz w:val="24"/>
          <w:szCs w:val="24"/>
          <w:u w:val="single"/>
          <w:lang w:val="en-US" w:eastAsia="ru-RU"/>
        </w:rPr>
        <w:t>III</w:t>
      </w:r>
      <w:r w:rsidRPr="00AA2E6F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. Содержание учебного предмета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10 класс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Введение.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Знакомство с тестовыми заданиями. Комментарии к заданиям.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Структура экзаменационной работы. Знакомство с демонстрационным вариантом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Особенности заполнения бланков экзаменационной работы. Знакомство с критериями оценки выполнения заданий.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Входная диагностика.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Работа с микротекстом.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Информационная обработка письменных текстов различных стилей и жанров. Основные признаки текста. Приёмы сжатия текста. Грамматическая и лексическая синонимия.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Средства связи предложений в тексте.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Слово. Лексическое значение слова в тексте. Многозначность слова. Прямое и переносное значение слова. Словарная статья.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Речь. Языковые нормы.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Орфоэпические нормы. Ударение.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lastRenderedPageBreak/>
        <w:t>Лексические нормы (употребление слова в соответствии с точным лексическим значением и требованием лексической сочетаемости)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Морфологические норм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ы(</w:t>
      </w:r>
      <w:proofErr w:type="gram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образование форм слова). Орфограмма. Части речи: имя существительное, имя прилагательное, имя числительное, местоимение, наречие. Формы образования слов различных частей речи.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Синтаксические нормы. Нормы согласования. Нормы управления. 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Видовременная соотнесённость глагольных форм, согласование подлежащего и сказуемого, употребление падежной формы существительного с предлогом, построение предложений с несогласованным приложением, с однородными членами, с причастным и деепричастным оборотами, сложных предложений, предложений с косвенной речью, употребление числительных.</w:t>
      </w:r>
      <w:proofErr w:type="gramEnd"/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Нормы орфографии.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Правописание корней. Орфограмма. Корень слова. Состав слова. Однокоренные слова. Ударение. Проверяемые, непроверяемые и чередующиеся безударные гласные в корне.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Правописание приставок. Морфема, приставка: приставки, </w:t>
      </w:r>
      <w:proofErr w:type="spell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котроые</w:t>
      </w:r>
      <w:proofErr w:type="spell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пишутся всегда одинаково, независимо от произношения; приставки на 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–з</w:t>
      </w:r>
      <w:proofErr w:type="gram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(-с); приставки пре- и при-; правописание после приставок.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Правописание суффиксов. Суффикс, производящая основа.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Правописание личных окончаний глаголов. Спряжение глагола, личные окончания глагола.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Правописание суффиксов причастий настоящего времени. Действительные и страдательные причастия настоящего времени, суффиксы причастий настоящего времени.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Правописание суффиксов причастий прошедшего времени. Действительные и страдательные причастия прошедшего времени, суффиксы причастий прошедшего времени.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Слитное и раздельное написание НЕ с разными частями речи. Отрицательная частица, части речи; производящая основа; слова, усиливающие отрицание; противопоставление, зависимые слова.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Слитное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раздельное и дефисное написание слов.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Правописание Н и НН в различных частях речи. Прилагательное, причастие, глагол, приставка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.</w:t>
      </w:r>
      <w:proofErr w:type="gram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с</w:t>
      </w:r>
      <w:proofErr w:type="gramEnd"/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овершенный/несовершенный вид, краткая форма прилагательного и причастия, зависимые слова.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Совершенствование орфографической грамотности.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Орфограммы. Практикум.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ind w:right="-142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  <w:r w:rsidRPr="00AA2E6F">
        <w:rPr>
          <w:rFonts w:eastAsia="Times New Roman" w:cstheme="minorHAnsi"/>
          <w:bCs/>
          <w:color w:val="000000"/>
          <w:sz w:val="24"/>
          <w:szCs w:val="24"/>
          <w:lang w:eastAsia="ru-RU"/>
        </w:rPr>
        <w:t>Итоговая контрольная диагностика.</w:t>
      </w: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ru-RU"/>
        </w:rPr>
      </w:pPr>
      <w:r w:rsidRPr="00AA2E6F">
        <w:rPr>
          <w:rFonts w:eastAsia="Times New Roman" w:cstheme="minorHAnsi"/>
          <w:b/>
          <w:sz w:val="24"/>
          <w:szCs w:val="24"/>
          <w:u w:val="single"/>
          <w:lang w:val="en-US" w:eastAsia="ru-RU"/>
        </w:rPr>
        <w:t>IV</w:t>
      </w:r>
      <w:r w:rsidRPr="00AA2E6F">
        <w:rPr>
          <w:rFonts w:eastAsia="Times New Roman" w:cstheme="minorHAnsi"/>
          <w:b/>
          <w:sz w:val="24"/>
          <w:szCs w:val="24"/>
          <w:u w:val="single"/>
          <w:lang w:eastAsia="ru-RU"/>
        </w:rPr>
        <w:t xml:space="preserve">. </w:t>
      </w:r>
      <w:r w:rsidRPr="00AA2E6F">
        <w:rPr>
          <w:rFonts w:cstheme="minorHAnsi"/>
          <w:b/>
          <w:sz w:val="24"/>
          <w:szCs w:val="24"/>
          <w:u w:val="single"/>
          <w:lang w:bidi="en-US"/>
        </w:rPr>
        <w:t>Тематическое   планирование</w:t>
      </w: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bidi="en-US"/>
        </w:rPr>
      </w:pPr>
      <w:r w:rsidRPr="00AA2E6F">
        <w:rPr>
          <w:rFonts w:cstheme="minorHAnsi"/>
          <w:b/>
          <w:i/>
          <w:sz w:val="24"/>
          <w:szCs w:val="24"/>
          <w:lang w:bidi="en-US"/>
        </w:rPr>
        <w:t>10 КЛАСС</w:t>
      </w:r>
    </w:p>
    <w:tbl>
      <w:tblPr>
        <w:tblpPr w:leftFromText="180" w:rightFromText="180" w:vertAnchor="text" w:horzAnchor="margin" w:tblpY="92"/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1229"/>
        <w:gridCol w:w="1890"/>
      </w:tblGrid>
      <w:tr w:rsidR="00AA2E6F" w:rsidRPr="00AA2E6F" w:rsidTr="00A326B9">
        <w:trPr>
          <w:trHeight w:val="562"/>
        </w:trPr>
        <w:tc>
          <w:tcPr>
            <w:tcW w:w="817" w:type="dxa"/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i/>
                <w:sz w:val="24"/>
                <w:szCs w:val="24"/>
                <w:lang w:bidi="en-US"/>
              </w:rPr>
              <w:t>№</w:t>
            </w:r>
          </w:p>
        </w:tc>
        <w:tc>
          <w:tcPr>
            <w:tcW w:w="4394" w:type="dxa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  <w:lang w:bidi="en-US"/>
              </w:rPr>
            </w:pPr>
          </w:p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i/>
                <w:sz w:val="24"/>
                <w:szCs w:val="24"/>
                <w:lang w:bidi="en-US"/>
              </w:rPr>
              <w:t>Наименование раздела, темы</w:t>
            </w:r>
          </w:p>
        </w:tc>
        <w:tc>
          <w:tcPr>
            <w:tcW w:w="1229" w:type="dxa"/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i/>
                <w:sz w:val="24"/>
                <w:szCs w:val="24"/>
                <w:lang w:bidi="en-US"/>
              </w:rPr>
              <w:t>Количество часов</w:t>
            </w:r>
          </w:p>
        </w:tc>
        <w:tc>
          <w:tcPr>
            <w:tcW w:w="1890" w:type="dxa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i/>
                <w:sz w:val="24"/>
                <w:szCs w:val="24"/>
                <w:lang w:bidi="en-US"/>
              </w:rPr>
              <w:t>Контрольное тестирование</w:t>
            </w:r>
          </w:p>
        </w:tc>
      </w:tr>
      <w:tr w:rsidR="00AA2E6F" w:rsidRPr="00AA2E6F" w:rsidTr="00A326B9">
        <w:tc>
          <w:tcPr>
            <w:tcW w:w="817" w:type="dxa"/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i/>
                <w:sz w:val="24"/>
                <w:szCs w:val="24"/>
                <w:lang w:bidi="en-US"/>
              </w:rPr>
              <w:t>1.</w:t>
            </w:r>
          </w:p>
        </w:tc>
        <w:tc>
          <w:tcPr>
            <w:tcW w:w="4394" w:type="dxa"/>
          </w:tcPr>
          <w:p w:rsidR="00AA2E6F" w:rsidRPr="00AA2E6F" w:rsidRDefault="00AA2E6F" w:rsidP="00A326B9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sz w:val="24"/>
                <w:szCs w:val="24"/>
                <w:lang w:bidi="en-US"/>
              </w:rPr>
              <w:t xml:space="preserve">Введение. </w:t>
            </w:r>
          </w:p>
        </w:tc>
        <w:tc>
          <w:tcPr>
            <w:tcW w:w="1229" w:type="dxa"/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2</w:t>
            </w:r>
          </w:p>
        </w:tc>
        <w:tc>
          <w:tcPr>
            <w:tcW w:w="1890" w:type="dxa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1</w:t>
            </w:r>
          </w:p>
        </w:tc>
      </w:tr>
      <w:tr w:rsidR="00AA2E6F" w:rsidRPr="00AA2E6F" w:rsidTr="00A326B9">
        <w:trPr>
          <w:trHeight w:val="272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i/>
                <w:sz w:val="24"/>
                <w:szCs w:val="24"/>
                <w:lang w:bidi="en-US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sz w:val="24"/>
                <w:szCs w:val="24"/>
                <w:lang w:bidi="en-US"/>
              </w:rPr>
              <w:t>Языковые нормы.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</w:p>
        </w:tc>
      </w:tr>
      <w:tr w:rsidR="00AA2E6F" w:rsidRPr="00AA2E6F" w:rsidTr="00A326B9">
        <w:tc>
          <w:tcPr>
            <w:tcW w:w="817" w:type="dxa"/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i/>
                <w:sz w:val="24"/>
                <w:szCs w:val="24"/>
                <w:lang w:bidi="en-US"/>
              </w:rPr>
              <w:t>4.</w:t>
            </w:r>
          </w:p>
        </w:tc>
        <w:tc>
          <w:tcPr>
            <w:tcW w:w="4394" w:type="dxa"/>
          </w:tcPr>
          <w:p w:rsidR="00AA2E6F" w:rsidRPr="00AA2E6F" w:rsidRDefault="00AA2E6F" w:rsidP="00A326B9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sz w:val="24"/>
                <w:szCs w:val="24"/>
              </w:rPr>
              <w:t>Орфоэпические нормы</w:t>
            </w:r>
          </w:p>
        </w:tc>
        <w:tc>
          <w:tcPr>
            <w:tcW w:w="1229" w:type="dxa"/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1</w:t>
            </w:r>
          </w:p>
        </w:tc>
        <w:tc>
          <w:tcPr>
            <w:tcW w:w="1890" w:type="dxa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</w:p>
        </w:tc>
      </w:tr>
      <w:tr w:rsidR="00AA2E6F" w:rsidRPr="00AA2E6F" w:rsidTr="00A326B9">
        <w:tc>
          <w:tcPr>
            <w:tcW w:w="817" w:type="dxa"/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</w:p>
        </w:tc>
        <w:tc>
          <w:tcPr>
            <w:tcW w:w="4394" w:type="dxa"/>
          </w:tcPr>
          <w:p w:rsidR="00AA2E6F" w:rsidRPr="00AA2E6F" w:rsidRDefault="00AA2E6F" w:rsidP="00A326B9">
            <w:pPr>
              <w:spacing w:after="0" w:line="240" w:lineRule="auto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sz w:val="24"/>
                <w:szCs w:val="24"/>
              </w:rPr>
              <w:t xml:space="preserve">Лексические нормы </w:t>
            </w:r>
          </w:p>
        </w:tc>
        <w:tc>
          <w:tcPr>
            <w:tcW w:w="1229" w:type="dxa"/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3</w:t>
            </w:r>
          </w:p>
        </w:tc>
        <w:tc>
          <w:tcPr>
            <w:tcW w:w="1890" w:type="dxa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1</w:t>
            </w:r>
          </w:p>
        </w:tc>
      </w:tr>
      <w:tr w:rsidR="00AA2E6F" w:rsidRPr="00AA2E6F" w:rsidTr="00A326B9">
        <w:trPr>
          <w:trHeight w:val="298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i/>
                <w:sz w:val="24"/>
                <w:szCs w:val="24"/>
                <w:lang w:bidi="en-US"/>
              </w:rPr>
              <w:t>5.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sz w:val="24"/>
                <w:szCs w:val="24"/>
                <w:lang w:bidi="en-US"/>
              </w:rPr>
              <w:t>Грамматические нормы.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3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</w:p>
        </w:tc>
      </w:tr>
      <w:tr w:rsidR="00AA2E6F" w:rsidRPr="00AA2E6F" w:rsidTr="00A326B9">
        <w:trPr>
          <w:trHeight w:val="1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i/>
                <w:sz w:val="24"/>
                <w:szCs w:val="24"/>
                <w:lang w:bidi="en-US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sz w:val="24"/>
                <w:szCs w:val="24"/>
              </w:rPr>
              <w:t>Словообразовательные нормы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</w:p>
        </w:tc>
      </w:tr>
      <w:tr w:rsidR="00AA2E6F" w:rsidRPr="00AA2E6F" w:rsidTr="00A326B9">
        <w:trPr>
          <w:trHeight w:val="17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i/>
                <w:sz w:val="24"/>
                <w:szCs w:val="24"/>
                <w:lang w:bidi="en-US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sz w:val="24"/>
                <w:szCs w:val="24"/>
              </w:rPr>
              <w:t xml:space="preserve">Морфологические нормы 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1</w:t>
            </w:r>
          </w:p>
        </w:tc>
      </w:tr>
      <w:tr w:rsidR="00AA2E6F" w:rsidRPr="00AA2E6F" w:rsidTr="00A326B9">
        <w:trPr>
          <w:trHeight w:val="24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i/>
                <w:sz w:val="24"/>
                <w:szCs w:val="24"/>
                <w:lang w:bidi="en-US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sz w:val="24"/>
                <w:szCs w:val="24"/>
              </w:rPr>
              <w:t xml:space="preserve">Синтаксические нормы 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1</w:t>
            </w:r>
          </w:p>
        </w:tc>
      </w:tr>
      <w:tr w:rsidR="00AA2E6F" w:rsidRPr="00AA2E6F" w:rsidTr="00A326B9">
        <w:trPr>
          <w:trHeight w:val="29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rPr>
                <w:rFonts w:cstheme="minorHAnsi"/>
                <w:b/>
                <w:i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b/>
                <w:i/>
                <w:sz w:val="24"/>
                <w:szCs w:val="24"/>
                <w:lang w:bidi="en-US"/>
              </w:rPr>
              <w:t>Итого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35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AA2E6F" w:rsidRPr="00AA2E6F" w:rsidRDefault="00AA2E6F" w:rsidP="00A326B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AA2E6F">
              <w:rPr>
                <w:rFonts w:cstheme="minorHAnsi"/>
                <w:sz w:val="24"/>
                <w:szCs w:val="24"/>
                <w:lang w:bidi="en-US"/>
              </w:rPr>
              <w:t>4</w:t>
            </w:r>
          </w:p>
        </w:tc>
      </w:tr>
    </w:tbl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sz w:val="24"/>
          <w:szCs w:val="24"/>
          <w:lang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rPr>
          <w:rFonts w:cstheme="minorHAnsi"/>
          <w:b/>
          <w:i/>
          <w:sz w:val="24"/>
          <w:szCs w:val="24"/>
          <w:lang w:bidi="en-US"/>
        </w:rPr>
      </w:pPr>
    </w:p>
    <w:p w:rsidR="00AA2E6F" w:rsidRPr="00AA2E6F" w:rsidRDefault="00AA2E6F" w:rsidP="00AA2E6F">
      <w:pPr>
        <w:spacing w:after="0" w:line="240" w:lineRule="auto"/>
        <w:rPr>
          <w:rFonts w:cstheme="minorHAnsi"/>
          <w:b/>
          <w:i/>
          <w:sz w:val="24"/>
          <w:szCs w:val="24"/>
          <w:lang w:bidi="en-US"/>
        </w:rPr>
      </w:pPr>
    </w:p>
    <w:p w:rsidR="00AA2E6F" w:rsidRPr="00AA2E6F" w:rsidRDefault="00AA2E6F" w:rsidP="00AA2E6F">
      <w:pPr>
        <w:spacing w:after="0" w:line="240" w:lineRule="auto"/>
        <w:rPr>
          <w:rFonts w:cstheme="minorHAnsi"/>
          <w:b/>
          <w:i/>
          <w:sz w:val="24"/>
          <w:szCs w:val="24"/>
          <w:lang w:bidi="en-US"/>
        </w:rPr>
      </w:pPr>
    </w:p>
    <w:p w:rsidR="00977538" w:rsidRDefault="00977538" w:rsidP="00977538">
      <w:pPr>
        <w:shd w:val="clear" w:color="auto" w:fill="F5F5F5"/>
        <w:spacing w:after="0" w:line="294" w:lineRule="atLeast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>Календарно-тематическое планирование по русскому языку</w:t>
      </w:r>
    </w:p>
    <w:p w:rsidR="00977538" w:rsidRDefault="00977538" w:rsidP="00977538">
      <w:pPr>
        <w:shd w:val="clear" w:color="auto" w:fill="F5F5F5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10 класс (элективный курс). 35 часов.</w:t>
      </w:r>
    </w:p>
    <w:p w:rsidR="00977538" w:rsidRDefault="00977538" w:rsidP="00977538">
      <w:pPr>
        <w:shd w:val="clear" w:color="auto" w:fill="F5F5F5"/>
        <w:spacing w:after="0" w:line="294" w:lineRule="atLeast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40"/>
        <w:gridCol w:w="4998"/>
        <w:gridCol w:w="982"/>
        <w:gridCol w:w="2048"/>
        <w:gridCol w:w="1086"/>
        <w:gridCol w:w="1086"/>
      </w:tblGrid>
      <w:tr w:rsidR="00977538" w:rsidTr="00977538">
        <w:trPr>
          <w:trHeight w:val="28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  часов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977538" w:rsidTr="0097753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977538" w:rsidTr="009775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hd w:val="clear" w:color="auto" w:fill="F5F5F5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Знакомство с тестовыми заданиями. Комментарии к заданиям.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1 вариант (ЕГЭ 2021 год).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hd w:val="clear" w:color="auto" w:fill="F5F5F5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Входная диагностика.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Заполнить тетрадь учета ошибок, повторить орфограммы.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hd w:val="clear" w:color="auto" w:fill="F5F5F5"/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микротекстом.</w:t>
            </w:r>
          </w:p>
          <w:p w:rsidR="00977538" w:rsidRDefault="00977538">
            <w:pPr>
              <w:shd w:val="clear" w:color="auto" w:fill="F5F5F5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hd w:val="clear" w:color="auto" w:fill="F5F5F5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Информационная обработка письменных текстов различных стилей и жанров.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Повторить теорию: стили и жанры текста.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связи предложений в тексте.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Повторить разряды местоимений; привести примеры контекстных синонимов.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Лексическое значение слова.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Словарь паронимов (ФИПИ)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5F5F5"/>
              </w:rPr>
              <w:t>Практикум. Текст. Средства связи в тексте. Лексическое значение слова.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Повторить омонимы, синонимы, антонимы.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Речь. Языковые нормы.</w:t>
            </w:r>
          </w:p>
          <w:p w:rsidR="00977538" w:rsidRDefault="00977538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7 ч.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2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Орфоэпические нормы.</w:t>
            </w: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Лексические нормы (употребление слова в соответствии с точным</w:t>
            </w:r>
            <w:proofErr w:type="gramEnd"/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лексическим значением и требованием лексической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сочетаемости).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Орфоэпический словарь. Работа со словарем лексической сочетаемости слов.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11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Морфологические норм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ы(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образование форм слова).</w:t>
            </w:r>
          </w:p>
          <w:p w:rsidR="00977538" w:rsidRDefault="00977538">
            <w:pPr>
              <w:spacing w:line="294" w:lineRule="atLeast"/>
              <w:rPr>
                <w:rFonts w:ascii="Arial" w:hAnsi="Arial" w:cs="Arial"/>
                <w:color w:val="00000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Выучить морфологические нормы употребления прилагательных, числительных,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местоимений.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18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10-11-12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Практикум. Орфоэпические нормы. Морфологические норы.</w:t>
            </w: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Синтаксические нормы. Нормы согласования. Нормы управления.</w:t>
            </w: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spacing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Привести примеры предложений с местоимением, числительными, прилагательными в сравнительной степени.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25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13-14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Практикум. Синтаксические нормы. Нормы согласования. Нормы управления.</w:t>
            </w: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  <w:p w:rsidR="00977538" w:rsidRDefault="00977538">
            <w:pPr>
              <w:spacing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Работая со словарем, составить словосочетания, не нарушая нормы согласования и нормы управления.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684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Нормы орфографии.</w:t>
            </w:r>
          </w:p>
          <w:p w:rsidR="00977538" w:rsidRDefault="00977538">
            <w:pPr>
              <w:pStyle w:val="a4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18 часов</w:t>
            </w:r>
          </w:p>
        </w:tc>
      </w:tr>
      <w:tr w:rsidR="00977538" w:rsidTr="00977538">
        <w:trPr>
          <w:trHeight w:val="20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15-16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pStyle w:val="a4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Правописание корней.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задание № 9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(КИМ ЕГЭ 2022 год).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24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Практикум. Правописание корней.</w:t>
            </w: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lang w:eastAsia="en-US"/>
              </w:rPr>
            </w:pPr>
          </w:p>
          <w:p w:rsidR="00977538" w:rsidRDefault="00977538">
            <w:pPr>
              <w:spacing w:line="294" w:lineRule="atLeas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задания № 9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(КИМ ЕГЭ 2022 год).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10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18-19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Правописание приставок.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Составить карточку для соседа на орфограмму, которую повторили на уроке (30 слов)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8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Практикум. Правописание приставок.</w:t>
            </w:r>
          </w:p>
          <w:p w:rsidR="00977538" w:rsidRDefault="00977538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Повторить правописание приставки пре-,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8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21-22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val="en-US" w:eastAsia="en-US"/>
              </w:rPr>
            </w:pP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Правописание личных окончаний глаголов.</w:t>
            </w: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lang w:val="en-US" w:eastAsia="en-US"/>
              </w:rPr>
            </w:pPr>
          </w:p>
          <w:p w:rsidR="00977538" w:rsidRDefault="00977538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Составить карточку для соседа на орфограмму, которую повторили на уроке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слов).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задания №(КИМ ЕГЭ 2022 год)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6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Правописание суффиксов причастий настоящего времени.</w:t>
            </w:r>
          </w:p>
          <w:p w:rsidR="00977538" w:rsidRDefault="00977538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Составить таблицу на орфограмму, которую повторили на уроке.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13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pStyle w:val="a4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Правописание суффиксов причастий прошедшего времени.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Повторить орфограмму: правописание н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суффиксах прилагательных и причастий. Составить орфографический диктант.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7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Слитное и раздельное написание НЕ с разными частями речи.</w:t>
            </w:r>
          </w:p>
          <w:p w:rsidR="00977538" w:rsidRDefault="00977538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задания № 13 (КИМ ЕГЭ 2022 год). Составить орфографический диктант на орфограмму, которую повторили на уроке.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6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Слитное, раздельное и дефисное написание слов.</w:t>
            </w:r>
          </w:p>
          <w:p w:rsidR="00977538" w:rsidRDefault="00977538">
            <w:pPr>
              <w:pStyle w:val="a4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задание № 14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(КИМ ЕГЭ 2022 год).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pStyle w:val="a4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Практикум. Слитное, раздельное и дефисное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задание № 14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(КИМ ЕГЭ 2022 год).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1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30-31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Правописание Н и НН в различных частях речи.</w:t>
            </w:r>
          </w:p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</w:p>
          <w:p w:rsidR="00977538" w:rsidRDefault="00977538">
            <w:pPr>
              <w:pStyle w:val="a4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Отработать задание № 15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(КИМ ЕГЭ 2022 год).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10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32-33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Практикум. Совершенствование орфографической грамотности.</w:t>
            </w:r>
          </w:p>
          <w:p w:rsidR="00977538" w:rsidRDefault="00977538">
            <w:pPr>
              <w:pStyle w:val="a4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задания № 9 – 15</w:t>
            </w:r>
          </w:p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(КИМ ЕГЭ 2022 год)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5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Итоговая контрольная диагностика.</w:t>
            </w:r>
          </w:p>
          <w:p w:rsidR="00977538" w:rsidRDefault="00977538">
            <w:pPr>
              <w:pStyle w:val="a4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весь вариант 30 (КИМ ЕГЭ 2022 год).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7538" w:rsidTr="00977538">
        <w:trPr>
          <w:trHeight w:val="6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Резервный урок.</w:t>
            </w:r>
          </w:p>
          <w:p w:rsidR="00977538" w:rsidRDefault="00977538">
            <w:pPr>
              <w:pStyle w:val="a4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38" w:rsidRDefault="00977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38" w:rsidRDefault="0097753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77538" w:rsidRDefault="00977538" w:rsidP="0097753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A2E6F" w:rsidRPr="00AA2E6F" w:rsidRDefault="00AA2E6F" w:rsidP="00AA2E6F">
      <w:pPr>
        <w:spacing w:after="0" w:line="240" w:lineRule="auto"/>
        <w:rPr>
          <w:rFonts w:cstheme="minorHAnsi"/>
          <w:b/>
          <w:i/>
          <w:sz w:val="24"/>
          <w:szCs w:val="24"/>
          <w:lang w:bidi="en-US"/>
        </w:rPr>
      </w:pPr>
    </w:p>
    <w:p w:rsidR="00AA2E6F" w:rsidRPr="00AA2E6F" w:rsidRDefault="00AA2E6F" w:rsidP="00AA2E6F">
      <w:pPr>
        <w:spacing w:after="0" w:line="240" w:lineRule="auto"/>
        <w:rPr>
          <w:rFonts w:cstheme="minorHAnsi"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jc w:val="center"/>
        <w:rPr>
          <w:rFonts w:cstheme="minorHAnsi"/>
          <w:b/>
          <w:i/>
          <w:sz w:val="24"/>
          <w:szCs w:val="24"/>
          <w:lang w:val="en-US" w:bidi="en-US"/>
        </w:rPr>
      </w:pPr>
    </w:p>
    <w:p w:rsidR="00AA2E6F" w:rsidRPr="00AA2E6F" w:rsidRDefault="00AA2E6F" w:rsidP="00AA2E6F">
      <w:pPr>
        <w:spacing w:after="0" w:line="240" w:lineRule="auto"/>
        <w:rPr>
          <w:rFonts w:cstheme="minorHAnsi"/>
          <w:b/>
          <w:i/>
          <w:sz w:val="24"/>
          <w:szCs w:val="24"/>
          <w:lang w:bidi="en-US"/>
        </w:rPr>
      </w:pPr>
    </w:p>
    <w:p w:rsidR="00AA2E6F" w:rsidRPr="00AA2E6F" w:rsidRDefault="00AA2E6F" w:rsidP="00AA2E6F">
      <w:pPr>
        <w:spacing w:after="0" w:line="240" w:lineRule="auto"/>
        <w:rPr>
          <w:rFonts w:cstheme="minorHAnsi"/>
          <w:b/>
          <w:i/>
          <w:sz w:val="24"/>
          <w:szCs w:val="24"/>
          <w:lang w:bidi="en-US"/>
        </w:rPr>
      </w:pPr>
    </w:p>
    <w:p w:rsidR="00AA2E6F" w:rsidRPr="00AA2E6F" w:rsidRDefault="00AA2E6F" w:rsidP="00AA2E6F">
      <w:pPr>
        <w:spacing w:after="0" w:line="240" w:lineRule="auto"/>
        <w:rPr>
          <w:rFonts w:cstheme="minorHAnsi"/>
          <w:b/>
          <w:i/>
          <w:sz w:val="24"/>
          <w:szCs w:val="24"/>
          <w:lang w:bidi="en-US"/>
        </w:rPr>
      </w:pPr>
    </w:p>
    <w:p w:rsidR="00AA2E6F" w:rsidRPr="00AA2E6F" w:rsidRDefault="00AA2E6F" w:rsidP="00AA2E6F">
      <w:pPr>
        <w:spacing w:after="0" w:line="240" w:lineRule="auto"/>
        <w:rPr>
          <w:rFonts w:cstheme="minorHAnsi"/>
          <w:b/>
          <w:i/>
          <w:sz w:val="24"/>
          <w:szCs w:val="24"/>
          <w:lang w:bidi="en-US"/>
        </w:rPr>
      </w:pPr>
    </w:p>
    <w:p w:rsidR="00AA2E6F" w:rsidRPr="00AA2E6F" w:rsidRDefault="00AA2E6F" w:rsidP="00AA2E6F">
      <w:pPr>
        <w:shd w:val="clear" w:color="auto" w:fill="F5F5F5"/>
        <w:spacing w:after="0" w:line="294" w:lineRule="atLeast"/>
        <w:rPr>
          <w:rFonts w:eastAsia="Times New Roman" w:cstheme="minorHAnsi"/>
          <w:bCs/>
          <w:color w:val="000000"/>
          <w:sz w:val="24"/>
          <w:szCs w:val="24"/>
          <w:lang w:eastAsia="ru-RU"/>
        </w:rPr>
      </w:pPr>
    </w:p>
    <w:p w:rsidR="002816C1" w:rsidRPr="00AA2E6F" w:rsidRDefault="002816C1">
      <w:pPr>
        <w:rPr>
          <w:rFonts w:cstheme="minorHAnsi"/>
          <w:sz w:val="24"/>
          <w:szCs w:val="24"/>
        </w:rPr>
      </w:pPr>
    </w:p>
    <w:sectPr w:rsidR="002816C1" w:rsidRPr="00AA2E6F" w:rsidSect="00AA2E6F">
      <w:pgSz w:w="11906" w:h="16838"/>
      <w:pgMar w:top="709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24E83"/>
    <w:multiLevelType w:val="multilevel"/>
    <w:tmpl w:val="9184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D5C"/>
    <w:rsid w:val="00136779"/>
    <w:rsid w:val="002816C1"/>
    <w:rsid w:val="00977538"/>
    <w:rsid w:val="00AA2E6F"/>
    <w:rsid w:val="00B41D5C"/>
    <w:rsid w:val="00E1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77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77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7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2022-02-04T21:30:00Z</dcterms:created>
  <dcterms:modified xsi:type="dcterms:W3CDTF">2022-02-04T21:30:00Z</dcterms:modified>
</cp:coreProperties>
</file>