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55E" w:rsidRDefault="00AB555E" w:rsidP="00AB555E">
      <w:pPr>
        <w:pStyle w:val="a3"/>
        <w:spacing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Виктория Сухарева</w:t>
      </w:r>
    </w:p>
    <w:p w:rsidR="00AB555E" w:rsidRDefault="00AB555E" w:rsidP="00AB555E">
      <w:pPr>
        <w:pStyle w:val="a3"/>
        <w:spacing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МБОУ СОШ №17</w:t>
      </w:r>
    </w:p>
    <w:p w:rsidR="00AB555E" w:rsidRPr="00AB555E" w:rsidRDefault="00AB555E" w:rsidP="00AB555E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ЛЕКСИЧЕСКИЙ МЕТОД ОБУЧЕНИЯ АНГЛИЙСКОМУ ЯЗЫКУ</w:t>
      </w:r>
    </w:p>
    <w:p w:rsidR="00A250DF" w:rsidRPr="00AB555E" w:rsidRDefault="00A250DF" w:rsidP="00AB555E">
      <w:pPr>
        <w:pStyle w:val="a3"/>
        <w:numPr>
          <w:ilvl w:val="0"/>
          <w:numId w:val="37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555E">
        <w:rPr>
          <w:rFonts w:ascii="Times New Roman" w:hAnsi="Times New Roman" w:cs="Times New Roman"/>
          <w:b/>
          <w:sz w:val="28"/>
          <w:szCs w:val="28"/>
        </w:rPr>
        <w:t>Вступление.</w:t>
      </w:r>
    </w:p>
    <w:p w:rsidR="004262FE" w:rsidRPr="00AB555E" w:rsidRDefault="004262FE" w:rsidP="00AB555E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555E">
        <w:rPr>
          <w:rFonts w:ascii="Times New Roman" w:eastAsia="Times New Roman" w:hAnsi="Times New Roman" w:cs="Times New Roman"/>
          <w:color w:val="181818"/>
          <w:sz w:val="28"/>
          <w:szCs w:val="28"/>
        </w:rPr>
        <w:t>В настоящее время целью учебной дисциплины «Иностранный язык» в школах является «приобретение учащимися коммуникативной компетенции для осуществления деловой коммуникации в устной и письменной формах на иностранном языке и для решения социально-коммуникативных задач в различных областях бытовой, культурной, профессиональной деятельности, а также для дальнейшего самообразования».</w:t>
      </w:r>
      <w:proofErr w:type="gramEnd"/>
      <w:r w:rsidRPr="00AB555E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Владение иностранным языком в сфере профессиональной деятельности в значительной мере определяется уровнем лексических знаний и навыков, так как требование программы по иностранным языкам, читать тексты по специальности в целях получения информации. Проблема обучения лексике в школе остается одной из самых значимых.</w:t>
      </w:r>
    </w:p>
    <w:p w:rsidR="004262FE" w:rsidRPr="00AB555E" w:rsidRDefault="004262FE" w:rsidP="00AB555E">
      <w:pPr>
        <w:pStyle w:val="a4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  <w:r w:rsidRPr="00AB555E">
        <w:rPr>
          <w:color w:val="000000"/>
          <w:sz w:val="28"/>
          <w:szCs w:val="28"/>
        </w:rPr>
        <w:t>Можно ли овладеть иностранным языком без зубрежки  грамматики, неправильных  и долгих нудных объяснений? Без особых усилий увеличить словарный запас и при этом повысить </w:t>
      </w:r>
      <w:r w:rsidRPr="00AB555E">
        <w:rPr>
          <w:sz w:val="28"/>
          <w:szCs w:val="28"/>
        </w:rPr>
        <w:t>беглость речи? Во всем этом наш помощник- это лексический подход.</w:t>
      </w:r>
    </w:p>
    <w:p w:rsidR="00A250DF" w:rsidRPr="00AB555E" w:rsidRDefault="00A250DF" w:rsidP="00AB555E">
      <w:pPr>
        <w:pStyle w:val="a4"/>
        <w:numPr>
          <w:ilvl w:val="0"/>
          <w:numId w:val="37"/>
        </w:numPr>
        <w:spacing w:line="360" w:lineRule="auto"/>
        <w:contextualSpacing/>
        <w:jc w:val="both"/>
        <w:rPr>
          <w:b/>
          <w:sz w:val="28"/>
          <w:szCs w:val="28"/>
        </w:rPr>
      </w:pPr>
      <w:r w:rsidRPr="00AB555E">
        <w:rPr>
          <w:b/>
          <w:sz w:val="28"/>
          <w:szCs w:val="28"/>
        </w:rPr>
        <w:t>Основная часть.</w:t>
      </w:r>
    </w:p>
    <w:p w:rsidR="00EA495E" w:rsidRPr="00AB555E" w:rsidRDefault="00EA495E" w:rsidP="00AB555E">
      <w:pPr>
        <w:pStyle w:val="a4"/>
        <w:numPr>
          <w:ilvl w:val="0"/>
          <w:numId w:val="34"/>
        </w:numPr>
        <w:spacing w:line="360" w:lineRule="auto"/>
        <w:contextualSpacing/>
        <w:jc w:val="both"/>
        <w:rPr>
          <w:b/>
          <w:sz w:val="28"/>
          <w:szCs w:val="28"/>
        </w:rPr>
      </w:pPr>
      <w:r w:rsidRPr="00AB555E">
        <w:rPr>
          <w:b/>
          <w:sz w:val="28"/>
          <w:szCs w:val="28"/>
        </w:rPr>
        <w:t>История возникновения метода лексического подхода</w:t>
      </w:r>
    </w:p>
    <w:p w:rsidR="004262FE" w:rsidRPr="00AB555E" w:rsidRDefault="004262FE" w:rsidP="00AB555E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555E">
        <w:rPr>
          <w:rFonts w:ascii="Times New Roman" w:hAnsi="Times New Roman" w:cs="Times New Roman"/>
          <w:sz w:val="28"/>
          <w:szCs w:val="28"/>
        </w:rPr>
        <w:t>В 2002 г. вышла книга Майкла Льюиса (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Michael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Lewis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Lexical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Approach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State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 ELT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Way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Forward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B555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B55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B555E">
        <w:rPr>
          <w:rFonts w:ascii="Times New Roman" w:hAnsi="Times New Roman" w:cs="Times New Roman"/>
          <w:sz w:val="28"/>
          <w:szCs w:val="28"/>
        </w:rPr>
        <w:t>которой</w:t>
      </w:r>
      <w:proofErr w:type="gramEnd"/>
      <w:r w:rsidRPr="00AB555E">
        <w:rPr>
          <w:rFonts w:ascii="Times New Roman" w:hAnsi="Times New Roman" w:cs="Times New Roman"/>
          <w:sz w:val="28"/>
          <w:szCs w:val="28"/>
        </w:rPr>
        <w:t xml:space="preserve"> были изложены основные принципы лексического подхода к обучению иностранным языкам. Она получила довольно широкую известность, но, думаю, далеко не все преподаватели и исследователи, не говоря уже об </w:t>
      </w:r>
      <w:proofErr w:type="gramStart"/>
      <w:r w:rsidRPr="00AB555E">
        <w:rPr>
          <w:rFonts w:ascii="Times New Roman" w:hAnsi="Times New Roman" w:cs="Times New Roman"/>
          <w:sz w:val="28"/>
          <w:szCs w:val="28"/>
        </w:rPr>
        <w:t>изучающих</w:t>
      </w:r>
      <w:proofErr w:type="gramEnd"/>
      <w:r w:rsidRPr="00AB555E">
        <w:rPr>
          <w:rFonts w:ascii="Times New Roman" w:hAnsi="Times New Roman" w:cs="Times New Roman"/>
          <w:sz w:val="28"/>
          <w:szCs w:val="28"/>
        </w:rPr>
        <w:t xml:space="preserve"> язык, могут сформулировать, в чем заключается</w:t>
      </w:r>
      <w:r w:rsidR="00AB555E">
        <w:rPr>
          <w:rFonts w:ascii="Times New Roman" w:hAnsi="Times New Roman" w:cs="Times New Roman"/>
          <w:sz w:val="28"/>
          <w:szCs w:val="28"/>
        </w:rPr>
        <w:t xml:space="preserve"> этот подход.</w:t>
      </w:r>
    </w:p>
    <w:p w:rsidR="004262FE" w:rsidRPr="00AB555E" w:rsidRDefault="004262FE" w:rsidP="00AB555E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555E">
        <w:rPr>
          <w:rFonts w:ascii="Times New Roman" w:hAnsi="Times New Roman" w:cs="Times New Roman"/>
          <w:sz w:val="28"/>
          <w:szCs w:val="28"/>
        </w:rPr>
        <w:t xml:space="preserve">Ключевыми для этого подхода являются такие термины как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lexical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chunks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collocations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Collocation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 может быть переведено на русский язык как фразеологизм, устойчивое словосочетание, фразеологическое словосочетание, сочетание слов. С </w:t>
      </w:r>
      <w:r w:rsidRPr="00AB555E">
        <w:rPr>
          <w:rFonts w:ascii="Times New Roman" w:hAnsi="Times New Roman" w:cs="Times New Roman"/>
          <w:sz w:val="28"/>
          <w:szCs w:val="28"/>
        </w:rPr>
        <w:lastRenderedPageBreak/>
        <w:t xml:space="preserve">термином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lexical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chunk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 объединение слов, то есть пара или группа слов, которые часто используются вместе. Объединение слов — более общий термин, он включает в </w:t>
      </w:r>
      <w:proofErr w:type="gramStart"/>
      <w:r w:rsidRPr="00AB555E">
        <w:rPr>
          <w:rFonts w:ascii="Times New Roman" w:hAnsi="Times New Roman" w:cs="Times New Roman"/>
          <w:sz w:val="28"/>
          <w:szCs w:val="28"/>
        </w:rPr>
        <w:t>себя</w:t>
      </w:r>
      <w:proofErr w:type="gramEnd"/>
      <w:r w:rsidRPr="00AB555E">
        <w:rPr>
          <w:rFonts w:ascii="Times New Roman" w:hAnsi="Times New Roman" w:cs="Times New Roman"/>
          <w:sz w:val="28"/>
          <w:szCs w:val="28"/>
        </w:rPr>
        <w:t xml:space="preserve"> в том числе и сочетания слов.</w:t>
      </w:r>
    </w:p>
    <w:p w:rsidR="004262FE" w:rsidRPr="00AB555E" w:rsidRDefault="004262FE" w:rsidP="00AB555E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B555E">
        <w:rPr>
          <w:rFonts w:ascii="Times New Roman" w:hAnsi="Times New Roman" w:cs="Times New Roman"/>
          <w:sz w:val="28"/>
          <w:szCs w:val="28"/>
        </w:rPr>
        <w:t>Например</w:t>
      </w:r>
      <w:r w:rsidRPr="00AB555E">
        <w:rPr>
          <w:rFonts w:ascii="Times New Roman" w:hAnsi="Times New Roman" w:cs="Times New Roman"/>
          <w:sz w:val="28"/>
          <w:szCs w:val="28"/>
          <w:lang w:val="en-US"/>
        </w:rPr>
        <w:t>, by the way, up to now, upside down, If I were you, a long way off, out of my mind — </w:t>
      </w:r>
      <w:r w:rsidRPr="00AB555E">
        <w:rPr>
          <w:rFonts w:ascii="Times New Roman" w:hAnsi="Times New Roman" w:cs="Times New Roman"/>
          <w:sz w:val="28"/>
          <w:szCs w:val="28"/>
        </w:rPr>
        <w:t>это</w:t>
      </w:r>
      <w:r w:rsidRPr="00AB555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B555E">
        <w:rPr>
          <w:rFonts w:ascii="Times New Roman" w:hAnsi="Times New Roman" w:cs="Times New Roman"/>
          <w:sz w:val="28"/>
          <w:szCs w:val="28"/>
        </w:rPr>
        <w:t>объединения</w:t>
      </w:r>
      <w:r w:rsidRPr="00AB555E">
        <w:rPr>
          <w:rFonts w:ascii="Times New Roman" w:hAnsi="Times New Roman" w:cs="Times New Roman"/>
          <w:sz w:val="28"/>
          <w:szCs w:val="28"/>
          <w:lang w:val="en-US"/>
        </w:rPr>
        <w:t>, </w:t>
      </w:r>
      <w:r w:rsidRPr="00AB555E">
        <w:rPr>
          <w:rFonts w:ascii="Times New Roman" w:hAnsi="Times New Roman" w:cs="Times New Roman"/>
          <w:sz w:val="28"/>
          <w:szCs w:val="28"/>
        </w:rPr>
        <w:t>но</w:t>
      </w:r>
      <w:r w:rsidRPr="00AB555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B555E">
        <w:rPr>
          <w:rFonts w:ascii="Times New Roman" w:hAnsi="Times New Roman" w:cs="Times New Roman"/>
          <w:sz w:val="28"/>
          <w:szCs w:val="28"/>
        </w:rPr>
        <w:t>не</w:t>
      </w:r>
      <w:r w:rsidRPr="00AB555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B555E">
        <w:rPr>
          <w:rFonts w:ascii="Times New Roman" w:hAnsi="Times New Roman" w:cs="Times New Roman"/>
          <w:sz w:val="28"/>
          <w:szCs w:val="28"/>
        </w:rPr>
        <w:t>сочетания</w:t>
      </w:r>
      <w:r w:rsidRPr="00AB555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B555E">
        <w:rPr>
          <w:rFonts w:ascii="Times New Roman" w:hAnsi="Times New Roman" w:cs="Times New Roman"/>
          <w:sz w:val="28"/>
          <w:szCs w:val="28"/>
        </w:rPr>
        <w:t>слов</w:t>
      </w:r>
      <w:r w:rsidRPr="00AB555E">
        <w:rPr>
          <w:rFonts w:ascii="Times New Roman" w:hAnsi="Times New Roman" w:cs="Times New Roman"/>
          <w:sz w:val="28"/>
          <w:szCs w:val="28"/>
          <w:lang w:val="en-US"/>
        </w:rPr>
        <w:t> (lexical chunks, not collocations).</w:t>
      </w:r>
      <w:r w:rsidR="00AB555E" w:rsidRPr="00AB555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B555E">
        <w:rPr>
          <w:rFonts w:ascii="Times New Roman" w:hAnsi="Times New Roman" w:cs="Times New Roman"/>
          <w:sz w:val="28"/>
          <w:szCs w:val="28"/>
        </w:rPr>
        <w:t>В</w:t>
      </w:r>
      <w:r w:rsidRPr="00AB555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B555E">
        <w:rPr>
          <w:rFonts w:ascii="Times New Roman" w:hAnsi="Times New Roman" w:cs="Times New Roman"/>
          <w:sz w:val="28"/>
          <w:szCs w:val="28"/>
        </w:rPr>
        <w:t>то</w:t>
      </w:r>
      <w:r w:rsidRPr="00AB555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B555E">
        <w:rPr>
          <w:rFonts w:ascii="Times New Roman" w:hAnsi="Times New Roman" w:cs="Times New Roman"/>
          <w:sz w:val="28"/>
          <w:szCs w:val="28"/>
        </w:rPr>
        <w:t>время</w:t>
      </w:r>
      <w:r w:rsidRPr="00AB555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B555E">
        <w:rPr>
          <w:rFonts w:ascii="Times New Roman" w:hAnsi="Times New Roman" w:cs="Times New Roman"/>
          <w:sz w:val="28"/>
          <w:szCs w:val="28"/>
        </w:rPr>
        <w:t>как</w:t>
      </w:r>
      <w:r w:rsidRPr="00AB555E">
        <w:rPr>
          <w:rFonts w:ascii="Times New Roman" w:hAnsi="Times New Roman" w:cs="Times New Roman"/>
          <w:sz w:val="28"/>
          <w:szCs w:val="28"/>
          <w:lang w:val="en-US"/>
        </w:rPr>
        <w:t xml:space="preserve"> totally convinced, strong accent, sounds exciting, sense of </w:t>
      </w:r>
      <w:proofErr w:type="spellStart"/>
      <w:r w:rsidRPr="00AB555E">
        <w:rPr>
          <w:rFonts w:ascii="Times New Roman" w:hAnsi="Times New Roman" w:cs="Times New Roman"/>
          <w:sz w:val="28"/>
          <w:szCs w:val="28"/>
          <w:lang w:val="en-US"/>
        </w:rPr>
        <w:t>humour</w:t>
      </w:r>
      <w:proofErr w:type="spellEnd"/>
      <w:r w:rsidRPr="00AB555E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AB555E" w:rsidRPr="00AB555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B555E">
        <w:rPr>
          <w:rFonts w:ascii="Times New Roman" w:hAnsi="Times New Roman" w:cs="Times New Roman"/>
          <w:sz w:val="28"/>
          <w:szCs w:val="28"/>
          <w:lang w:val="en-US"/>
        </w:rPr>
        <w:t>brings good luck, terrible accident -</w:t>
      </w:r>
      <w:r w:rsidRPr="00AB555E">
        <w:rPr>
          <w:rFonts w:ascii="Times New Roman" w:hAnsi="Times New Roman" w:cs="Times New Roman"/>
          <w:sz w:val="28"/>
          <w:szCs w:val="28"/>
        </w:rPr>
        <w:t>это</w:t>
      </w:r>
      <w:r w:rsidRPr="00AB555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B555E">
        <w:rPr>
          <w:rFonts w:ascii="Times New Roman" w:hAnsi="Times New Roman" w:cs="Times New Roman"/>
          <w:sz w:val="28"/>
          <w:szCs w:val="28"/>
        </w:rPr>
        <w:t>объединения</w:t>
      </w:r>
      <w:r w:rsidRPr="00AB555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B555E">
        <w:rPr>
          <w:rFonts w:ascii="Times New Roman" w:hAnsi="Times New Roman" w:cs="Times New Roman"/>
          <w:sz w:val="28"/>
          <w:szCs w:val="28"/>
        </w:rPr>
        <w:t>слов</w:t>
      </w:r>
      <w:r w:rsidRPr="00AB555E">
        <w:rPr>
          <w:rFonts w:ascii="Times New Roman" w:hAnsi="Times New Roman" w:cs="Times New Roman"/>
          <w:sz w:val="28"/>
          <w:szCs w:val="28"/>
          <w:lang w:val="en-US"/>
        </w:rPr>
        <w:t>, </w:t>
      </w:r>
      <w:r w:rsidRPr="00AB555E">
        <w:rPr>
          <w:rFonts w:ascii="Times New Roman" w:hAnsi="Times New Roman" w:cs="Times New Roman"/>
          <w:sz w:val="28"/>
          <w:szCs w:val="28"/>
        </w:rPr>
        <w:t>которые</w:t>
      </w:r>
      <w:r w:rsidRPr="00AB555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B555E">
        <w:rPr>
          <w:rFonts w:ascii="Times New Roman" w:hAnsi="Times New Roman" w:cs="Times New Roman"/>
          <w:sz w:val="28"/>
          <w:szCs w:val="28"/>
        </w:rPr>
        <w:t>также</w:t>
      </w:r>
      <w:r w:rsidRPr="00AB555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B555E">
        <w:rPr>
          <w:rFonts w:ascii="Times New Roman" w:hAnsi="Times New Roman" w:cs="Times New Roman"/>
          <w:sz w:val="28"/>
          <w:szCs w:val="28"/>
        </w:rPr>
        <w:t>являются</w:t>
      </w:r>
      <w:r w:rsidRPr="00AB555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B555E">
        <w:rPr>
          <w:rFonts w:ascii="Times New Roman" w:hAnsi="Times New Roman" w:cs="Times New Roman"/>
          <w:sz w:val="28"/>
          <w:szCs w:val="28"/>
        </w:rPr>
        <w:t>и</w:t>
      </w:r>
      <w:r w:rsidRPr="00AB555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B555E">
        <w:rPr>
          <w:rFonts w:ascii="Times New Roman" w:hAnsi="Times New Roman" w:cs="Times New Roman"/>
          <w:sz w:val="28"/>
          <w:szCs w:val="28"/>
        </w:rPr>
        <w:t>сочетаниями</w:t>
      </w:r>
      <w:r w:rsidRPr="00AB555E">
        <w:rPr>
          <w:rFonts w:ascii="Times New Roman" w:hAnsi="Times New Roman" w:cs="Times New Roman"/>
          <w:sz w:val="28"/>
          <w:szCs w:val="28"/>
          <w:lang w:val="en-US"/>
        </w:rPr>
        <w:t> (lexical chunks that are collocations).</w:t>
      </w:r>
    </w:p>
    <w:p w:rsidR="004262FE" w:rsidRPr="00AB555E" w:rsidRDefault="00A250DF" w:rsidP="00AB555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555E">
        <w:rPr>
          <w:rFonts w:ascii="Times New Roman" w:hAnsi="Times New Roman" w:cs="Times New Roman"/>
          <w:sz w:val="28"/>
          <w:szCs w:val="28"/>
        </w:rPr>
        <w:t>О</w:t>
      </w:r>
      <w:r w:rsidR="00EA495E" w:rsidRPr="00AB555E">
        <w:rPr>
          <w:rFonts w:ascii="Times New Roman" w:hAnsi="Times New Roman" w:cs="Times New Roman"/>
          <w:sz w:val="28"/>
          <w:szCs w:val="28"/>
        </w:rPr>
        <w:t>сновные принципы</w:t>
      </w:r>
    </w:p>
    <w:p w:rsidR="00EA495E" w:rsidRPr="00AB555E" w:rsidRDefault="00EA495E" w:rsidP="00AB555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555E">
        <w:rPr>
          <w:rFonts w:ascii="Times New Roman" w:hAnsi="Times New Roman" w:cs="Times New Roman"/>
          <w:sz w:val="28"/>
          <w:szCs w:val="28"/>
        </w:rPr>
        <w:t>Принцип 1. В основе языка лежит лексика.</w:t>
      </w:r>
    </w:p>
    <w:p w:rsidR="00EA495E" w:rsidRPr="00AB555E" w:rsidRDefault="00EA495E" w:rsidP="00AB555E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555E">
        <w:rPr>
          <w:rFonts w:ascii="Times New Roman" w:hAnsi="Times New Roman" w:cs="Times New Roman"/>
          <w:sz w:val="28"/>
          <w:szCs w:val="28"/>
        </w:rPr>
        <w:t xml:space="preserve">Носители языка используют в своей речи огромное количество объединений слов, которые необходимо знать и всем изучающим язык, иначе их речь не будет беглой и естественной. Беглость — это не результат знания грамматических правил и списков слов, а умение использовать в речи клише и устоявшиеся выражения, которые являются кирпичиками, из которых мы можем быстро построить высказывание. В речи мы часто оперируем не отдельными словами, а целыми фразами. Именно лексика имеет решающую роль </w:t>
      </w:r>
      <w:proofErr w:type="gramStart"/>
      <w:r w:rsidRPr="00AB555E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AB555E">
        <w:rPr>
          <w:rFonts w:ascii="Times New Roman" w:hAnsi="Times New Roman" w:cs="Times New Roman"/>
          <w:sz w:val="28"/>
          <w:szCs w:val="28"/>
        </w:rPr>
        <w:t xml:space="preserve"> передачи смысла, грамматика выполняет вспомогательную роль. Значит, необходимо больше времени уделять умению учащихся использовать в речи закрепившиеся сочетания слов.</w:t>
      </w:r>
    </w:p>
    <w:p w:rsidR="00EA495E" w:rsidRPr="00AB555E" w:rsidRDefault="00EA495E" w:rsidP="00AB555E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555E">
        <w:rPr>
          <w:rFonts w:ascii="Times New Roman" w:hAnsi="Times New Roman" w:cs="Times New Roman"/>
          <w:sz w:val="28"/>
          <w:szCs w:val="28"/>
        </w:rPr>
        <w:t>Так, когда мы используем в речи фразу «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It’s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just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figment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his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her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imagination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», мы оперируем ей как единым целым, а не строим ее, опираясь на структуру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it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be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 + наречие + артикль + существительное +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 + притяжательное местоимение + существительное, скорее ориентируясь на некую основу для построения фразы, которая выглядит примерно как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It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was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 + (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just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only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) +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figment</w:t>
      </w:r>
      <w:proofErr w:type="spellEnd"/>
      <w:proofErr w:type="gramEnd"/>
      <w:r w:rsidRPr="00AB55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 +притяжательное местоимение +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imagination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. Получается, что мы сразу можем использовать в речи 8 слов, не задумываясь над формой и местом в конструкции для каждого из них. Если Вы попросите носителя английского языка привести пример со словом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figment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B555E">
        <w:rPr>
          <w:rFonts w:ascii="Times New Roman" w:hAnsi="Times New Roman" w:cs="Times New Roman"/>
          <w:sz w:val="28"/>
          <w:szCs w:val="28"/>
        </w:rPr>
        <w:t>то</w:t>
      </w:r>
      <w:proofErr w:type="gramEnd"/>
      <w:r w:rsidRPr="00AB555E">
        <w:rPr>
          <w:rFonts w:ascii="Times New Roman" w:hAnsi="Times New Roman" w:cs="Times New Roman"/>
          <w:sz w:val="28"/>
          <w:szCs w:val="28"/>
        </w:rPr>
        <w:t xml:space="preserve"> скорее всего, он скажет один из вариантов фразы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it’s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just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figment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his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imagination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. Если же Вы попросите носителя языка дать определение </w:t>
      </w:r>
      <w:r w:rsidRPr="00AB555E">
        <w:rPr>
          <w:rFonts w:ascii="Times New Roman" w:hAnsi="Times New Roman" w:cs="Times New Roman"/>
          <w:sz w:val="28"/>
          <w:szCs w:val="28"/>
        </w:rPr>
        <w:lastRenderedPageBreak/>
        <w:t xml:space="preserve">слову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figment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>, то, вполне вероятно, оно будет неточным, так как это слово практически не используется изолированно, вне приведенной выше фразы.</w:t>
      </w:r>
    </w:p>
    <w:p w:rsidR="00EA495E" w:rsidRPr="00AB555E" w:rsidRDefault="00EA495E" w:rsidP="00AB555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555E">
        <w:rPr>
          <w:rFonts w:ascii="Times New Roman" w:hAnsi="Times New Roman" w:cs="Times New Roman"/>
          <w:sz w:val="28"/>
          <w:szCs w:val="28"/>
        </w:rPr>
        <w:t xml:space="preserve">Принцип 2. Лексика и грамматика тесно </w:t>
      </w:r>
      <w:proofErr w:type="gramStart"/>
      <w:r w:rsidRPr="00AB555E">
        <w:rPr>
          <w:rFonts w:ascii="Times New Roman" w:hAnsi="Times New Roman" w:cs="Times New Roman"/>
          <w:sz w:val="28"/>
          <w:szCs w:val="28"/>
        </w:rPr>
        <w:t>взаимосвязаны</w:t>
      </w:r>
      <w:proofErr w:type="gramEnd"/>
      <w:r w:rsidRPr="00AB555E">
        <w:rPr>
          <w:rFonts w:ascii="Times New Roman" w:hAnsi="Times New Roman" w:cs="Times New Roman"/>
          <w:sz w:val="28"/>
          <w:szCs w:val="28"/>
        </w:rPr>
        <w:t>.</w:t>
      </w:r>
    </w:p>
    <w:p w:rsidR="00EA495E" w:rsidRPr="00AB555E" w:rsidRDefault="00EA495E" w:rsidP="00AB555E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555E">
        <w:rPr>
          <w:rFonts w:ascii="Times New Roman" w:hAnsi="Times New Roman" w:cs="Times New Roman"/>
          <w:sz w:val="28"/>
          <w:szCs w:val="28"/>
        </w:rPr>
        <w:t>Давайте проиллюстрируем это при помощи примеров из английского языка. Дополните следующие предложения, используйте как можно больше различных вариантов.</w:t>
      </w:r>
    </w:p>
    <w:p w:rsidR="00EA495E" w:rsidRPr="00AB555E" w:rsidRDefault="00EA495E" w:rsidP="00AB555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555E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communicative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approach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has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had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strong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 …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on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me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>.</w:t>
      </w:r>
    </w:p>
    <w:p w:rsidR="00EA495E" w:rsidRPr="00AB555E" w:rsidRDefault="00EA495E" w:rsidP="00AB555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555E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They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 …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me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try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out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lexical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approach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>.</w:t>
      </w:r>
    </w:p>
    <w:p w:rsidR="00EA495E" w:rsidRPr="00AB555E" w:rsidRDefault="00EA495E" w:rsidP="00AB555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555E">
        <w:rPr>
          <w:rFonts w:ascii="Times New Roman" w:hAnsi="Times New Roman" w:cs="Times New Roman"/>
          <w:sz w:val="28"/>
          <w:szCs w:val="28"/>
        </w:rPr>
        <w:t xml:space="preserve">Скорее всего, Вы дополнили первое предложение такими словами, как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impact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influence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effect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, а во втором использовали глаголы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encourage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persuade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advise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urge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, и так далее.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Impact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influence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effect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 — можно рассматривать как часть структуры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have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an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impact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influence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effect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on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something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, а глаголы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encourage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persuade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advise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B555E">
        <w:rPr>
          <w:rFonts w:ascii="Times New Roman" w:hAnsi="Times New Roman" w:cs="Times New Roman"/>
          <w:sz w:val="28"/>
          <w:szCs w:val="28"/>
        </w:rPr>
        <w:t>urge</w:t>
      </w:r>
      <w:proofErr w:type="spellEnd"/>
      <w:r w:rsidRPr="00AB555E">
        <w:rPr>
          <w:rFonts w:ascii="Times New Roman" w:hAnsi="Times New Roman" w:cs="Times New Roman"/>
          <w:sz w:val="28"/>
          <w:szCs w:val="28"/>
        </w:rPr>
        <w:t xml:space="preserve"> — как элементы конструкции глагол + дополнение + инфинитив. Ключевой компонент обучения языку в рамках лексического подхода — это научить узнавать и «чувствовать» подобные грамматические структуры.</w:t>
      </w:r>
    </w:p>
    <w:p w:rsidR="00EA495E" w:rsidRPr="00AB555E" w:rsidRDefault="00EA495E" w:rsidP="00AB555E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495E" w:rsidRPr="00AB555E" w:rsidRDefault="00EA495E" w:rsidP="00AB555E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555E">
        <w:rPr>
          <w:rFonts w:ascii="Times New Roman" w:hAnsi="Times New Roman" w:cs="Times New Roman"/>
          <w:b/>
          <w:sz w:val="28"/>
          <w:szCs w:val="28"/>
        </w:rPr>
        <w:t>Преимущества лексического подхода</w:t>
      </w:r>
    </w:p>
    <w:p w:rsidR="00EA495E" w:rsidRPr="00AB555E" w:rsidRDefault="00AB555E" w:rsidP="00AB555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5E">
        <w:rPr>
          <w:rFonts w:ascii="Times New Roman" w:hAnsi="Times New Roman" w:cs="Times New Roman"/>
          <w:sz w:val="28"/>
          <w:szCs w:val="28"/>
        </w:rPr>
        <w:tab/>
      </w:r>
      <w:r w:rsidR="00EA495E" w:rsidRPr="00AB555E">
        <w:rPr>
          <w:rFonts w:ascii="Times New Roman" w:hAnsi="Times New Roman" w:cs="Times New Roman"/>
          <w:sz w:val="28"/>
          <w:szCs w:val="28"/>
        </w:rPr>
        <w:t>Рассмотрим понятие лексический подход и его преимущества в обучении иностранному языку. По существу, лексический подход - это стирание границ между лексикой и грамматикой. Основная концепция, на которой он основан, это использование методов и приемов преподавания иностранного языка, направленных на понимание и использование словосочетаний, клише, фразеологических единств. В зарубежной лингвистике используется общее понятие «</w:t>
      </w:r>
      <w:proofErr w:type="spellStart"/>
      <w:r w:rsidR="00EA495E" w:rsidRPr="00AB555E">
        <w:rPr>
          <w:rFonts w:ascii="Times New Roman" w:hAnsi="Times New Roman" w:cs="Times New Roman"/>
          <w:sz w:val="28"/>
          <w:szCs w:val="28"/>
        </w:rPr>
        <w:t>chunks</w:t>
      </w:r>
      <w:proofErr w:type="spellEnd"/>
      <w:r w:rsidR="00EA495E" w:rsidRPr="00AB555E">
        <w:rPr>
          <w:rFonts w:ascii="Times New Roman" w:hAnsi="Times New Roman" w:cs="Times New Roman"/>
          <w:sz w:val="28"/>
          <w:szCs w:val="28"/>
        </w:rPr>
        <w:t>». «</w:t>
      </w:r>
      <w:proofErr w:type="spellStart"/>
      <w:r w:rsidR="00EA495E" w:rsidRPr="00AB555E">
        <w:rPr>
          <w:rFonts w:ascii="Times New Roman" w:hAnsi="Times New Roman" w:cs="Times New Roman"/>
          <w:sz w:val="28"/>
          <w:szCs w:val="28"/>
        </w:rPr>
        <w:t>Chunks</w:t>
      </w:r>
      <w:proofErr w:type="spellEnd"/>
      <w:r w:rsidR="00EA495E" w:rsidRPr="00AB555E">
        <w:rPr>
          <w:rFonts w:ascii="Times New Roman" w:hAnsi="Times New Roman" w:cs="Times New Roman"/>
          <w:sz w:val="28"/>
          <w:szCs w:val="28"/>
        </w:rPr>
        <w:t xml:space="preserve">» - это пары слов, например, фразовые глаголы, </w:t>
      </w:r>
      <w:proofErr w:type="spellStart"/>
      <w:r w:rsidR="00EA495E" w:rsidRPr="00AB555E">
        <w:rPr>
          <w:rFonts w:ascii="Times New Roman" w:hAnsi="Times New Roman" w:cs="Times New Roman"/>
          <w:sz w:val="28"/>
          <w:szCs w:val="28"/>
        </w:rPr>
        <w:t>коллокации</w:t>
      </w:r>
      <w:proofErr w:type="spellEnd"/>
      <w:r w:rsidR="00EA495E" w:rsidRPr="00AB555E">
        <w:rPr>
          <w:rFonts w:ascii="Times New Roman" w:hAnsi="Times New Roman" w:cs="Times New Roman"/>
          <w:sz w:val="28"/>
          <w:szCs w:val="28"/>
        </w:rPr>
        <w:t xml:space="preserve">, идиомы, вводные словосочетания. Такие модели сохраняются в нашей памяти по мере их постоянного употребления в речи. Усвоение </w:t>
      </w:r>
      <w:r w:rsidR="006F6AD8" w:rsidRPr="00AB555E">
        <w:rPr>
          <w:rFonts w:ascii="Times New Roman" w:hAnsi="Times New Roman" w:cs="Times New Roman"/>
          <w:sz w:val="28"/>
          <w:szCs w:val="28"/>
        </w:rPr>
        <w:t xml:space="preserve">учащимися </w:t>
      </w:r>
      <w:r w:rsidR="00EA495E" w:rsidRPr="00AB555E">
        <w:rPr>
          <w:rFonts w:ascii="Times New Roman" w:hAnsi="Times New Roman" w:cs="Times New Roman"/>
          <w:sz w:val="28"/>
          <w:szCs w:val="28"/>
        </w:rPr>
        <w:t xml:space="preserve">правильного употребления подобных сочетаний гарантируют то, что они смогут высказываться на языке, не допуская ошибок, связанных с употреблением слов. Ведь в большинстве случаев не существует никаких единых грамматических правил, которые бы говорили о том, как должны и могут сочетаться те или иные слова. Грамматические явления </w:t>
      </w:r>
      <w:r w:rsidR="00EA495E" w:rsidRPr="00AB555E">
        <w:rPr>
          <w:rFonts w:ascii="Times New Roman" w:hAnsi="Times New Roman" w:cs="Times New Roman"/>
          <w:sz w:val="28"/>
          <w:szCs w:val="28"/>
        </w:rPr>
        <w:lastRenderedPageBreak/>
        <w:t xml:space="preserve">усваиваются </w:t>
      </w:r>
      <w:r w:rsidR="006F6AD8" w:rsidRPr="00AB555E">
        <w:rPr>
          <w:rFonts w:ascii="Times New Roman" w:hAnsi="Times New Roman" w:cs="Times New Roman"/>
          <w:sz w:val="28"/>
          <w:szCs w:val="28"/>
        </w:rPr>
        <w:t xml:space="preserve">учащимися </w:t>
      </w:r>
      <w:r w:rsidR="00EA495E" w:rsidRPr="00AB555E">
        <w:rPr>
          <w:rFonts w:ascii="Times New Roman" w:hAnsi="Times New Roman" w:cs="Times New Roman"/>
          <w:sz w:val="28"/>
          <w:szCs w:val="28"/>
        </w:rPr>
        <w:t xml:space="preserve">как словоформы, сочетания слов, то есть без заучивания грамматических правил. Поэтому задача </w:t>
      </w:r>
      <w:r w:rsidR="006F6AD8" w:rsidRPr="00AB555E">
        <w:rPr>
          <w:rFonts w:ascii="Times New Roman" w:hAnsi="Times New Roman" w:cs="Times New Roman"/>
          <w:sz w:val="28"/>
          <w:szCs w:val="28"/>
        </w:rPr>
        <w:t xml:space="preserve">учащихся </w:t>
      </w:r>
      <w:r w:rsidR="00EA495E" w:rsidRPr="00AB555E">
        <w:rPr>
          <w:rFonts w:ascii="Times New Roman" w:hAnsi="Times New Roman" w:cs="Times New Roman"/>
          <w:sz w:val="28"/>
          <w:szCs w:val="28"/>
        </w:rPr>
        <w:t xml:space="preserve">научиться наблюдать за языком, слушать его и выводить закономерности, на основе которых они без труда смогут строить собственные высказывания. </w:t>
      </w:r>
      <w:proofErr w:type="gramStart"/>
      <w:r w:rsidR="00EA495E" w:rsidRPr="00AB555E">
        <w:rPr>
          <w:rFonts w:ascii="Times New Roman" w:hAnsi="Times New Roman" w:cs="Times New Roman"/>
          <w:sz w:val="28"/>
          <w:szCs w:val="28"/>
        </w:rPr>
        <w:t>Лексические</w:t>
      </w:r>
      <w:proofErr w:type="gramEnd"/>
      <w:r w:rsidR="00EA495E" w:rsidRPr="00AB555E">
        <w:rPr>
          <w:rFonts w:ascii="Times New Roman" w:hAnsi="Times New Roman" w:cs="Times New Roman"/>
          <w:sz w:val="28"/>
          <w:szCs w:val="28"/>
        </w:rPr>
        <w:t xml:space="preserve"> и грамматические </w:t>
      </w:r>
      <w:proofErr w:type="spellStart"/>
      <w:r w:rsidR="00EA495E" w:rsidRPr="00AB555E">
        <w:rPr>
          <w:rFonts w:ascii="Times New Roman" w:hAnsi="Times New Roman" w:cs="Times New Roman"/>
          <w:sz w:val="28"/>
          <w:szCs w:val="28"/>
        </w:rPr>
        <w:t>аспек-ты</w:t>
      </w:r>
      <w:proofErr w:type="spellEnd"/>
      <w:r w:rsidR="00EA495E" w:rsidRPr="00AB555E">
        <w:rPr>
          <w:rFonts w:ascii="Times New Roman" w:hAnsi="Times New Roman" w:cs="Times New Roman"/>
          <w:sz w:val="28"/>
          <w:szCs w:val="28"/>
        </w:rPr>
        <w:t xml:space="preserve"> взаимно проникают друг в друга, что развивает у обучаемых речевую догадку и чувство языка. </w:t>
      </w:r>
    </w:p>
    <w:p w:rsidR="004262FE" w:rsidRPr="00AB555E" w:rsidRDefault="00EA495E" w:rsidP="00AB555E">
      <w:pPr>
        <w:rPr>
          <w:rFonts w:ascii="Times New Roman" w:hAnsi="Times New Roman" w:cs="Times New Roman"/>
          <w:b/>
          <w:sz w:val="28"/>
          <w:szCs w:val="28"/>
        </w:rPr>
      </w:pPr>
      <w:r w:rsidRPr="00AB555E">
        <w:rPr>
          <w:rFonts w:ascii="Times New Roman" w:hAnsi="Times New Roman" w:cs="Times New Roman"/>
          <w:b/>
          <w:sz w:val="28"/>
          <w:szCs w:val="28"/>
        </w:rPr>
        <w:t>4) Практическое применение лексического подхода на уроке</w:t>
      </w:r>
    </w:p>
    <w:p w:rsidR="008B3636" w:rsidRPr="00AB555E" w:rsidRDefault="00A250DF" w:rsidP="00AB555E">
      <w:pPr>
        <w:rPr>
          <w:rFonts w:ascii="Times New Roman" w:hAnsi="Times New Roman" w:cs="Times New Roman"/>
          <w:b/>
          <w:sz w:val="28"/>
          <w:szCs w:val="28"/>
        </w:rPr>
      </w:pPr>
      <w:r w:rsidRPr="00AB555E">
        <w:rPr>
          <w:rFonts w:ascii="Times New Roman" w:hAnsi="Times New Roman" w:cs="Times New Roman"/>
          <w:b/>
          <w:sz w:val="28"/>
          <w:szCs w:val="28"/>
        </w:rPr>
        <w:t>а</w:t>
      </w:r>
      <w:proofErr w:type="gramStart"/>
      <w:r w:rsidR="008B3636" w:rsidRPr="00AB555E">
        <w:rPr>
          <w:rFonts w:ascii="Times New Roman" w:hAnsi="Times New Roman" w:cs="Times New Roman"/>
          <w:b/>
          <w:sz w:val="28"/>
          <w:szCs w:val="28"/>
        </w:rPr>
        <w:t>)Л</w:t>
      </w:r>
      <w:proofErr w:type="gramEnd"/>
      <w:r w:rsidR="008B3636" w:rsidRPr="00AB555E">
        <w:rPr>
          <w:rFonts w:ascii="Times New Roman" w:hAnsi="Times New Roman" w:cs="Times New Roman"/>
          <w:b/>
          <w:sz w:val="28"/>
          <w:szCs w:val="28"/>
        </w:rPr>
        <w:t>ексический подход и неправильные глаголы</w:t>
      </w:r>
    </w:p>
    <w:p w:rsidR="00AB555E" w:rsidRDefault="008B3636" w:rsidP="00AB555E">
      <w:pPr>
        <w:pStyle w:val="a4"/>
        <w:spacing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AB555E">
        <w:rPr>
          <w:color w:val="000000"/>
          <w:sz w:val="28"/>
          <w:szCs w:val="28"/>
        </w:rPr>
        <w:t>Возьму для примера неправильные глаголы в прошедшем времени и покажу, как сюда можно подключить лексический подход.</w:t>
      </w:r>
      <w:r w:rsidR="00AB555E">
        <w:rPr>
          <w:color w:val="000000"/>
          <w:sz w:val="28"/>
          <w:szCs w:val="28"/>
        </w:rPr>
        <w:t xml:space="preserve"> </w:t>
      </w:r>
    </w:p>
    <w:p w:rsidR="00482291" w:rsidRPr="00AB555E" w:rsidRDefault="008B3636" w:rsidP="00AB555E">
      <w:pPr>
        <w:pStyle w:val="a4"/>
        <w:spacing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AB555E">
        <w:rPr>
          <w:color w:val="000000"/>
          <w:sz w:val="28"/>
          <w:szCs w:val="28"/>
        </w:rPr>
        <w:t>Мы занимаемся по учебнику </w:t>
      </w:r>
      <w:hyperlink r:id="rId6" w:tgtFrame="_blank" w:history="1">
        <w:r w:rsidRPr="00AB555E">
          <w:rPr>
            <w:rStyle w:val="a6"/>
            <w:color w:val="auto"/>
            <w:sz w:val="28"/>
            <w:szCs w:val="28"/>
            <w:u w:val="none"/>
            <w:lang w:val="en-US"/>
          </w:rPr>
          <w:t>Spotlight</w:t>
        </w:r>
      </w:hyperlink>
      <w:r w:rsidR="00AB555E">
        <w:rPr>
          <w:sz w:val="28"/>
          <w:szCs w:val="28"/>
        </w:rPr>
        <w:t>.</w:t>
      </w:r>
      <w:r w:rsidRPr="00AB555E">
        <w:rPr>
          <w:color w:val="000000"/>
          <w:sz w:val="28"/>
          <w:szCs w:val="28"/>
        </w:rPr>
        <w:t xml:space="preserve">  </w:t>
      </w:r>
      <w:r w:rsidR="00482291" w:rsidRPr="00AB555E">
        <w:rPr>
          <w:color w:val="000000"/>
          <w:sz w:val="28"/>
          <w:szCs w:val="28"/>
        </w:rPr>
        <w:t>Если посмотреть на то, как подается изучение неправильных глаголов, то стандартная схема выглядит так: дается текст, После текста и небольшого обсуждения, предлагается найти в тексте и записать форму прошедшего времени этих глаголов.</w:t>
      </w:r>
      <w:r w:rsidR="00482291" w:rsidRPr="00AB555E">
        <w:rPr>
          <w:sz w:val="28"/>
          <w:szCs w:val="28"/>
        </w:rPr>
        <w:t xml:space="preserve"> </w:t>
      </w:r>
      <w:r w:rsidR="00482291" w:rsidRPr="00AB555E">
        <w:rPr>
          <w:color w:val="000000"/>
          <w:sz w:val="28"/>
          <w:szCs w:val="28"/>
        </w:rPr>
        <w:t>Дальше учебник предлагает повторить глаголы за диктором, разобрать грамматику и сделать пару упражнений</w:t>
      </w:r>
      <w:proofErr w:type="gramStart"/>
      <w:r w:rsidR="00482291" w:rsidRPr="00AB555E">
        <w:rPr>
          <w:color w:val="000000"/>
          <w:sz w:val="28"/>
          <w:szCs w:val="28"/>
        </w:rPr>
        <w:t xml:space="preserve"> .</w:t>
      </w:r>
      <w:proofErr w:type="gramEnd"/>
      <w:r w:rsidR="00482291" w:rsidRPr="00AB555E">
        <w:rPr>
          <w:color w:val="000000"/>
          <w:sz w:val="28"/>
          <w:szCs w:val="28"/>
        </w:rPr>
        <w:t>Что же во всем этом не так?</w:t>
      </w:r>
    </w:p>
    <w:p w:rsidR="00482291" w:rsidRPr="00AB555E" w:rsidRDefault="00482291" w:rsidP="00AB555E">
      <w:pPr>
        <w:pStyle w:val="a4"/>
        <w:spacing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AB555E">
        <w:rPr>
          <w:color w:val="000000"/>
          <w:sz w:val="28"/>
          <w:szCs w:val="28"/>
        </w:rPr>
        <w:t xml:space="preserve">А то, что эти – да и любые другие – глаголы сами по себе совершенно бесполезны. </w:t>
      </w:r>
      <w:proofErr w:type="gramStart"/>
      <w:r w:rsidRPr="00AB555E">
        <w:rPr>
          <w:color w:val="000000"/>
          <w:sz w:val="28"/>
          <w:szCs w:val="28"/>
        </w:rPr>
        <w:t>Ну</w:t>
      </w:r>
      <w:proofErr w:type="gramEnd"/>
      <w:r w:rsidRPr="00AB555E">
        <w:rPr>
          <w:color w:val="000000"/>
          <w:sz w:val="28"/>
          <w:szCs w:val="28"/>
        </w:rPr>
        <w:t xml:space="preserve"> кто разговаривает глаголами? Как использовать эти глаголы в речи, если не знать, с чем они чаще всего сочетаются и какие из них можно сделать фразы?</w:t>
      </w:r>
      <w:r w:rsidR="00AB555E">
        <w:rPr>
          <w:color w:val="000000"/>
          <w:sz w:val="28"/>
          <w:szCs w:val="28"/>
        </w:rPr>
        <w:t xml:space="preserve"> </w:t>
      </w:r>
      <w:r w:rsidRPr="00AB555E">
        <w:rPr>
          <w:color w:val="000000"/>
          <w:sz w:val="28"/>
          <w:szCs w:val="28"/>
          <w:lang w:val="en-US"/>
        </w:rPr>
        <w:t xml:space="preserve">Found, met, knew, spoke… </w:t>
      </w:r>
      <w:r w:rsidRPr="00AB555E">
        <w:rPr>
          <w:color w:val="000000"/>
          <w:sz w:val="28"/>
          <w:szCs w:val="28"/>
        </w:rPr>
        <w:t>и</w:t>
      </w:r>
      <w:r w:rsidRPr="00AB555E">
        <w:rPr>
          <w:color w:val="000000"/>
          <w:sz w:val="28"/>
          <w:szCs w:val="28"/>
          <w:lang w:val="en-US"/>
        </w:rPr>
        <w:t xml:space="preserve"> </w:t>
      </w:r>
      <w:r w:rsidRPr="00AB555E">
        <w:rPr>
          <w:color w:val="000000"/>
          <w:sz w:val="28"/>
          <w:szCs w:val="28"/>
        </w:rPr>
        <w:t>все</w:t>
      </w:r>
      <w:r w:rsidRPr="00AB555E">
        <w:rPr>
          <w:color w:val="000000"/>
          <w:sz w:val="28"/>
          <w:szCs w:val="28"/>
          <w:lang w:val="en-US"/>
        </w:rPr>
        <w:t xml:space="preserve">?  </w:t>
      </w:r>
      <w:r w:rsidRPr="00AB555E">
        <w:rPr>
          <w:color w:val="000000"/>
          <w:sz w:val="28"/>
          <w:szCs w:val="28"/>
        </w:rPr>
        <w:t>Учебник, конечно же, дает примеры использования глаголов в словосочетаниях – в том же тексте и в упражнениях. Но должного внимания словосочетаниям не уделяет. То есть те, кто знает, что искать и где, найдут. Остальные так и останутся с весьма скудным словарным запасом. Все же </w:t>
      </w:r>
      <w:hyperlink r:id="rId7" w:tgtFrame="_blank" w:history="1">
        <w:r w:rsidRPr="00AB555E">
          <w:rPr>
            <w:rStyle w:val="a6"/>
            <w:color w:val="auto"/>
            <w:sz w:val="28"/>
            <w:szCs w:val="28"/>
          </w:rPr>
          <w:t>словарный запас</w:t>
        </w:r>
      </w:hyperlink>
      <w:r w:rsidRPr="00AB555E">
        <w:rPr>
          <w:color w:val="000000"/>
          <w:sz w:val="28"/>
          <w:szCs w:val="28"/>
        </w:rPr>
        <w:t> измеряется не словами.</w:t>
      </w:r>
    </w:p>
    <w:p w:rsidR="003F16ED" w:rsidRPr="00AB555E" w:rsidRDefault="00482291" w:rsidP="00AB555E">
      <w:pPr>
        <w:pStyle w:val="a4"/>
        <w:spacing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AB555E">
        <w:rPr>
          <w:color w:val="000000"/>
          <w:sz w:val="28"/>
          <w:szCs w:val="28"/>
        </w:rPr>
        <w:t xml:space="preserve">А после упражнений, где нужно поставить глагол в форму прошедшего времени, в голове опять-таки ничего не остается. Кроме тех самых глаголов </w:t>
      </w:r>
      <w:proofErr w:type="spellStart"/>
      <w:r w:rsidRPr="00AB555E">
        <w:rPr>
          <w:color w:val="000000"/>
          <w:sz w:val="28"/>
          <w:szCs w:val="28"/>
        </w:rPr>
        <w:t>found</w:t>
      </w:r>
      <w:proofErr w:type="spellEnd"/>
      <w:r w:rsidRPr="00AB555E">
        <w:rPr>
          <w:color w:val="000000"/>
          <w:sz w:val="28"/>
          <w:szCs w:val="28"/>
        </w:rPr>
        <w:t xml:space="preserve">, </w:t>
      </w:r>
      <w:proofErr w:type="spellStart"/>
      <w:r w:rsidRPr="00AB555E">
        <w:rPr>
          <w:color w:val="000000"/>
          <w:sz w:val="28"/>
          <w:szCs w:val="28"/>
        </w:rPr>
        <w:t>met</w:t>
      </w:r>
      <w:proofErr w:type="spellEnd"/>
      <w:r w:rsidRPr="00AB555E">
        <w:rPr>
          <w:color w:val="000000"/>
          <w:sz w:val="28"/>
          <w:szCs w:val="28"/>
        </w:rPr>
        <w:t xml:space="preserve">, </w:t>
      </w:r>
      <w:proofErr w:type="spellStart"/>
      <w:r w:rsidRPr="00AB555E">
        <w:rPr>
          <w:color w:val="000000"/>
          <w:sz w:val="28"/>
          <w:szCs w:val="28"/>
        </w:rPr>
        <w:t>knew</w:t>
      </w:r>
      <w:proofErr w:type="spellEnd"/>
      <w:r w:rsidRPr="00AB555E">
        <w:rPr>
          <w:color w:val="000000"/>
          <w:sz w:val="28"/>
          <w:szCs w:val="28"/>
        </w:rPr>
        <w:t xml:space="preserve">, </w:t>
      </w:r>
      <w:proofErr w:type="spellStart"/>
      <w:r w:rsidRPr="00AB555E">
        <w:rPr>
          <w:color w:val="000000"/>
          <w:sz w:val="28"/>
          <w:szCs w:val="28"/>
        </w:rPr>
        <w:t>spoke</w:t>
      </w:r>
      <w:proofErr w:type="spellEnd"/>
      <w:r w:rsidRPr="00AB555E">
        <w:rPr>
          <w:color w:val="000000"/>
          <w:sz w:val="28"/>
          <w:szCs w:val="28"/>
        </w:rPr>
        <w:t>. И тут нам в помощь приходит лексический подход. Давайте посмот</w:t>
      </w:r>
      <w:r w:rsidR="00AB555E">
        <w:rPr>
          <w:color w:val="000000"/>
          <w:sz w:val="28"/>
          <w:szCs w:val="28"/>
        </w:rPr>
        <w:t>р</w:t>
      </w:r>
      <w:r w:rsidRPr="00AB555E">
        <w:rPr>
          <w:color w:val="000000"/>
          <w:sz w:val="28"/>
          <w:szCs w:val="28"/>
        </w:rPr>
        <w:t xml:space="preserve">им, как можно </w:t>
      </w:r>
      <w:r w:rsidR="004262FE" w:rsidRPr="00AB555E">
        <w:rPr>
          <w:color w:val="000000"/>
          <w:sz w:val="28"/>
          <w:szCs w:val="28"/>
        </w:rPr>
        <w:t xml:space="preserve">использовать лексический подход в изучении языка. Как работать с лексикой на уроке английского – и перейти от изучения отдельных слов к </w:t>
      </w:r>
      <w:r w:rsidR="004262FE" w:rsidRPr="00AB555E">
        <w:rPr>
          <w:color w:val="000000"/>
          <w:sz w:val="28"/>
          <w:szCs w:val="28"/>
        </w:rPr>
        <w:lastRenderedPageBreak/>
        <w:t>словосочетаниям.</w:t>
      </w:r>
      <w:r w:rsidR="008B3636" w:rsidRPr="00AB555E">
        <w:rPr>
          <w:color w:val="000000"/>
          <w:sz w:val="28"/>
          <w:szCs w:val="28"/>
        </w:rPr>
        <w:t xml:space="preserve"> </w:t>
      </w:r>
      <w:r w:rsidR="004262FE" w:rsidRPr="00AB555E">
        <w:rPr>
          <w:color w:val="000000"/>
          <w:sz w:val="28"/>
          <w:szCs w:val="28"/>
        </w:rPr>
        <w:t>Как разнообразить изучение грамматики – да настолько, что ученики и не заметя</w:t>
      </w:r>
      <w:r w:rsidR="00AB555E">
        <w:rPr>
          <w:color w:val="000000"/>
          <w:sz w:val="28"/>
          <w:szCs w:val="28"/>
        </w:rPr>
        <w:t>т, что занимаются грамматикой.</w:t>
      </w:r>
    </w:p>
    <w:p w:rsidR="004262FE" w:rsidRPr="00AB555E" w:rsidRDefault="00A250DF" w:rsidP="00AB555E">
      <w:pPr>
        <w:pStyle w:val="a4"/>
        <w:spacing w:line="360" w:lineRule="auto"/>
        <w:ind w:firstLine="708"/>
        <w:contextualSpacing/>
        <w:jc w:val="both"/>
        <w:rPr>
          <w:b/>
          <w:color w:val="000000"/>
          <w:sz w:val="28"/>
          <w:szCs w:val="28"/>
        </w:rPr>
      </w:pPr>
      <w:r w:rsidRPr="00AB555E">
        <w:rPr>
          <w:b/>
          <w:color w:val="000000"/>
          <w:sz w:val="28"/>
          <w:szCs w:val="28"/>
        </w:rPr>
        <w:t>б</w:t>
      </w:r>
      <w:r w:rsidR="003F16ED" w:rsidRPr="00AB555E">
        <w:rPr>
          <w:b/>
          <w:color w:val="000000"/>
          <w:sz w:val="28"/>
          <w:szCs w:val="28"/>
        </w:rPr>
        <w:t>)</w:t>
      </w:r>
      <w:r w:rsidRPr="00AB555E">
        <w:rPr>
          <w:b/>
          <w:color w:val="000000"/>
          <w:sz w:val="28"/>
          <w:szCs w:val="28"/>
        </w:rPr>
        <w:t xml:space="preserve"> К</w:t>
      </w:r>
      <w:r w:rsidR="004262FE" w:rsidRPr="00AB555E">
        <w:rPr>
          <w:b/>
          <w:color w:val="000000"/>
          <w:sz w:val="28"/>
          <w:szCs w:val="28"/>
        </w:rPr>
        <w:t xml:space="preserve">ак </w:t>
      </w:r>
      <w:r w:rsidR="00EA495E" w:rsidRPr="00AB555E">
        <w:rPr>
          <w:b/>
          <w:color w:val="000000"/>
          <w:sz w:val="28"/>
          <w:szCs w:val="28"/>
        </w:rPr>
        <w:t xml:space="preserve">можно </w:t>
      </w:r>
      <w:r w:rsidRPr="00AB555E">
        <w:rPr>
          <w:b/>
          <w:color w:val="000000"/>
          <w:sz w:val="28"/>
          <w:szCs w:val="28"/>
        </w:rPr>
        <w:t>выучить неправильные глаголы</w:t>
      </w:r>
    </w:p>
    <w:p w:rsidR="00A250DF" w:rsidRPr="00AB555E" w:rsidRDefault="00A250DF" w:rsidP="00AB555E">
      <w:pPr>
        <w:pStyle w:val="a4"/>
        <w:spacing w:line="360" w:lineRule="auto"/>
        <w:contextualSpacing/>
        <w:jc w:val="both"/>
        <w:rPr>
          <w:sz w:val="28"/>
          <w:szCs w:val="28"/>
        </w:rPr>
      </w:pPr>
      <w:r w:rsidRPr="00AB555E">
        <w:rPr>
          <w:bCs/>
          <w:sz w:val="28"/>
          <w:szCs w:val="28"/>
        </w:rPr>
        <w:t xml:space="preserve"> </w:t>
      </w:r>
      <w:r w:rsidR="00482291" w:rsidRPr="00AB555E">
        <w:rPr>
          <w:bCs/>
          <w:sz w:val="28"/>
          <w:szCs w:val="28"/>
        </w:rPr>
        <w:t>Во-первых</w:t>
      </w:r>
      <w:r w:rsidR="00482291" w:rsidRPr="00AB555E">
        <w:rPr>
          <w:sz w:val="28"/>
          <w:szCs w:val="28"/>
        </w:rPr>
        <w:t>, настойчиво просим учеников найти и записать ФРАЗЫ из текста</w:t>
      </w:r>
      <w:proofErr w:type="gramStart"/>
      <w:r w:rsidR="00482291" w:rsidRPr="00AB555E">
        <w:rPr>
          <w:sz w:val="28"/>
          <w:szCs w:val="28"/>
        </w:rPr>
        <w:t xml:space="preserve"> </w:t>
      </w:r>
      <w:r w:rsidRPr="00AB555E">
        <w:rPr>
          <w:sz w:val="28"/>
          <w:szCs w:val="28"/>
        </w:rPr>
        <w:t>.</w:t>
      </w:r>
      <w:proofErr w:type="gramEnd"/>
    </w:p>
    <w:p w:rsidR="00482291" w:rsidRPr="00AB555E" w:rsidRDefault="00A250DF" w:rsidP="00AB555E">
      <w:pPr>
        <w:pStyle w:val="a4"/>
        <w:spacing w:line="360" w:lineRule="auto"/>
        <w:contextualSpacing/>
        <w:jc w:val="both"/>
        <w:rPr>
          <w:sz w:val="28"/>
          <w:szCs w:val="28"/>
          <w:lang w:val="en-US"/>
        </w:rPr>
      </w:pPr>
      <w:r w:rsidRPr="00AB555E">
        <w:rPr>
          <w:sz w:val="28"/>
          <w:szCs w:val="28"/>
        </w:rPr>
        <w:t>В</w:t>
      </w:r>
      <w:r w:rsidR="00482291" w:rsidRPr="00AB555E">
        <w:rPr>
          <w:bCs/>
          <w:sz w:val="28"/>
          <w:szCs w:val="28"/>
        </w:rPr>
        <w:t>о-вторых</w:t>
      </w:r>
      <w:r w:rsidR="00482291" w:rsidRPr="00AB555E">
        <w:rPr>
          <w:sz w:val="28"/>
          <w:szCs w:val="28"/>
        </w:rPr>
        <w:t>, создаем новые словосочетания. Выбираем</w:t>
      </w:r>
      <w:r w:rsidR="00482291" w:rsidRPr="00AB555E">
        <w:rPr>
          <w:sz w:val="28"/>
          <w:szCs w:val="28"/>
          <w:lang w:val="en-US"/>
        </w:rPr>
        <w:t xml:space="preserve"> </w:t>
      </w:r>
      <w:r w:rsidR="00482291" w:rsidRPr="00AB555E">
        <w:rPr>
          <w:sz w:val="28"/>
          <w:szCs w:val="28"/>
        </w:rPr>
        <w:t>самые</w:t>
      </w:r>
      <w:r w:rsidR="00482291" w:rsidRPr="00AB555E">
        <w:rPr>
          <w:sz w:val="28"/>
          <w:szCs w:val="28"/>
          <w:lang w:val="en-US"/>
        </w:rPr>
        <w:t xml:space="preserve"> </w:t>
      </w:r>
      <w:r w:rsidR="00482291" w:rsidRPr="00AB555E">
        <w:rPr>
          <w:sz w:val="28"/>
          <w:szCs w:val="28"/>
        </w:rPr>
        <w:t>типичные</w:t>
      </w:r>
      <w:r w:rsidR="00482291" w:rsidRPr="00AB555E">
        <w:rPr>
          <w:sz w:val="28"/>
          <w:szCs w:val="28"/>
          <w:lang w:val="en-US"/>
        </w:rPr>
        <w:t>:</w:t>
      </w:r>
    </w:p>
    <w:p w:rsidR="004023D9" w:rsidRPr="00AB555E" w:rsidRDefault="003F16ED" w:rsidP="00AB555E">
      <w:pPr>
        <w:spacing w:after="24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AB555E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Met</w:t>
      </w:r>
      <w:r w:rsidRPr="00AB555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(</w:t>
      </w:r>
      <w:r w:rsidRPr="00AB555E"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en-US"/>
        </w:rPr>
        <w:t>interesting people, in a café, for a coffee</w:t>
      </w:r>
      <w:r w:rsidRPr="00AB555E">
        <w:rPr>
          <w:rFonts w:ascii="Times New Roman" w:hAnsi="Times New Roman" w:cs="Times New Roman"/>
          <w:color w:val="000000"/>
          <w:sz w:val="28"/>
          <w:szCs w:val="28"/>
          <w:lang w:val="en-US"/>
        </w:rPr>
        <w:t>),</w:t>
      </w:r>
    </w:p>
    <w:p w:rsidR="004023D9" w:rsidRPr="00AB555E" w:rsidRDefault="003F16ED" w:rsidP="00AB555E">
      <w:pPr>
        <w:spacing w:after="24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AB555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AB555E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knew</w:t>
      </w:r>
      <w:proofErr w:type="gramEnd"/>
      <w:r w:rsidRPr="00AB555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(</w:t>
      </w:r>
      <w:r w:rsidRPr="00AB555E"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en-US"/>
        </w:rPr>
        <w:t>her very well, the answer</w:t>
      </w:r>
      <w:r w:rsidRPr="00AB555E">
        <w:rPr>
          <w:rFonts w:ascii="Times New Roman" w:hAnsi="Times New Roman" w:cs="Times New Roman"/>
          <w:color w:val="000000"/>
          <w:sz w:val="28"/>
          <w:szCs w:val="28"/>
          <w:lang w:val="en-US"/>
        </w:rPr>
        <w:t>),</w:t>
      </w:r>
    </w:p>
    <w:p w:rsidR="004023D9" w:rsidRPr="00AB555E" w:rsidRDefault="003F16ED" w:rsidP="00AB555E">
      <w:pPr>
        <w:spacing w:after="24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AB555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AB555E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felt</w:t>
      </w:r>
      <w:proofErr w:type="gramEnd"/>
      <w:r w:rsidRPr="00AB555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(</w:t>
      </w:r>
      <w:proofErr w:type="spellStart"/>
      <w:r w:rsidR="004023D9" w:rsidRPr="00AB555E"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en-US"/>
        </w:rPr>
        <w:t>embar</w:t>
      </w:r>
      <w:r w:rsidRPr="00AB555E"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en-US"/>
        </w:rPr>
        <w:t>as</w:t>
      </w:r>
      <w:r w:rsidR="004023D9" w:rsidRPr="00AB555E"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en-US"/>
        </w:rPr>
        <w:t>s</w:t>
      </w:r>
      <w:r w:rsidRPr="00AB555E"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en-US"/>
        </w:rPr>
        <w:t>ed</w:t>
      </w:r>
      <w:proofErr w:type="spellEnd"/>
      <w:r w:rsidRPr="00AB555E"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en-US"/>
        </w:rPr>
        <w:t>, stressed, tired</w:t>
      </w:r>
      <w:r w:rsidRPr="00AB555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), </w:t>
      </w:r>
    </w:p>
    <w:p w:rsidR="003F16ED" w:rsidRPr="00AB555E" w:rsidRDefault="003F16ED" w:rsidP="00AB555E">
      <w:pPr>
        <w:spacing w:after="24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AB555E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spoke</w:t>
      </w:r>
      <w:proofErr w:type="gramEnd"/>
      <w:r w:rsidRPr="00AB555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(</w:t>
      </w:r>
      <w:r w:rsidRPr="00AB555E"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en-US"/>
        </w:rPr>
        <w:t>English, to her yesterday, on the phone</w:t>
      </w:r>
      <w:r w:rsidRPr="00AB555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), etc. </w:t>
      </w:r>
    </w:p>
    <w:p w:rsidR="003F16ED" w:rsidRPr="00AB555E" w:rsidRDefault="003F16ED" w:rsidP="00AB555E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AB555E">
        <w:rPr>
          <w:rFonts w:ascii="Times New Roman" w:hAnsi="Times New Roman" w:cs="Times New Roman"/>
          <w:sz w:val="28"/>
          <w:szCs w:val="28"/>
        </w:rPr>
        <w:t>То</w:t>
      </w:r>
      <w:r w:rsidRPr="00AB555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B555E">
        <w:rPr>
          <w:rFonts w:ascii="Times New Roman" w:hAnsi="Times New Roman" w:cs="Times New Roman"/>
          <w:sz w:val="28"/>
          <w:szCs w:val="28"/>
        </w:rPr>
        <w:t>есть</w:t>
      </w:r>
      <w:r w:rsidRPr="00AB555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B555E">
        <w:rPr>
          <w:rFonts w:ascii="Times New Roman" w:hAnsi="Times New Roman" w:cs="Times New Roman"/>
          <w:sz w:val="28"/>
          <w:szCs w:val="28"/>
        </w:rPr>
        <w:t>никаких</w:t>
      </w:r>
      <w:proofErr w:type="gramStart"/>
      <w:r w:rsidRPr="00AB555E">
        <w:rPr>
          <w:rFonts w:ascii="Times New Roman" w:hAnsi="Times New Roman" w:cs="Times New Roman"/>
          <w:sz w:val="28"/>
          <w:szCs w:val="28"/>
          <w:lang w:val="en-US"/>
        </w:rPr>
        <w:t xml:space="preserve"> :</w:t>
      </w:r>
      <w:proofErr w:type="gramEnd"/>
      <w:r w:rsidR="00AB555E" w:rsidRPr="00AB555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B555E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AB555E">
        <w:rPr>
          <w:rFonts w:ascii="Times New Roman" w:hAnsi="Times New Roman" w:cs="Times New Roman"/>
          <w:sz w:val="28"/>
          <w:szCs w:val="28"/>
          <w:lang w:val="en-US"/>
        </w:rPr>
        <w:t>eave something at home</w:t>
      </w:r>
      <w:r w:rsidR="00AB555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AB555E">
        <w:rPr>
          <w:rFonts w:ascii="Times New Roman" w:hAnsi="Times New Roman" w:cs="Times New Roman"/>
          <w:sz w:val="28"/>
          <w:szCs w:val="28"/>
          <w:lang w:val="en-US"/>
        </w:rPr>
        <w:br/>
        <w:t>know somebody very well</w:t>
      </w:r>
      <w:r w:rsidR="00AB555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AB555E">
        <w:rPr>
          <w:rFonts w:ascii="Times New Roman" w:hAnsi="Times New Roman" w:cs="Times New Roman"/>
          <w:sz w:val="28"/>
          <w:szCs w:val="28"/>
          <w:lang w:val="en-US"/>
        </w:rPr>
        <w:br/>
        <w:t>can't find somebody's keys</w:t>
      </w:r>
    </w:p>
    <w:p w:rsidR="00A250DF" w:rsidRPr="00AB555E" w:rsidRDefault="003F16ED" w:rsidP="00AB555E">
      <w:pPr>
        <w:pStyle w:val="a4"/>
        <w:spacing w:line="360" w:lineRule="auto"/>
        <w:contextualSpacing/>
        <w:jc w:val="both"/>
        <w:rPr>
          <w:color w:val="000000"/>
          <w:sz w:val="28"/>
          <w:szCs w:val="28"/>
          <w:lang w:val="en-US"/>
        </w:rPr>
      </w:pPr>
      <w:r w:rsidRPr="00AB555E">
        <w:rPr>
          <w:color w:val="000000"/>
          <w:sz w:val="28"/>
          <w:szCs w:val="28"/>
        </w:rPr>
        <w:t>Все</w:t>
      </w:r>
      <w:r w:rsidRPr="00AB555E">
        <w:rPr>
          <w:color w:val="000000"/>
          <w:sz w:val="28"/>
          <w:szCs w:val="28"/>
          <w:lang w:val="en-US"/>
        </w:rPr>
        <w:t xml:space="preserve"> </w:t>
      </w:r>
      <w:r w:rsidRPr="00AB555E">
        <w:rPr>
          <w:color w:val="000000"/>
          <w:sz w:val="28"/>
          <w:szCs w:val="28"/>
        </w:rPr>
        <w:t>эти</w:t>
      </w:r>
      <w:r w:rsidRPr="00AB555E">
        <w:rPr>
          <w:color w:val="000000"/>
          <w:sz w:val="28"/>
          <w:szCs w:val="28"/>
          <w:lang w:val="en-US"/>
        </w:rPr>
        <w:t> </w:t>
      </w:r>
      <w:r w:rsidRPr="00AB555E">
        <w:rPr>
          <w:i/>
          <w:iCs/>
          <w:color w:val="000000"/>
          <w:sz w:val="28"/>
          <w:szCs w:val="28"/>
          <w:lang w:val="en-US"/>
        </w:rPr>
        <w:t>something</w:t>
      </w:r>
      <w:r w:rsidRPr="00AB555E">
        <w:rPr>
          <w:color w:val="000000"/>
          <w:sz w:val="28"/>
          <w:szCs w:val="28"/>
          <w:lang w:val="en-US"/>
        </w:rPr>
        <w:t>, </w:t>
      </w:r>
      <w:r w:rsidRPr="00AB555E">
        <w:rPr>
          <w:i/>
          <w:iCs/>
          <w:color w:val="000000"/>
          <w:sz w:val="28"/>
          <w:szCs w:val="28"/>
          <w:lang w:val="en-US"/>
        </w:rPr>
        <w:t>somebody </w:t>
      </w:r>
      <w:r w:rsidRPr="00AB555E">
        <w:rPr>
          <w:color w:val="000000"/>
          <w:sz w:val="28"/>
          <w:szCs w:val="28"/>
        </w:rPr>
        <w:t>и</w:t>
      </w:r>
      <w:r w:rsidRPr="00AB555E">
        <w:rPr>
          <w:color w:val="000000"/>
          <w:sz w:val="28"/>
          <w:szCs w:val="28"/>
          <w:lang w:val="en-US"/>
        </w:rPr>
        <w:t> </w:t>
      </w:r>
      <w:r w:rsidRPr="00AB555E">
        <w:rPr>
          <w:i/>
          <w:iCs/>
          <w:color w:val="000000"/>
          <w:sz w:val="28"/>
          <w:szCs w:val="28"/>
          <w:lang w:val="en-US"/>
        </w:rPr>
        <w:t>somebody’s</w:t>
      </w:r>
      <w:r w:rsidRPr="00AB555E">
        <w:rPr>
          <w:color w:val="000000"/>
          <w:sz w:val="28"/>
          <w:szCs w:val="28"/>
          <w:lang w:val="en-US"/>
        </w:rPr>
        <w:t> </w:t>
      </w:r>
      <w:r w:rsidRPr="00AB555E">
        <w:rPr>
          <w:color w:val="000000"/>
          <w:sz w:val="28"/>
          <w:szCs w:val="28"/>
        </w:rPr>
        <w:t>понятны</w:t>
      </w:r>
      <w:r w:rsidRPr="00AB555E">
        <w:rPr>
          <w:color w:val="000000"/>
          <w:sz w:val="28"/>
          <w:szCs w:val="28"/>
          <w:lang w:val="en-US"/>
        </w:rPr>
        <w:t xml:space="preserve"> </w:t>
      </w:r>
      <w:r w:rsidRPr="00AB555E">
        <w:rPr>
          <w:color w:val="000000"/>
          <w:sz w:val="28"/>
          <w:szCs w:val="28"/>
        </w:rPr>
        <w:t>только</w:t>
      </w:r>
      <w:r w:rsidRPr="00AB555E">
        <w:rPr>
          <w:color w:val="000000"/>
          <w:sz w:val="28"/>
          <w:szCs w:val="28"/>
          <w:lang w:val="en-US"/>
        </w:rPr>
        <w:t xml:space="preserve"> </w:t>
      </w:r>
      <w:r w:rsidRPr="00AB555E">
        <w:rPr>
          <w:color w:val="000000"/>
          <w:sz w:val="28"/>
          <w:szCs w:val="28"/>
        </w:rPr>
        <w:t>преподавателям</w:t>
      </w:r>
      <w:r w:rsidRPr="00AB555E">
        <w:rPr>
          <w:color w:val="000000"/>
          <w:sz w:val="28"/>
          <w:szCs w:val="28"/>
          <w:lang w:val="en-US"/>
        </w:rPr>
        <w:t xml:space="preserve">, </w:t>
      </w:r>
      <w:r w:rsidRPr="00AB555E">
        <w:rPr>
          <w:color w:val="000000"/>
          <w:sz w:val="28"/>
          <w:szCs w:val="28"/>
        </w:rPr>
        <w:t>учеников</w:t>
      </w:r>
      <w:r w:rsidRPr="00AB555E">
        <w:rPr>
          <w:color w:val="000000"/>
          <w:sz w:val="28"/>
          <w:szCs w:val="28"/>
          <w:lang w:val="en-US"/>
        </w:rPr>
        <w:t xml:space="preserve"> </w:t>
      </w:r>
      <w:r w:rsidRPr="00AB555E">
        <w:rPr>
          <w:color w:val="000000"/>
          <w:sz w:val="28"/>
          <w:szCs w:val="28"/>
        </w:rPr>
        <w:t>же</w:t>
      </w:r>
      <w:r w:rsidRPr="00AB555E">
        <w:rPr>
          <w:color w:val="000000"/>
          <w:sz w:val="28"/>
          <w:szCs w:val="28"/>
          <w:lang w:val="en-US"/>
        </w:rPr>
        <w:t xml:space="preserve"> </w:t>
      </w:r>
      <w:r w:rsidRPr="00AB555E">
        <w:rPr>
          <w:color w:val="000000"/>
          <w:sz w:val="28"/>
          <w:szCs w:val="28"/>
        </w:rPr>
        <w:t>они</w:t>
      </w:r>
      <w:r w:rsidRPr="00AB555E">
        <w:rPr>
          <w:color w:val="000000"/>
          <w:sz w:val="28"/>
          <w:szCs w:val="28"/>
          <w:lang w:val="en-US"/>
        </w:rPr>
        <w:t xml:space="preserve"> </w:t>
      </w:r>
      <w:r w:rsidRPr="00AB555E">
        <w:rPr>
          <w:color w:val="000000"/>
          <w:sz w:val="28"/>
          <w:szCs w:val="28"/>
        </w:rPr>
        <w:t>только</w:t>
      </w:r>
      <w:r w:rsidRPr="00AB555E">
        <w:rPr>
          <w:color w:val="000000"/>
          <w:sz w:val="28"/>
          <w:szCs w:val="28"/>
          <w:lang w:val="en-US"/>
        </w:rPr>
        <w:t xml:space="preserve"> </w:t>
      </w:r>
      <w:r w:rsidRPr="00AB555E">
        <w:rPr>
          <w:color w:val="000000"/>
          <w:sz w:val="28"/>
          <w:szCs w:val="28"/>
        </w:rPr>
        <w:t>путают</w:t>
      </w:r>
      <w:r w:rsidRPr="00AB555E">
        <w:rPr>
          <w:color w:val="000000"/>
          <w:sz w:val="28"/>
          <w:szCs w:val="28"/>
          <w:lang w:val="en-US"/>
        </w:rPr>
        <w:t xml:space="preserve">. </w:t>
      </w:r>
      <w:r w:rsidRPr="00AB555E">
        <w:rPr>
          <w:color w:val="000000"/>
          <w:sz w:val="28"/>
          <w:szCs w:val="28"/>
        </w:rPr>
        <w:t>И</w:t>
      </w:r>
      <w:r w:rsidRPr="00AB555E">
        <w:rPr>
          <w:color w:val="000000"/>
          <w:sz w:val="28"/>
          <w:szCs w:val="28"/>
          <w:lang w:val="en-US"/>
        </w:rPr>
        <w:t xml:space="preserve"> </w:t>
      </w:r>
      <w:r w:rsidRPr="00AB555E">
        <w:rPr>
          <w:color w:val="000000"/>
          <w:sz w:val="28"/>
          <w:szCs w:val="28"/>
        </w:rPr>
        <w:t>даже</w:t>
      </w:r>
      <w:r w:rsidRPr="00AB555E">
        <w:rPr>
          <w:color w:val="000000"/>
          <w:sz w:val="28"/>
          <w:szCs w:val="28"/>
          <w:lang w:val="en-US"/>
        </w:rPr>
        <w:t xml:space="preserve"> </w:t>
      </w:r>
      <w:r w:rsidRPr="00AB555E">
        <w:rPr>
          <w:color w:val="000000"/>
          <w:sz w:val="28"/>
          <w:szCs w:val="28"/>
        </w:rPr>
        <w:t>столь</w:t>
      </w:r>
      <w:r w:rsidRPr="00AB555E">
        <w:rPr>
          <w:color w:val="000000"/>
          <w:sz w:val="28"/>
          <w:szCs w:val="28"/>
          <w:lang w:val="en-US"/>
        </w:rPr>
        <w:t xml:space="preserve"> </w:t>
      </w:r>
      <w:proofErr w:type="gramStart"/>
      <w:r w:rsidRPr="00AB555E">
        <w:rPr>
          <w:color w:val="000000"/>
          <w:sz w:val="28"/>
          <w:szCs w:val="28"/>
        </w:rPr>
        <w:t>привычное</w:t>
      </w:r>
      <w:proofErr w:type="gramEnd"/>
      <w:r w:rsidRPr="00AB555E">
        <w:rPr>
          <w:color w:val="000000"/>
          <w:sz w:val="28"/>
          <w:szCs w:val="28"/>
          <w:lang w:val="en-US"/>
        </w:rPr>
        <w:t xml:space="preserve"> your (can't find your keys) </w:t>
      </w:r>
      <w:r w:rsidRPr="00AB555E">
        <w:rPr>
          <w:color w:val="000000"/>
          <w:sz w:val="28"/>
          <w:szCs w:val="28"/>
        </w:rPr>
        <w:t>не</w:t>
      </w:r>
      <w:r w:rsidRPr="00AB555E">
        <w:rPr>
          <w:color w:val="000000"/>
          <w:sz w:val="28"/>
          <w:szCs w:val="28"/>
          <w:lang w:val="en-US"/>
        </w:rPr>
        <w:t xml:space="preserve"> </w:t>
      </w:r>
      <w:r w:rsidRPr="00AB555E">
        <w:rPr>
          <w:color w:val="000000"/>
          <w:sz w:val="28"/>
          <w:szCs w:val="28"/>
        </w:rPr>
        <w:t>подойдет</w:t>
      </w:r>
      <w:r w:rsidRPr="00AB555E">
        <w:rPr>
          <w:color w:val="000000"/>
          <w:sz w:val="28"/>
          <w:szCs w:val="28"/>
          <w:lang w:val="en-US"/>
        </w:rPr>
        <w:t xml:space="preserve"> </w:t>
      </w:r>
      <w:r w:rsidRPr="00AB555E">
        <w:rPr>
          <w:color w:val="000000"/>
          <w:sz w:val="28"/>
          <w:szCs w:val="28"/>
        </w:rPr>
        <w:t>в</w:t>
      </w:r>
      <w:r w:rsidRPr="00AB555E">
        <w:rPr>
          <w:color w:val="000000"/>
          <w:sz w:val="28"/>
          <w:szCs w:val="28"/>
          <w:lang w:val="en-US"/>
        </w:rPr>
        <w:t xml:space="preserve"> </w:t>
      </w:r>
      <w:r w:rsidRPr="00AB555E">
        <w:rPr>
          <w:color w:val="000000"/>
          <w:sz w:val="28"/>
          <w:szCs w:val="28"/>
        </w:rPr>
        <w:t>нашем</w:t>
      </w:r>
      <w:r w:rsidRPr="00AB555E">
        <w:rPr>
          <w:color w:val="000000"/>
          <w:sz w:val="28"/>
          <w:szCs w:val="28"/>
          <w:lang w:val="en-US"/>
        </w:rPr>
        <w:t xml:space="preserve"> </w:t>
      </w:r>
      <w:r w:rsidRPr="00AB555E">
        <w:rPr>
          <w:color w:val="000000"/>
          <w:sz w:val="28"/>
          <w:szCs w:val="28"/>
        </w:rPr>
        <w:t>конкретном</w:t>
      </w:r>
      <w:r w:rsidRPr="00AB555E">
        <w:rPr>
          <w:color w:val="000000"/>
          <w:sz w:val="28"/>
          <w:szCs w:val="28"/>
          <w:lang w:val="en-US"/>
        </w:rPr>
        <w:t xml:space="preserve"> </w:t>
      </w:r>
      <w:r w:rsidRPr="00AB555E">
        <w:rPr>
          <w:color w:val="000000"/>
          <w:sz w:val="28"/>
          <w:szCs w:val="28"/>
        </w:rPr>
        <w:t>случае</w:t>
      </w:r>
      <w:r w:rsidRPr="00AB555E">
        <w:rPr>
          <w:color w:val="000000"/>
          <w:sz w:val="28"/>
          <w:szCs w:val="28"/>
          <w:lang w:val="en-US"/>
        </w:rPr>
        <w:t xml:space="preserve"> - </w:t>
      </w:r>
      <w:r w:rsidRPr="00AB555E">
        <w:rPr>
          <w:color w:val="000000"/>
          <w:sz w:val="28"/>
          <w:szCs w:val="28"/>
        </w:rPr>
        <w:t>в</w:t>
      </w:r>
      <w:r w:rsidRPr="00AB555E">
        <w:rPr>
          <w:color w:val="000000"/>
          <w:sz w:val="28"/>
          <w:szCs w:val="28"/>
          <w:lang w:val="en-US"/>
        </w:rPr>
        <w:t xml:space="preserve"> </w:t>
      </w:r>
      <w:r w:rsidRPr="00AB555E">
        <w:rPr>
          <w:color w:val="000000"/>
          <w:sz w:val="28"/>
          <w:szCs w:val="28"/>
        </w:rPr>
        <w:t>речи</w:t>
      </w:r>
      <w:r w:rsidRPr="00AB555E">
        <w:rPr>
          <w:color w:val="000000"/>
          <w:sz w:val="28"/>
          <w:szCs w:val="28"/>
          <w:lang w:val="en-US"/>
        </w:rPr>
        <w:t xml:space="preserve"> </w:t>
      </w:r>
      <w:r w:rsidRPr="00AB555E">
        <w:rPr>
          <w:color w:val="000000"/>
          <w:sz w:val="28"/>
          <w:szCs w:val="28"/>
        </w:rPr>
        <w:t>мы</w:t>
      </w:r>
      <w:r w:rsidRPr="00AB555E">
        <w:rPr>
          <w:color w:val="000000"/>
          <w:sz w:val="28"/>
          <w:szCs w:val="28"/>
          <w:lang w:val="en-US"/>
        </w:rPr>
        <w:t xml:space="preserve"> </w:t>
      </w:r>
      <w:r w:rsidRPr="00AB555E">
        <w:rPr>
          <w:color w:val="000000"/>
          <w:sz w:val="28"/>
          <w:szCs w:val="28"/>
        </w:rPr>
        <w:t>чаще</w:t>
      </w:r>
      <w:r w:rsidRPr="00AB555E">
        <w:rPr>
          <w:color w:val="000000"/>
          <w:sz w:val="28"/>
          <w:szCs w:val="28"/>
          <w:lang w:val="en-US"/>
        </w:rPr>
        <w:t xml:space="preserve"> </w:t>
      </w:r>
      <w:r w:rsidRPr="00AB555E">
        <w:rPr>
          <w:color w:val="000000"/>
          <w:sz w:val="28"/>
          <w:szCs w:val="28"/>
        </w:rPr>
        <w:t>говорим</w:t>
      </w:r>
      <w:r w:rsidRPr="00AB555E">
        <w:rPr>
          <w:color w:val="000000"/>
          <w:sz w:val="28"/>
          <w:szCs w:val="28"/>
          <w:lang w:val="en-US"/>
        </w:rPr>
        <w:t xml:space="preserve"> I couldn't find my keys, </w:t>
      </w:r>
      <w:r w:rsidRPr="00AB555E">
        <w:rPr>
          <w:color w:val="000000"/>
          <w:sz w:val="28"/>
          <w:szCs w:val="28"/>
        </w:rPr>
        <w:t>чем</w:t>
      </w:r>
      <w:r w:rsidRPr="00AB555E">
        <w:rPr>
          <w:color w:val="000000"/>
          <w:sz w:val="28"/>
          <w:szCs w:val="28"/>
          <w:lang w:val="en-US"/>
        </w:rPr>
        <w:t xml:space="preserve"> You couldn't find your keys.</w:t>
      </w:r>
    </w:p>
    <w:p w:rsidR="003B03E8" w:rsidRPr="003B03E8" w:rsidRDefault="003F16ED" w:rsidP="003B03E8">
      <w:pPr>
        <w:pStyle w:val="a4"/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AB555E">
        <w:rPr>
          <w:color w:val="000000"/>
          <w:sz w:val="28"/>
          <w:szCs w:val="28"/>
        </w:rPr>
        <w:t>Итак, лексический подход рекомендует давать словосочетания именно в том виде, в каком они прозвучит в речи, то есть:</w:t>
      </w:r>
    </w:p>
    <w:p w:rsidR="003F16ED" w:rsidRPr="00AB555E" w:rsidRDefault="003F16ED" w:rsidP="003B03E8">
      <w:pPr>
        <w:pStyle w:val="a4"/>
        <w:spacing w:line="360" w:lineRule="auto"/>
        <w:contextualSpacing/>
        <w:rPr>
          <w:b/>
          <w:bCs/>
          <w:color w:val="555555"/>
          <w:sz w:val="28"/>
          <w:szCs w:val="28"/>
          <w:lang w:val="en-US"/>
        </w:rPr>
      </w:pPr>
      <w:proofErr w:type="gramStart"/>
      <w:r w:rsidRPr="003B03E8">
        <w:rPr>
          <w:b/>
          <w:bCs/>
          <w:sz w:val="28"/>
          <w:szCs w:val="28"/>
          <w:lang w:val="en-US"/>
        </w:rPr>
        <w:t>left</w:t>
      </w:r>
      <w:proofErr w:type="gramEnd"/>
      <w:r w:rsidRPr="003B03E8">
        <w:rPr>
          <w:b/>
          <w:bCs/>
          <w:sz w:val="28"/>
          <w:szCs w:val="28"/>
          <w:lang w:val="en-US"/>
        </w:rPr>
        <w:t xml:space="preserve"> my wallet at home</w:t>
      </w:r>
      <w:r w:rsidRPr="003B03E8">
        <w:rPr>
          <w:b/>
          <w:bCs/>
          <w:sz w:val="28"/>
          <w:szCs w:val="28"/>
          <w:lang w:val="en-US"/>
        </w:rPr>
        <w:br/>
        <w:t>knew her very well</w:t>
      </w:r>
      <w:r w:rsidRPr="003B03E8">
        <w:rPr>
          <w:b/>
          <w:bCs/>
          <w:sz w:val="28"/>
          <w:szCs w:val="28"/>
          <w:lang w:val="en-US"/>
        </w:rPr>
        <w:br/>
        <w:t>spoke to her yesterday</w:t>
      </w:r>
    </w:p>
    <w:p w:rsidR="003F16ED" w:rsidRPr="003B03E8" w:rsidRDefault="003F16ED" w:rsidP="003B03E8">
      <w:pPr>
        <w:pStyle w:val="a4"/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3B03E8">
        <w:rPr>
          <w:bCs/>
          <w:sz w:val="28"/>
          <w:szCs w:val="28"/>
        </w:rPr>
        <w:t>В-третьих</w:t>
      </w:r>
      <w:r w:rsidRPr="00AB555E">
        <w:rPr>
          <w:color w:val="000000"/>
          <w:sz w:val="28"/>
          <w:szCs w:val="28"/>
        </w:rPr>
        <w:t>, смотрим, как</w:t>
      </w:r>
      <w:r w:rsidR="003B03E8">
        <w:rPr>
          <w:color w:val="000000"/>
          <w:sz w:val="28"/>
          <w:szCs w:val="28"/>
        </w:rPr>
        <w:t>ой жизнью живут словосочетания</w:t>
      </w:r>
      <w:r w:rsidR="003B03E8" w:rsidRPr="003B03E8">
        <w:rPr>
          <w:color w:val="000000"/>
          <w:sz w:val="28"/>
          <w:szCs w:val="28"/>
        </w:rPr>
        <w:t>.</w:t>
      </w:r>
    </w:p>
    <w:p w:rsidR="003F16ED" w:rsidRPr="00AB555E" w:rsidRDefault="003F16ED" w:rsidP="00AB555E">
      <w:pPr>
        <w:pStyle w:val="a4"/>
        <w:spacing w:line="360" w:lineRule="auto"/>
        <w:jc w:val="both"/>
        <w:rPr>
          <w:color w:val="000000"/>
          <w:sz w:val="28"/>
          <w:szCs w:val="28"/>
        </w:rPr>
      </w:pPr>
      <w:r w:rsidRPr="00AB555E">
        <w:rPr>
          <w:color w:val="000000"/>
          <w:sz w:val="28"/>
          <w:szCs w:val="28"/>
        </w:rPr>
        <w:t>Что </w:t>
      </w:r>
      <w:proofErr w:type="spellStart"/>
      <w:r w:rsidRPr="00AB555E">
        <w:rPr>
          <w:i/>
          <w:iCs/>
          <w:color w:val="000000"/>
          <w:sz w:val="28"/>
          <w:szCs w:val="28"/>
        </w:rPr>
        <w:t>met</w:t>
      </w:r>
      <w:proofErr w:type="spellEnd"/>
      <w:r w:rsidRPr="00AB555E">
        <w:rPr>
          <w:color w:val="000000"/>
          <w:sz w:val="28"/>
          <w:szCs w:val="28"/>
        </w:rPr>
        <w:t>, например, можно не только </w:t>
      </w:r>
      <w:proofErr w:type="spellStart"/>
      <w:r w:rsidRPr="00AB555E">
        <w:rPr>
          <w:i/>
          <w:iCs/>
          <w:color w:val="000000"/>
          <w:sz w:val="28"/>
          <w:szCs w:val="28"/>
        </w:rPr>
        <w:t>people</w:t>
      </w:r>
      <w:proofErr w:type="spellEnd"/>
      <w:r w:rsidRPr="00AB555E">
        <w:rPr>
          <w:i/>
          <w:iCs/>
          <w:color w:val="000000"/>
          <w:sz w:val="28"/>
          <w:szCs w:val="28"/>
        </w:rPr>
        <w:t> </w:t>
      </w:r>
      <w:r w:rsidRPr="00AB555E">
        <w:rPr>
          <w:color w:val="000000"/>
          <w:sz w:val="28"/>
          <w:szCs w:val="28"/>
        </w:rPr>
        <w:t>(кого), а и где (</w:t>
      </w:r>
      <w:proofErr w:type="spellStart"/>
      <w:r w:rsidRPr="00AB555E">
        <w:rPr>
          <w:i/>
          <w:iCs/>
          <w:color w:val="000000"/>
          <w:sz w:val="28"/>
          <w:szCs w:val="28"/>
        </w:rPr>
        <w:t>in</w:t>
      </w:r>
      <w:proofErr w:type="spellEnd"/>
      <w:r w:rsidRPr="00AB555E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AB555E">
        <w:rPr>
          <w:i/>
          <w:iCs/>
          <w:color w:val="000000"/>
          <w:sz w:val="28"/>
          <w:szCs w:val="28"/>
        </w:rPr>
        <w:t>a</w:t>
      </w:r>
      <w:proofErr w:type="spellEnd"/>
      <w:r w:rsidRPr="00AB555E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AB555E">
        <w:rPr>
          <w:i/>
          <w:iCs/>
          <w:color w:val="000000"/>
          <w:sz w:val="28"/>
          <w:szCs w:val="28"/>
        </w:rPr>
        <w:t>cafe</w:t>
      </w:r>
      <w:proofErr w:type="spellEnd"/>
      <w:r w:rsidRPr="00AB555E">
        <w:rPr>
          <w:color w:val="000000"/>
          <w:sz w:val="28"/>
          <w:szCs w:val="28"/>
        </w:rPr>
        <w:t>) и зачем (</w:t>
      </w:r>
      <w:proofErr w:type="spellStart"/>
      <w:r w:rsidRPr="00AB555E">
        <w:rPr>
          <w:i/>
          <w:iCs/>
          <w:color w:val="000000"/>
          <w:sz w:val="28"/>
          <w:szCs w:val="28"/>
        </w:rPr>
        <w:t>for</w:t>
      </w:r>
      <w:proofErr w:type="spellEnd"/>
      <w:r w:rsidRPr="00AB555E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AB555E">
        <w:rPr>
          <w:i/>
          <w:iCs/>
          <w:color w:val="000000"/>
          <w:sz w:val="28"/>
          <w:szCs w:val="28"/>
        </w:rPr>
        <w:t>a</w:t>
      </w:r>
      <w:proofErr w:type="spellEnd"/>
      <w:r w:rsidRPr="00AB555E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AB555E">
        <w:rPr>
          <w:i/>
          <w:iCs/>
          <w:color w:val="000000"/>
          <w:sz w:val="28"/>
          <w:szCs w:val="28"/>
        </w:rPr>
        <w:t>coffee</w:t>
      </w:r>
      <w:proofErr w:type="spellEnd"/>
      <w:r w:rsidRPr="00AB555E">
        <w:rPr>
          <w:color w:val="000000"/>
          <w:sz w:val="28"/>
          <w:szCs w:val="28"/>
        </w:rPr>
        <w:t>).</w:t>
      </w:r>
      <w:r w:rsidR="003B03E8" w:rsidRPr="003B03E8">
        <w:rPr>
          <w:color w:val="000000"/>
          <w:sz w:val="28"/>
          <w:szCs w:val="28"/>
        </w:rPr>
        <w:t xml:space="preserve"> </w:t>
      </w:r>
      <w:r w:rsidRPr="00AB555E">
        <w:rPr>
          <w:color w:val="000000"/>
          <w:sz w:val="28"/>
          <w:szCs w:val="28"/>
        </w:rPr>
        <w:t>Что </w:t>
      </w:r>
      <w:proofErr w:type="spellStart"/>
      <w:r w:rsidRPr="00AB555E">
        <w:rPr>
          <w:i/>
          <w:iCs/>
          <w:color w:val="000000"/>
          <w:sz w:val="28"/>
          <w:szCs w:val="28"/>
        </w:rPr>
        <w:t>lost</w:t>
      </w:r>
      <w:proofErr w:type="spellEnd"/>
      <w:r w:rsidRPr="00AB555E">
        <w:rPr>
          <w:i/>
          <w:iCs/>
          <w:color w:val="000000"/>
          <w:sz w:val="28"/>
          <w:szCs w:val="28"/>
        </w:rPr>
        <w:t> </w:t>
      </w:r>
      <w:r w:rsidRPr="00AB555E">
        <w:rPr>
          <w:color w:val="000000"/>
          <w:sz w:val="28"/>
          <w:szCs w:val="28"/>
        </w:rPr>
        <w:t>- это не только потерять что-то буквально, что-то осязаемое (</w:t>
      </w:r>
      <w:proofErr w:type="spellStart"/>
      <w:r w:rsidRPr="00AB555E">
        <w:rPr>
          <w:i/>
          <w:iCs/>
          <w:color w:val="000000"/>
          <w:sz w:val="28"/>
          <w:szCs w:val="28"/>
        </w:rPr>
        <w:t>lost</w:t>
      </w:r>
      <w:proofErr w:type="spellEnd"/>
      <w:r w:rsidRPr="00AB555E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AB555E">
        <w:rPr>
          <w:i/>
          <w:iCs/>
          <w:color w:val="000000"/>
          <w:sz w:val="28"/>
          <w:szCs w:val="28"/>
        </w:rPr>
        <w:t>my</w:t>
      </w:r>
      <w:proofErr w:type="spellEnd"/>
      <w:r w:rsidRPr="00AB555E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AB555E">
        <w:rPr>
          <w:i/>
          <w:iCs/>
          <w:color w:val="000000"/>
          <w:sz w:val="28"/>
          <w:szCs w:val="28"/>
        </w:rPr>
        <w:t>car</w:t>
      </w:r>
      <w:proofErr w:type="spellEnd"/>
      <w:r w:rsidRPr="00AB555E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AB555E">
        <w:rPr>
          <w:i/>
          <w:iCs/>
          <w:color w:val="000000"/>
          <w:sz w:val="28"/>
          <w:szCs w:val="28"/>
        </w:rPr>
        <w:t>keys</w:t>
      </w:r>
      <w:proofErr w:type="spellEnd"/>
      <w:r w:rsidRPr="00AB555E">
        <w:rPr>
          <w:color w:val="000000"/>
          <w:sz w:val="28"/>
          <w:szCs w:val="28"/>
        </w:rPr>
        <w:t>), но и более абстрактные вещи (</w:t>
      </w:r>
      <w:proofErr w:type="spellStart"/>
      <w:r w:rsidRPr="00AB555E">
        <w:rPr>
          <w:i/>
          <w:iCs/>
          <w:color w:val="000000"/>
          <w:sz w:val="28"/>
          <w:szCs w:val="28"/>
        </w:rPr>
        <w:t>lost</w:t>
      </w:r>
      <w:proofErr w:type="spellEnd"/>
      <w:r w:rsidRPr="00AB555E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AB555E">
        <w:rPr>
          <w:i/>
          <w:iCs/>
          <w:color w:val="000000"/>
          <w:sz w:val="28"/>
          <w:szCs w:val="28"/>
        </w:rPr>
        <w:t>his</w:t>
      </w:r>
      <w:proofErr w:type="spellEnd"/>
      <w:r w:rsidRPr="00AB555E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AB555E">
        <w:rPr>
          <w:i/>
          <w:iCs/>
          <w:color w:val="000000"/>
          <w:sz w:val="28"/>
          <w:szCs w:val="28"/>
        </w:rPr>
        <w:t>job</w:t>
      </w:r>
      <w:proofErr w:type="spellEnd"/>
      <w:r w:rsidRPr="00AB555E">
        <w:rPr>
          <w:i/>
          <w:iCs/>
          <w:color w:val="000000"/>
          <w:sz w:val="28"/>
          <w:szCs w:val="28"/>
        </w:rPr>
        <w:t xml:space="preserve">, </w:t>
      </w:r>
      <w:proofErr w:type="spellStart"/>
      <w:r w:rsidRPr="00AB555E">
        <w:rPr>
          <w:i/>
          <w:iCs/>
          <w:color w:val="000000"/>
          <w:sz w:val="28"/>
          <w:szCs w:val="28"/>
        </w:rPr>
        <w:t>lost</w:t>
      </w:r>
      <w:proofErr w:type="spellEnd"/>
      <w:r w:rsidRPr="00AB555E">
        <w:rPr>
          <w:i/>
          <w:iCs/>
          <w:color w:val="000000"/>
          <w:sz w:val="28"/>
          <w:szCs w:val="28"/>
        </w:rPr>
        <w:t xml:space="preserve"> </w:t>
      </w:r>
      <w:proofErr w:type="spellStart"/>
      <w:r w:rsidRPr="00AB555E">
        <w:rPr>
          <w:i/>
          <w:iCs/>
          <w:color w:val="000000"/>
          <w:sz w:val="28"/>
          <w:szCs w:val="28"/>
        </w:rPr>
        <w:t>interest</w:t>
      </w:r>
      <w:proofErr w:type="spellEnd"/>
      <w:r w:rsidRPr="00AB555E">
        <w:rPr>
          <w:color w:val="000000"/>
          <w:sz w:val="28"/>
          <w:szCs w:val="28"/>
        </w:rPr>
        <w:t>). Это помогает начать видеть лексику более глобально и использовать ее в новых контекстах.</w:t>
      </w:r>
    </w:p>
    <w:p w:rsidR="003F16ED" w:rsidRPr="00AB555E" w:rsidRDefault="00A250DF" w:rsidP="00AB555E">
      <w:pPr>
        <w:pStyle w:val="a4"/>
        <w:spacing w:line="360" w:lineRule="auto"/>
        <w:jc w:val="both"/>
        <w:rPr>
          <w:color w:val="000000"/>
          <w:sz w:val="28"/>
          <w:szCs w:val="28"/>
        </w:rPr>
      </w:pPr>
      <w:r w:rsidRPr="003B03E8">
        <w:rPr>
          <w:bCs/>
          <w:sz w:val="28"/>
          <w:szCs w:val="28"/>
        </w:rPr>
        <w:lastRenderedPageBreak/>
        <w:t>В</w:t>
      </w:r>
      <w:r w:rsidR="003F16ED" w:rsidRPr="003B03E8">
        <w:rPr>
          <w:bCs/>
          <w:sz w:val="28"/>
          <w:szCs w:val="28"/>
        </w:rPr>
        <w:t>-четвертых</w:t>
      </w:r>
      <w:r w:rsidR="003F16ED" w:rsidRPr="003B03E8">
        <w:rPr>
          <w:sz w:val="28"/>
          <w:szCs w:val="28"/>
        </w:rPr>
        <w:t>,</w:t>
      </w:r>
      <w:r w:rsidR="003F16ED" w:rsidRPr="00AB555E">
        <w:rPr>
          <w:color w:val="000000"/>
          <w:sz w:val="28"/>
          <w:szCs w:val="28"/>
        </w:rPr>
        <w:t xml:space="preserve"> используем эти словосочетания как можно больше. Сочиняем истории:</w:t>
      </w:r>
    </w:p>
    <w:p w:rsidR="003F16ED" w:rsidRPr="00AB555E" w:rsidRDefault="003F16ED" w:rsidP="00AB555E">
      <w:pPr>
        <w:pStyle w:val="a4"/>
        <w:spacing w:line="360" w:lineRule="auto"/>
        <w:jc w:val="both"/>
        <w:rPr>
          <w:color w:val="000000"/>
          <w:sz w:val="28"/>
          <w:szCs w:val="28"/>
        </w:rPr>
      </w:pPr>
      <w:r w:rsidRPr="00AB555E">
        <w:rPr>
          <w:noProof/>
          <w:color w:val="000000"/>
          <w:sz w:val="28"/>
          <w:szCs w:val="28"/>
        </w:rPr>
        <w:drawing>
          <wp:inline distT="0" distB="0" distL="0" distR="0">
            <wp:extent cx="5940425" cy="3017359"/>
            <wp:effectExtent l="19050" t="0" r="3175" b="0"/>
            <wp:docPr id="14" name="Рисунок 14" descr="история с collocatio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история с collocations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173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5B26" w:rsidRPr="00AB555E" w:rsidRDefault="003F16ED" w:rsidP="003B03E8">
      <w:pPr>
        <w:pStyle w:val="a4"/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AB555E">
        <w:rPr>
          <w:color w:val="000000"/>
          <w:sz w:val="28"/>
          <w:szCs w:val="28"/>
        </w:rPr>
        <w:t xml:space="preserve">Такой подход не замедлит дать отличные результаты. </w:t>
      </w:r>
      <w:r w:rsidR="003C5B26" w:rsidRPr="00AB555E">
        <w:rPr>
          <w:color w:val="000000"/>
          <w:sz w:val="28"/>
          <w:szCs w:val="28"/>
        </w:rPr>
        <w:t>На следующих уроках ученики вдруг начинают спонтанно и к месту использовать эти словосочетания на английском языке.</w:t>
      </w:r>
    </w:p>
    <w:p w:rsidR="003C5B26" w:rsidRPr="003B03E8" w:rsidRDefault="003C5B26" w:rsidP="003B03E8">
      <w:pPr>
        <w:pStyle w:val="a4"/>
        <w:spacing w:line="360" w:lineRule="auto"/>
        <w:contextualSpacing/>
        <w:jc w:val="both"/>
        <w:rPr>
          <w:b/>
          <w:sz w:val="28"/>
          <w:szCs w:val="28"/>
        </w:rPr>
      </w:pPr>
      <w:r w:rsidRPr="003B03E8">
        <w:rPr>
          <w:b/>
          <w:sz w:val="28"/>
          <w:szCs w:val="28"/>
        </w:rPr>
        <w:t>4) Практические пр</w:t>
      </w:r>
      <w:r w:rsidR="00A250DF" w:rsidRPr="003B03E8">
        <w:rPr>
          <w:b/>
          <w:sz w:val="28"/>
          <w:szCs w:val="28"/>
        </w:rPr>
        <w:t>еимущества лексического подхода</w:t>
      </w:r>
    </w:p>
    <w:p w:rsidR="003C5B26" w:rsidRPr="003B03E8" w:rsidRDefault="00A250DF" w:rsidP="003B03E8">
      <w:pPr>
        <w:pStyle w:val="3"/>
        <w:spacing w:line="360" w:lineRule="auto"/>
        <w:contextualSpacing/>
        <w:jc w:val="both"/>
        <w:rPr>
          <w:sz w:val="28"/>
          <w:szCs w:val="28"/>
        </w:rPr>
      </w:pPr>
      <w:r w:rsidRPr="003B03E8">
        <w:rPr>
          <w:sz w:val="28"/>
          <w:szCs w:val="28"/>
        </w:rPr>
        <w:t>а</w:t>
      </w:r>
      <w:r w:rsidR="003C5B26" w:rsidRPr="003B03E8">
        <w:rPr>
          <w:sz w:val="28"/>
          <w:szCs w:val="28"/>
        </w:rPr>
        <w:t>) Беглость речи</w:t>
      </w:r>
    </w:p>
    <w:p w:rsidR="003C5B26" w:rsidRPr="003B03E8" w:rsidRDefault="003C5B26" w:rsidP="003B03E8">
      <w:pPr>
        <w:pStyle w:val="a4"/>
        <w:spacing w:line="360" w:lineRule="auto"/>
        <w:contextualSpacing/>
        <w:jc w:val="both"/>
        <w:rPr>
          <w:sz w:val="28"/>
          <w:szCs w:val="28"/>
        </w:rPr>
      </w:pPr>
      <w:r w:rsidRPr="003B03E8">
        <w:rPr>
          <w:sz w:val="28"/>
          <w:szCs w:val="28"/>
        </w:rPr>
        <w:t>Знание устойчивых фраз и словосочетаний (</w:t>
      </w:r>
      <w:proofErr w:type="spellStart"/>
      <w:r w:rsidRPr="003B03E8">
        <w:rPr>
          <w:sz w:val="28"/>
          <w:szCs w:val="28"/>
        </w:rPr>
        <w:t>collocations</w:t>
      </w:r>
      <w:proofErr w:type="spellEnd"/>
      <w:r w:rsidRPr="003B03E8">
        <w:rPr>
          <w:sz w:val="28"/>
          <w:szCs w:val="28"/>
        </w:rPr>
        <w:t xml:space="preserve">, </w:t>
      </w:r>
      <w:proofErr w:type="spellStart"/>
      <w:r w:rsidRPr="003B03E8">
        <w:rPr>
          <w:sz w:val="28"/>
          <w:szCs w:val="28"/>
        </w:rPr>
        <w:t>lexical</w:t>
      </w:r>
      <w:proofErr w:type="spellEnd"/>
      <w:r w:rsidRPr="003B03E8">
        <w:rPr>
          <w:sz w:val="28"/>
          <w:szCs w:val="28"/>
        </w:rPr>
        <w:t xml:space="preserve"> </w:t>
      </w:r>
      <w:proofErr w:type="spellStart"/>
      <w:r w:rsidRPr="003B03E8">
        <w:rPr>
          <w:sz w:val="28"/>
          <w:szCs w:val="28"/>
        </w:rPr>
        <w:t>chunks</w:t>
      </w:r>
      <w:proofErr w:type="spellEnd"/>
      <w:r w:rsidRPr="003B03E8">
        <w:rPr>
          <w:sz w:val="28"/>
          <w:szCs w:val="28"/>
        </w:rPr>
        <w:t>) повышает беглость речи – когда не надо в ходе разговора зависать и думать, что с чем скомбинировать. Есть уже заготовленные, правильные и типичные словосочетания.</w:t>
      </w:r>
    </w:p>
    <w:p w:rsidR="003C5B26" w:rsidRPr="003B03E8" w:rsidRDefault="00A250DF" w:rsidP="003B03E8">
      <w:pPr>
        <w:pStyle w:val="3"/>
        <w:spacing w:line="360" w:lineRule="auto"/>
        <w:contextualSpacing/>
        <w:jc w:val="both"/>
        <w:rPr>
          <w:sz w:val="28"/>
          <w:szCs w:val="28"/>
        </w:rPr>
      </w:pPr>
      <w:r w:rsidRPr="003B03E8">
        <w:rPr>
          <w:sz w:val="28"/>
          <w:szCs w:val="28"/>
        </w:rPr>
        <w:t>б</w:t>
      </w:r>
      <w:proofErr w:type="gramStart"/>
      <w:r w:rsidR="003C5B26" w:rsidRPr="003B03E8">
        <w:rPr>
          <w:sz w:val="28"/>
          <w:szCs w:val="28"/>
        </w:rPr>
        <w:t>)Н</w:t>
      </w:r>
      <w:proofErr w:type="gramEnd"/>
      <w:r w:rsidR="003C5B26" w:rsidRPr="003B03E8">
        <w:rPr>
          <w:sz w:val="28"/>
          <w:szCs w:val="28"/>
        </w:rPr>
        <w:t>овые словосочетания</w:t>
      </w:r>
    </w:p>
    <w:p w:rsidR="003C5B26" w:rsidRPr="003B03E8" w:rsidRDefault="003C5B26" w:rsidP="003B03E8">
      <w:pPr>
        <w:pStyle w:val="a4"/>
        <w:spacing w:line="360" w:lineRule="auto"/>
        <w:contextualSpacing/>
        <w:jc w:val="both"/>
        <w:rPr>
          <w:sz w:val="28"/>
          <w:szCs w:val="28"/>
          <w:lang w:val="en-US"/>
        </w:rPr>
      </w:pPr>
      <w:r w:rsidRPr="003B03E8">
        <w:rPr>
          <w:sz w:val="28"/>
          <w:szCs w:val="28"/>
        </w:rPr>
        <w:t>Лексический подход дает принцип, а понимание принципа помогает создавать новые фразы, всего лишь заменяя некоторые слова в матрице:</w:t>
      </w:r>
    </w:p>
    <w:p w:rsidR="003B03E8" w:rsidRPr="003B03E8" w:rsidRDefault="003B03E8" w:rsidP="003B03E8">
      <w:pPr>
        <w:pStyle w:val="a4"/>
        <w:spacing w:line="360" w:lineRule="auto"/>
        <w:contextualSpacing/>
        <w:jc w:val="both"/>
        <w:rPr>
          <w:b/>
          <w:sz w:val="28"/>
          <w:szCs w:val="28"/>
          <w:lang w:val="en-US"/>
        </w:rPr>
      </w:pPr>
      <w:r w:rsidRPr="003B03E8">
        <w:rPr>
          <w:b/>
          <w:sz w:val="28"/>
          <w:szCs w:val="28"/>
          <w:lang w:val="en-US"/>
        </w:rPr>
        <w:t>Didn’t know what to do</w:t>
      </w:r>
    </w:p>
    <w:p w:rsidR="003B03E8" w:rsidRPr="003B03E8" w:rsidRDefault="003B03E8" w:rsidP="003B03E8">
      <w:pPr>
        <w:pStyle w:val="a4"/>
        <w:spacing w:line="360" w:lineRule="auto"/>
        <w:contextualSpacing/>
        <w:jc w:val="both"/>
        <w:rPr>
          <w:b/>
          <w:sz w:val="28"/>
          <w:szCs w:val="28"/>
          <w:lang w:val="en-US"/>
        </w:rPr>
      </w:pPr>
      <w:r w:rsidRPr="003B03E8">
        <w:rPr>
          <w:b/>
          <w:sz w:val="28"/>
          <w:szCs w:val="28"/>
          <w:lang w:val="en-US"/>
        </w:rPr>
        <w:t>Didn’t know what to say</w:t>
      </w:r>
    </w:p>
    <w:p w:rsidR="003B03E8" w:rsidRPr="003B03E8" w:rsidRDefault="003B03E8" w:rsidP="003B03E8">
      <w:pPr>
        <w:pStyle w:val="a4"/>
        <w:spacing w:line="360" w:lineRule="auto"/>
        <w:contextualSpacing/>
        <w:jc w:val="both"/>
        <w:rPr>
          <w:b/>
          <w:sz w:val="28"/>
          <w:szCs w:val="28"/>
        </w:rPr>
      </w:pPr>
      <w:proofErr w:type="spellStart"/>
      <w:r w:rsidRPr="003B03E8">
        <w:rPr>
          <w:b/>
          <w:sz w:val="28"/>
          <w:szCs w:val="28"/>
          <w:lang w:val="en-US"/>
        </w:rPr>
        <w:t>Didn</w:t>
      </w:r>
      <w:proofErr w:type="spellEnd"/>
      <w:r w:rsidRPr="003B03E8">
        <w:rPr>
          <w:b/>
          <w:sz w:val="28"/>
          <w:szCs w:val="28"/>
        </w:rPr>
        <w:t>’</w:t>
      </w:r>
      <w:r w:rsidRPr="003B03E8">
        <w:rPr>
          <w:b/>
          <w:sz w:val="28"/>
          <w:szCs w:val="28"/>
          <w:lang w:val="en-US"/>
        </w:rPr>
        <w:t>t</w:t>
      </w:r>
      <w:r w:rsidRPr="003B03E8">
        <w:rPr>
          <w:b/>
          <w:sz w:val="28"/>
          <w:szCs w:val="28"/>
        </w:rPr>
        <w:t xml:space="preserve"> </w:t>
      </w:r>
      <w:r w:rsidRPr="003B03E8">
        <w:rPr>
          <w:b/>
          <w:sz w:val="28"/>
          <w:szCs w:val="28"/>
          <w:lang w:val="en-US"/>
        </w:rPr>
        <w:t>know</w:t>
      </w:r>
      <w:r w:rsidRPr="003B03E8">
        <w:rPr>
          <w:b/>
          <w:sz w:val="28"/>
          <w:szCs w:val="28"/>
        </w:rPr>
        <w:t xml:space="preserve"> </w:t>
      </w:r>
      <w:r w:rsidRPr="003B03E8">
        <w:rPr>
          <w:b/>
          <w:sz w:val="28"/>
          <w:szCs w:val="28"/>
          <w:lang w:val="en-US"/>
        </w:rPr>
        <w:t>where</w:t>
      </w:r>
      <w:r w:rsidRPr="003B03E8">
        <w:rPr>
          <w:b/>
          <w:sz w:val="28"/>
          <w:szCs w:val="28"/>
        </w:rPr>
        <w:t xml:space="preserve"> </w:t>
      </w:r>
      <w:r w:rsidRPr="003B03E8">
        <w:rPr>
          <w:b/>
          <w:sz w:val="28"/>
          <w:szCs w:val="28"/>
          <w:lang w:val="en-US"/>
        </w:rPr>
        <w:t>to</w:t>
      </w:r>
      <w:r w:rsidRPr="003B03E8">
        <w:rPr>
          <w:b/>
          <w:sz w:val="28"/>
          <w:szCs w:val="28"/>
        </w:rPr>
        <w:t xml:space="preserve"> </w:t>
      </w:r>
      <w:r w:rsidRPr="003B03E8">
        <w:rPr>
          <w:b/>
          <w:sz w:val="28"/>
          <w:szCs w:val="28"/>
          <w:lang w:val="en-US"/>
        </w:rPr>
        <w:t>go</w:t>
      </w:r>
    </w:p>
    <w:p w:rsidR="003B03E8" w:rsidRPr="003B03E8" w:rsidRDefault="003B03E8" w:rsidP="003B03E8">
      <w:pPr>
        <w:pStyle w:val="3"/>
        <w:spacing w:line="360" w:lineRule="auto"/>
        <w:contextualSpacing/>
        <w:jc w:val="both"/>
        <w:rPr>
          <w:sz w:val="28"/>
          <w:szCs w:val="28"/>
        </w:rPr>
      </w:pPr>
      <w:r w:rsidRPr="003B03E8">
        <w:rPr>
          <w:sz w:val="28"/>
          <w:szCs w:val="28"/>
        </w:rPr>
        <w:lastRenderedPageBreak/>
        <w:t>в) Без зубрежки и нудных объяснений</w:t>
      </w:r>
    </w:p>
    <w:p w:rsidR="003B03E8" w:rsidRPr="003B03E8" w:rsidRDefault="003B03E8" w:rsidP="003B03E8">
      <w:pPr>
        <w:pStyle w:val="a4"/>
        <w:spacing w:line="360" w:lineRule="auto"/>
        <w:contextualSpacing/>
        <w:jc w:val="both"/>
        <w:rPr>
          <w:sz w:val="28"/>
          <w:szCs w:val="28"/>
        </w:rPr>
      </w:pPr>
      <w:r w:rsidRPr="003B03E8">
        <w:rPr>
          <w:sz w:val="28"/>
          <w:szCs w:val="28"/>
        </w:rPr>
        <w:t xml:space="preserve">Лексический подход и знание </w:t>
      </w:r>
      <w:proofErr w:type="spellStart"/>
      <w:r w:rsidRPr="003B03E8">
        <w:rPr>
          <w:sz w:val="28"/>
          <w:szCs w:val="28"/>
        </w:rPr>
        <w:t>lexical</w:t>
      </w:r>
      <w:proofErr w:type="spellEnd"/>
      <w:r w:rsidRPr="003B03E8">
        <w:rPr>
          <w:sz w:val="28"/>
          <w:szCs w:val="28"/>
        </w:rPr>
        <w:t xml:space="preserve"> </w:t>
      </w:r>
      <w:proofErr w:type="spellStart"/>
      <w:r w:rsidRPr="003B03E8">
        <w:rPr>
          <w:sz w:val="28"/>
          <w:szCs w:val="28"/>
        </w:rPr>
        <w:t>chunks</w:t>
      </w:r>
      <w:proofErr w:type="spellEnd"/>
      <w:r w:rsidRPr="003B03E8">
        <w:rPr>
          <w:sz w:val="28"/>
          <w:szCs w:val="28"/>
        </w:rPr>
        <w:t xml:space="preserve">  практически освобождает от грамматики. Практически невооруженным взглядом видно, что любые  словосочетания представляют собой наполовину грамматику.</w:t>
      </w:r>
    </w:p>
    <w:p w:rsidR="003B03E8" w:rsidRPr="003B03E8" w:rsidRDefault="003B03E8" w:rsidP="003B03E8">
      <w:pPr>
        <w:pStyle w:val="a4"/>
        <w:spacing w:line="360" w:lineRule="auto"/>
        <w:contextualSpacing/>
        <w:jc w:val="both"/>
        <w:rPr>
          <w:sz w:val="28"/>
          <w:szCs w:val="28"/>
        </w:rPr>
      </w:pPr>
      <w:r w:rsidRPr="003B03E8">
        <w:rPr>
          <w:sz w:val="28"/>
          <w:szCs w:val="28"/>
        </w:rPr>
        <w:t>Что запоминается в нашем конкретном случае (словосочетания с неправильными глаголами)?</w:t>
      </w:r>
    </w:p>
    <w:p w:rsidR="003B03E8" w:rsidRPr="003B03E8" w:rsidRDefault="003B03E8" w:rsidP="003B03E8">
      <w:pPr>
        <w:pStyle w:val="a4"/>
        <w:spacing w:line="360" w:lineRule="auto"/>
        <w:contextualSpacing/>
        <w:jc w:val="both"/>
        <w:rPr>
          <w:sz w:val="28"/>
          <w:szCs w:val="28"/>
        </w:rPr>
      </w:pPr>
      <w:r w:rsidRPr="003B03E8">
        <w:rPr>
          <w:sz w:val="28"/>
          <w:szCs w:val="28"/>
        </w:rPr>
        <w:t xml:space="preserve">Так как мы тренируем словосочетания сразу в </w:t>
      </w:r>
      <w:proofErr w:type="spellStart"/>
      <w:r w:rsidRPr="003B03E8">
        <w:rPr>
          <w:sz w:val="28"/>
          <w:szCs w:val="28"/>
        </w:rPr>
        <w:t>Past</w:t>
      </w:r>
      <w:proofErr w:type="spellEnd"/>
      <w:r w:rsidRPr="003B03E8">
        <w:rPr>
          <w:sz w:val="28"/>
          <w:szCs w:val="28"/>
        </w:rPr>
        <w:t xml:space="preserve"> </w:t>
      </w:r>
      <w:proofErr w:type="spellStart"/>
      <w:r w:rsidRPr="003B03E8">
        <w:rPr>
          <w:sz w:val="28"/>
          <w:szCs w:val="28"/>
        </w:rPr>
        <w:t>Simple</w:t>
      </w:r>
      <w:proofErr w:type="spellEnd"/>
      <w:r w:rsidRPr="003B03E8">
        <w:rPr>
          <w:sz w:val="28"/>
          <w:szCs w:val="28"/>
        </w:rPr>
        <w:t>, неправильные глаголы запоминаются без зубрежки</w:t>
      </w:r>
      <w:r w:rsidRPr="003B03E8">
        <w:rPr>
          <w:b/>
          <w:bCs/>
          <w:sz w:val="28"/>
          <w:szCs w:val="28"/>
        </w:rPr>
        <w:t> </w:t>
      </w:r>
      <w:r w:rsidRPr="003B03E8">
        <w:rPr>
          <w:sz w:val="28"/>
          <w:szCs w:val="28"/>
        </w:rPr>
        <w:t>по списку.</w:t>
      </w:r>
    </w:p>
    <w:p w:rsidR="003B03E8" w:rsidRPr="003B03E8" w:rsidRDefault="003B03E8" w:rsidP="003B03E8">
      <w:pPr>
        <w:pStyle w:val="a4"/>
        <w:spacing w:line="360" w:lineRule="auto"/>
        <w:contextualSpacing/>
        <w:jc w:val="both"/>
        <w:rPr>
          <w:sz w:val="28"/>
          <w:szCs w:val="28"/>
          <w:lang w:val="en-US"/>
        </w:rPr>
      </w:pPr>
      <w:r w:rsidRPr="003B03E8">
        <w:rPr>
          <w:sz w:val="28"/>
          <w:szCs w:val="28"/>
        </w:rPr>
        <w:t>Повторенные много-мног</w:t>
      </w:r>
      <w:proofErr w:type="gramStart"/>
      <w:r w:rsidRPr="003B03E8">
        <w:rPr>
          <w:sz w:val="28"/>
          <w:szCs w:val="28"/>
        </w:rPr>
        <w:t>о-</w:t>
      </w:r>
      <w:proofErr w:type="gramEnd"/>
      <w:r w:rsidRPr="003B03E8">
        <w:rPr>
          <w:sz w:val="28"/>
          <w:szCs w:val="28"/>
        </w:rPr>
        <w:t xml:space="preserve"> раз, выражения типа </w:t>
      </w:r>
      <w:proofErr w:type="spellStart"/>
      <w:r w:rsidRPr="003B03E8">
        <w:rPr>
          <w:sz w:val="28"/>
          <w:szCs w:val="28"/>
        </w:rPr>
        <w:t>felt</w:t>
      </w:r>
      <w:proofErr w:type="spellEnd"/>
      <w:r w:rsidRPr="003B03E8">
        <w:rPr>
          <w:sz w:val="28"/>
          <w:szCs w:val="28"/>
        </w:rPr>
        <w:t xml:space="preserve"> </w:t>
      </w:r>
      <w:proofErr w:type="spellStart"/>
      <w:r w:rsidRPr="003B03E8">
        <w:rPr>
          <w:sz w:val="28"/>
          <w:szCs w:val="28"/>
        </w:rPr>
        <w:t>stressed</w:t>
      </w:r>
      <w:proofErr w:type="spellEnd"/>
      <w:r w:rsidRPr="003B03E8">
        <w:rPr>
          <w:sz w:val="28"/>
          <w:szCs w:val="28"/>
        </w:rPr>
        <w:t xml:space="preserve">, </w:t>
      </w:r>
      <w:proofErr w:type="spellStart"/>
      <w:r w:rsidRPr="003B03E8">
        <w:rPr>
          <w:sz w:val="28"/>
          <w:szCs w:val="28"/>
        </w:rPr>
        <w:t>felt</w:t>
      </w:r>
      <w:proofErr w:type="spellEnd"/>
      <w:r w:rsidRPr="003B03E8">
        <w:rPr>
          <w:sz w:val="28"/>
          <w:szCs w:val="28"/>
        </w:rPr>
        <w:t xml:space="preserve"> </w:t>
      </w:r>
      <w:proofErr w:type="spellStart"/>
      <w:r w:rsidRPr="003B03E8">
        <w:rPr>
          <w:sz w:val="28"/>
          <w:szCs w:val="28"/>
        </w:rPr>
        <w:t>embarrassed</w:t>
      </w:r>
      <w:proofErr w:type="spellEnd"/>
      <w:r w:rsidRPr="003B03E8">
        <w:rPr>
          <w:sz w:val="28"/>
          <w:szCs w:val="28"/>
        </w:rPr>
        <w:t xml:space="preserve">, </w:t>
      </w:r>
      <w:proofErr w:type="spellStart"/>
      <w:r w:rsidRPr="003B03E8">
        <w:rPr>
          <w:sz w:val="28"/>
          <w:szCs w:val="28"/>
        </w:rPr>
        <w:t>felt</w:t>
      </w:r>
      <w:proofErr w:type="spellEnd"/>
      <w:r w:rsidRPr="003B03E8">
        <w:rPr>
          <w:sz w:val="28"/>
          <w:szCs w:val="28"/>
        </w:rPr>
        <w:t xml:space="preserve"> </w:t>
      </w:r>
      <w:proofErr w:type="spellStart"/>
      <w:r w:rsidRPr="003B03E8">
        <w:rPr>
          <w:sz w:val="28"/>
          <w:szCs w:val="28"/>
        </w:rPr>
        <w:t>tired</w:t>
      </w:r>
      <w:proofErr w:type="spellEnd"/>
      <w:r w:rsidRPr="003B03E8">
        <w:rPr>
          <w:sz w:val="28"/>
          <w:szCs w:val="28"/>
        </w:rPr>
        <w:t xml:space="preserve"> запоминаются без вездесущего </w:t>
      </w:r>
      <w:proofErr w:type="spellStart"/>
      <w:r w:rsidRPr="003B03E8">
        <w:rPr>
          <w:sz w:val="28"/>
          <w:szCs w:val="28"/>
        </w:rPr>
        <w:t>felt</w:t>
      </w:r>
      <w:proofErr w:type="spellEnd"/>
      <w:r w:rsidRPr="003B03E8">
        <w:rPr>
          <w:sz w:val="28"/>
          <w:szCs w:val="28"/>
        </w:rPr>
        <w:t> </w:t>
      </w:r>
      <w:proofErr w:type="spellStart"/>
      <w:r w:rsidRPr="003B03E8">
        <w:rPr>
          <w:sz w:val="28"/>
          <w:szCs w:val="28"/>
        </w:rPr>
        <w:t>myself</w:t>
      </w:r>
      <w:proofErr w:type="spellEnd"/>
      <w:r w:rsidRPr="003B03E8">
        <w:rPr>
          <w:sz w:val="28"/>
          <w:szCs w:val="28"/>
        </w:rPr>
        <w:t xml:space="preserve">. И без долгих объяснений о том, что </w:t>
      </w:r>
      <w:proofErr w:type="spellStart"/>
      <w:r w:rsidRPr="003B03E8">
        <w:rPr>
          <w:sz w:val="28"/>
          <w:szCs w:val="28"/>
        </w:rPr>
        <w:t>feel</w:t>
      </w:r>
      <w:proofErr w:type="spellEnd"/>
      <w:r w:rsidRPr="003B03E8">
        <w:rPr>
          <w:sz w:val="28"/>
          <w:szCs w:val="28"/>
        </w:rPr>
        <w:t xml:space="preserve"> используется без </w:t>
      </w:r>
      <w:proofErr w:type="spellStart"/>
      <w:r w:rsidRPr="003B03E8">
        <w:rPr>
          <w:sz w:val="28"/>
          <w:szCs w:val="28"/>
        </w:rPr>
        <w:t>myself</w:t>
      </w:r>
      <w:proofErr w:type="spellEnd"/>
      <w:r w:rsidRPr="003B03E8">
        <w:rPr>
          <w:sz w:val="28"/>
          <w:szCs w:val="28"/>
        </w:rPr>
        <w:t>. Вообще</w:t>
      </w:r>
      <w:r w:rsidRPr="003B03E8">
        <w:rPr>
          <w:sz w:val="28"/>
          <w:szCs w:val="28"/>
          <w:lang w:val="en-US"/>
        </w:rPr>
        <w:t xml:space="preserve"> </w:t>
      </w:r>
      <w:r w:rsidRPr="003B03E8">
        <w:rPr>
          <w:sz w:val="28"/>
          <w:szCs w:val="28"/>
        </w:rPr>
        <w:t>без</w:t>
      </w:r>
      <w:r w:rsidRPr="003B03E8">
        <w:rPr>
          <w:sz w:val="28"/>
          <w:szCs w:val="28"/>
          <w:lang w:val="en-US"/>
        </w:rPr>
        <w:t xml:space="preserve"> </w:t>
      </w:r>
      <w:r w:rsidRPr="003B03E8">
        <w:rPr>
          <w:sz w:val="28"/>
          <w:szCs w:val="28"/>
        </w:rPr>
        <w:t>всяких</w:t>
      </w:r>
      <w:r w:rsidRPr="003B03E8">
        <w:rPr>
          <w:sz w:val="28"/>
          <w:szCs w:val="28"/>
          <w:lang w:val="en-US"/>
        </w:rPr>
        <w:t xml:space="preserve"> </w:t>
      </w:r>
      <w:r w:rsidRPr="003B03E8">
        <w:rPr>
          <w:sz w:val="28"/>
          <w:szCs w:val="28"/>
        </w:rPr>
        <w:t>теоретических</w:t>
      </w:r>
      <w:r w:rsidRPr="003B03E8">
        <w:rPr>
          <w:sz w:val="28"/>
          <w:szCs w:val="28"/>
          <w:lang w:val="en-US"/>
        </w:rPr>
        <w:t xml:space="preserve"> </w:t>
      </w:r>
      <w:r w:rsidRPr="003B03E8">
        <w:rPr>
          <w:sz w:val="28"/>
          <w:szCs w:val="28"/>
        </w:rPr>
        <w:t>объяснений</w:t>
      </w:r>
      <w:r w:rsidRPr="003B03E8">
        <w:rPr>
          <w:sz w:val="28"/>
          <w:szCs w:val="28"/>
          <w:lang w:val="en-US"/>
        </w:rPr>
        <w:t>.</w:t>
      </w:r>
    </w:p>
    <w:p w:rsidR="003B03E8" w:rsidRPr="003B03E8" w:rsidRDefault="003B03E8" w:rsidP="003B03E8">
      <w:pPr>
        <w:pStyle w:val="a4"/>
        <w:spacing w:line="360" w:lineRule="auto"/>
        <w:contextualSpacing/>
        <w:rPr>
          <w:b/>
          <w:bCs/>
          <w:sz w:val="28"/>
          <w:szCs w:val="28"/>
          <w:lang w:val="en-US"/>
        </w:rPr>
      </w:pPr>
      <w:proofErr w:type="gramStart"/>
      <w:r w:rsidRPr="003B03E8">
        <w:rPr>
          <w:b/>
          <w:bCs/>
          <w:sz w:val="28"/>
          <w:szCs w:val="28"/>
          <w:lang w:val="en-US"/>
        </w:rPr>
        <w:t>didn't</w:t>
      </w:r>
      <w:proofErr w:type="gramEnd"/>
      <w:r w:rsidRPr="003B03E8">
        <w:rPr>
          <w:b/>
          <w:bCs/>
          <w:sz w:val="28"/>
          <w:szCs w:val="28"/>
          <w:lang w:val="en-US"/>
        </w:rPr>
        <w:t xml:space="preserve"> know what to do</w:t>
      </w:r>
      <w:r w:rsidRPr="003B03E8">
        <w:rPr>
          <w:b/>
          <w:bCs/>
          <w:sz w:val="28"/>
          <w:szCs w:val="28"/>
          <w:lang w:val="en-US"/>
        </w:rPr>
        <w:br/>
        <w:t>taught me to drive</w:t>
      </w:r>
    </w:p>
    <w:p w:rsidR="003B03E8" w:rsidRDefault="003B03E8" w:rsidP="003B03E8">
      <w:pPr>
        <w:pStyle w:val="a4"/>
        <w:spacing w:line="360" w:lineRule="auto"/>
        <w:contextualSpacing/>
        <w:rPr>
          <w:b/>
          <w:bCs/>
          <w:sz w:val="28"/>
          <w:szCs w:val="28"/>
        </w:rPr>
      </w:pPr>
    </w:p>
    <w:p w:rsidR="00260BF5" w:rsidRPr="003B03E8" w:rsidRDefault="00856275" w:rsidP="003B03E8">
      <w:pPr>
        <w:pStyle w:val="a4"/>
        <w:spacing w:line="360" w:lineRule="auto"/>
        <w:contextualSpacing/>
        <w:rPr>
          <w:b/>
          <w:sz w:val="28"/>
          <w:szCs w:val="28"/>
        </w:rPr>
      </w:pPr>
      <w:r w:rsidRPr="003B03E8">
        <w:rPr>
          <w:b/>
          <w:sz w:val="28"/>
          <w:szCs w:val="28"/>
        </w:rPr>
        <w:t>3.</w:t>
      </w:r>
      <w:r w:rsidR="008B3636" w:rsidRPr="003B03E8">
        <w:rPr>
          <w:b/>
          <w:sz w:val="28"/>
          <w:szCs w:val="28"/>
        </w:rPr>
        <w:t>ЗАКЛЮЧЕНИЕ</w:t>
      </w:r>
    </w:p>
    <w:p w:rsidR="008B3636" w:rsidRPr="003B03E8" w:rsidRDefault="008B3636" w:rsidP="003B03E8">
      <w:pPr>
        <w:numPr>
          <w:ilvl w:val="0"/>
          <w:numId w:val="35"/>
        </w:numPr>
        <w:shd w:val="clear" w:color="auto" w:fill="FFFFFF"/>
        <w:spacing w:after="0" w:line="360" w:lineRule="auto"/>
        <w:ind w:left="0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B03E8">
        <w:rPr>
          <w:rFonts w:ascii="Times New Roman" w:hAnsi="Times New Roman" w:cs="Times New Roman"/>
          <w:sz w:val="28"/>
          <w:szCs w:val="28"/>
        </w:rPr>
        <w:t>При изучении языка мы не учим отдельные звуки и структуры, которые потом комбинируем. Скорее, мы учимся вычленять отдельные элементы из целого.</w:t>
      </w:r>
    </w:p>
    <w:p w:rsidR="008B3636" w:rsidRPr="003B03E8" w:rsidRDefault="008B3636" w:rsidP="003B03E8">
      <w:pPr>
        <w:numPr>
          <w:ilvl w:val="0"/>
          <w:numId w:val="35"/>
        </w:numPr>
        <w:shd w:val="clear" w:color="auto" w:fill="FFFFFF"/>
        <w:spacing w:after="0" w:line="360" w:lineRule="auto"/>
        <w:ind w:left="0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B03E8">
        <w:rPr>
          <w:rFonts w:ascii="Times New Roman" w:hAnsi="Times New Roman" w:cs="Times New Roman"/>
          <w:sz w:val="28"/>
          <w:szCs w:val="28"/>
        </w:rPr>
        <w:t>Грамматика изучается при помощи наблюдения, догадки и экспериментирования с языком.</w:t>
      </w:r>
    </w:p>
    <w:p w:rsidR="008B3636" w:rsidRPr="003B03E8" w:rsidRDefault="008B3636" w:rsidP="003B03E8">
      <w:pPr>
        <w:numPr>
          <w:ilvl w:val="0"/>
          <w:numId w:val="35"/>
        </w:numPr>
        <w:shd w:val="clear" w:color="auto" w:fill="FFFFFF"/>
        <w:spacing w:after="0" w:line="360" w:lineRule="auto"/>
        <w:ind w:left="0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B03E8">
        <w:rPr>
          <w:rFonts w:ascii="Times New Roman" w:hAnsi="Times New Roman" w:cs="Times New Roman"/>
          <w:sz w:val="28"/>
          <w:szCs w:val="28"/>
        </w:rPr>
        <w:t>Мы можем использовать фразы, не понимая значение их элементов.</w:t>
      </w:r>
    </w:p>
    <w:p w:rsidR="008B3636" w:rsidRPr="003B03E8" w:rsidRDefault="008B3636" w:rsidP="003B03E8">
      <w:pPr>
        <w:numPr>
          <w:ilvl w:val="0"/>
          <w:numId w:val="35"/>
        </w:numPr>
        <w:shd w:val="clear" w:color="auto" w:fill="FFFFFF"/>
        <w:spacing w:after="0" w:line="360" w:lineRule="auto"/>
        <w:ind w:left="0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B03E8">
        <w:rPr>
          <w:rFonts w:ascii="Times New Roman" w:hAnsi="Times New Roman" w:cs="Times New Roman"/>
          <w:sz w:val="28"/>
          <w:szCs w:val="28"/>
        </w:rPr>
        <w:t>Быстрому изучению языка способствует общение с доброжелательным собеседником, владеющим языком на более высоком уровне. (Для ребенка, который только учится говорить, это родитель, который постоянно разговаривает, внимательно слушает, понимает лепет, поправляет и помогает выразить мысль).</w:t>
      </w:r>
    </w:p>
    <w:p w:rsidR="008B3636" w:rsidRPr="003B03E8" w:rsidRDefault="008B3636" w:rsidP="003B03E8">
      <w:pPr>
        <w:pStyle w:val="a4"/>
        <w:shd w:val="clear" w:color="auto" w:fill="FFFFFF"/>
        <w:spacing w:before="0" w:beforeAutospacing="0" w:after="375" w:afterAutospacing="0" w:line="360" w:lineRule="auto"/>
        <w:contextualSpacing/>
        <w:jc w:val="both"/>
        <w:textAlignment w:val="baseline"/>
        <w:rPr>
          <w:sz w:val="28"/>
          <w:szCs w:val="28"/>
        </w:rPr>
      </w:pPr>
      <w:r w:rsidRPr="003B03E8">
        <w:rPr>
          <w:sz w:val="28"/>
          <w:szCs w:val="28"/>
        </w:rPr>
        <w:t>Стоит отметить, что многие исследователи с ним не согласятся, так как полагают, что механизмы изучения родного и иностранного языка совершенно разные. Не будем сейчас лезть в дебри психолингвистики, просто признаем, что  различные теории имеют право на существование.</w:t>
      </w:r>
    </w:p>
    <w:p w:rsidR="008B3636" w:rsidRPr="003B03E8" w:rsidRDefault="008B3636" w:rsidP="003B03E8">
      <w:pPr>
        <w:pStyle w:val="a4"/>
        <w:shd w:val="clear" w:color="auto" w:fill="FFFFFF"/>
        <w:spacing w:before="0" w:beforeAutospacing="0" w:after="0" w:afterAutospacing="0" w:line="360" w:lineRule="auto"/>
        <w:contextualSpacing/>
        <w:jc w:val="both"/>
        <w:textAlignment w:val="baseline"/>
        <w:rPr>
          <w:sz w:val="28"/>
          <w:szCs w:val="28"/>
        </w:rPr>
      </w:pPr>
      <w:r w:rsidRPr="003B03E8">
        <w:rPr>
          <w:sz w:val="28"/>
          <w:szCs w:val="28"/>
        </w:rPr>
        <w:lastRenderedPageBreak/>
        <w:t>На основании всего выше изложенного, можно сделать следующие выводы. Объединений и сочетаний слов существует огромное количество. Выучить их </w:t>
      </w:r>
      <w:r w:rsidRPr="003B03E8">
        <w:rPr>
          <w:rStyle w:val="a7"/>
          <w:sz w:val="28"/>
          <w:szCs w:val="28"/>
          <w:bdr w:val="none" w:sz="0" w:space="0" w:color="auto" w:frame="1"/>
        </w:rPr>
        <w:t>все </w:t>
      </w:r>
      <w:r w:rsidRPr="003B03E8">
        <w:rPr>
          <w:sz w:val="28"/>
          <w:szCs w:val="28"/>
        </w:rPr>
        <w:t>невозможно, и не стоит к этому стремиться. Но учащимся необходимо изучать эти сочетания и объединения, уметь узнавать их в устной и письменной речи, чтобы постепенно их усвоить. Соответственно, преподавателю необходимо постоянно обращать внимание на эти сочетания, учить их выделять, узнавать и использовать в речи, так как именно эти умения считаются в рамках лексического подхода наиболее важными.</w:t>
      </w:r>
    </w:p>
    <w:p w:rsidR="00260BF5" w:rsidRPr="00AB555E" w:rsidRDefault="00260BF5" w:rsidP="00AB555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6275" w:rsidRPr="00AB555E" w:rsidRDefault="00856275" w:rsidP="00AB555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555E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="006F6AD8" w:rsidRPr="00AB555E">
        <w:rPr>
          <w:rFonts w:ascii="Times New Roman" w:hAnsi="Times New Roman" w:cs="Times New Roman"/>
          <w:b/>
          <w:sz w:val="28"/>
          <w:szCs w:val="28"/>
        </w:rPr>
        <w:t>:</w:t>
      </w:r>
    </w:p>
    <w:p w:rsidR="00932AF7" w:rsidRPr="00AB555E" w:rsidRDefault="004023D9" w:rsidP="00AB555E">
      <w:pPr>
        <w:pStyle w:val="a3"/>
        <w:numPr>
          <w:ilvl w:val="0"/>
          <w:numId w:val="3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B555E">
        <w:rPr>
          <w:rFonts w:ascii="Times New Roman" w:hAnsi="Times New Roman" w:cs="Times New Roman"/>
          <w:sz w:val="28"/>
          <w:szCs w:val="28"/>
          <w:lang w:val="en-US"/>
        </w:rPr>
        <w:t>Michael L</w:t>
      </w:r>
      <w:r w:rsidR="00932AF7" w:rsidRPr="00AB555E">
        <w:rPr>
          <w:rFonts w:ascii="Times New Roman" w:hAnsi="Times New Roman" w:cs="Times New Roman"/>
          <w:sz w:val="28"/>
          <w:szCs w:val="28"/>
          <w:lang w:val="en-US"/>
        </w:rPr>
        <w:t>ewis. The Lexical Approach:</w:t>
      </w:r>
      <w:r w:rsidRPr="00AB555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32AF7" w:rsidRPr="00AB555E">
        <w:rPr>
          <w:rFonts w:ascii="Times New Roman" w:hAnsi="Times New Roman" w:cs="Times New Roman"/>
          <w:sz w:val="28"/>
          <w:szCs w:val="28"/>
          <w:lang w:val="en-US"/>
        </w:rPr>
        <w:t>The state of ELT and a Way Forward.2002</w:t>
      </w:r>
    </w:p>
    <w:p w:rsidR="00A46BC6" w:rsidRPr="00AB555E" w:rsidRDefault="00A46BC6" w:rsidP="00AB555E">
      <w:pPr>
        <w:pStyle w:val="a3"/>
        <w:numPr>
          <w:ilvl w:val="0"/>
          <w:numId w:val="3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B555E">
        <w:rPr>
          <w:rFonts w:ascii="Times New Roman" w:hAnsi="Times New Roman" w:cs="Times New Roman"/>
          <w:sz w:val="28"/>
          <w:szCs w:val="28"/>
          <w:lang w:val="en-US"/>
        </w:rPr>
        <w:t>Lexical Approach Activities.</w:t>
      </w:r>
      <w:r w:rsidR="004023D9" w:rsidRPr="00AB555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B555E">
        <w:rPr>
          <w:rFonts w:ascii="Times New Roman" w:hAnsi="Times New Roman" w:cs="Times New Roman"/>
          <w:sz w:val="28"/>
          <w:szCs w:val="28"/>
          <w:lang w:val="en-US"/>
        </w:rPr>
        <w:t xml:space="preserve">Ken </w:t>
      </w:r>
      <w:proofErr w:type="spellStart"/>
      <w:r w:rsidRPr="00AB555E">
        <w:rPr>
          <w:rFonts w:ascii="Times New Roman" w:hAnsi="Times New Roman" w:cs="Times New Roman"/>
          <w:sz w:val="28"/>
          <w:szCs w:val="28"/>
          <w:lang w:val="en-US"/>
        </w:rPr>
        <w:t>Lackman</w:t>
      </w:r>
      <w:proofErr w:type="spellEnd"/>
      <w:r w:rsidRPr="00AB555E">
        <w:rPr>
          <w:rFonts w:ascii="Times New Roman" w:hAnsi="Times New Roman" w:cs="Times New Roman"/>
          <w:sz w:val="28"/>
          <w:szCs w:val="28"/>
          <w:lang w:val="en-US"/>
        </w:rPr>
        <w:t xml:space="preserve"> and Associates, education Consultants.</w:t>
      </w:r>
    </w:p>
    <w:p w:rsidR="00932AF7" w:rsidRPr="00AB555E" w:rsidRDefault="00856275" w:rsidP="00AB555E">
      <w:pPr>
        <w:pStyle w:val="a3"/>
        <w:numPr>
          <w:ilvl w:val="0"/>
          <w:numId w:val="3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5E">
        <w:rPr>
          <w:rFonts w:ascii="Times New Roman" w:hAnsi="Times New Roman" w:cs="Times New Roman"/>
          <w:sz w:val="28"/>
          <w:szCs w:val="28"/>
        </w:rPr>
        <w:t>Лексический подход в изучении иностранного языка</w:t>
      </w:r>
      <w:proofErr w:type="gramStart"/>
      <w:r w:rsidRPr="00AB555E">
        <w:rPr>
          <w:rFonts w:ascii="Times New Roman" w:hAnsi="Times New Roman" w:cs="Times New Roman"/>
          <w:sz w:val="28"/>
          <w:szCs w:val="28"/>
        </w:rPr>
        <w:t>.</w:t>
      </w:r>
      <w:r w:rsidR="00932AF7" w:rsidRPr="00AB555E">
        <w:rPr>
          <w:rFonts w:ascii="Times New Roman" w:hAnsi="Times New Roman" w:cs="Times New Roman"/>
          <w:sz w:val="28"/>
          <w:szCs w:val="28"/>
        </w:rPr>
        <w:t>[</w:t>
      </w:r>
      <w:proofErr w:type="gramEnd"/>
      <w:r w:rsidR="00932AF7" w:rsidRPr="00AB555E">
        <w:rPr>
          <w:rFonts w:ascii="Times New Roman" w:hAnsi="Times New Roman" w:cs="Times New Roman"/>
          <w:sz w:val="28"/>
          <w:szCs w:val="28"/>
        </w:rPr>
        <w:t>Электронный ресурс].-Режим доступа:    https://www.englishzoom.ru/stati-po-metodike-prepodavaniya/leksicheskij-podxod-k-obucheniyu-anglijskogo-yazyka.html (дата обращения 21.11.2021)</w:t>
      </w:r>
    </w:p>
    <w:p w:rsidR="00856275" w:rsidRPr="00AB555E" w:rsidRDefault="006F6AD8" w:rsidP="003B03E8">
      <w:pPr>
        <w:pStyle w:val="a3"/>
        <w:numPr>
          <w:ilvl w:val="0"/>
          <w:numId w:val="3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03E8">
        <w:rPr>
          <w:rFonts w:ascii="Times New Roman" w:hAnsi="Times New Roman" w:cs="Times New Roman"/>
          <w:sz w:val="28"/>
          <w:szCs w:val="28"/>
        </w:rPr>
        <w:t xml:space="preserve">  </w:t>
      </w:r>
      <w:r w:rsidR="00A46BC6" w:rsidRPr="003B03E8">
        <w:rPr>
          <w:rFonts w:ascii="Times New Roman" w:hAnsi="Times New Roman" w:cs="Times New Roman"/>
          <w:sz w:val="28"/>
          <w:szCs w:val="28"/>
        </w:rPr>
        <w:t>Лексический подход в изучении английского языка</w:t>
      </w:r>
      <w:proofErr w:type="gramStart"/>
      <w:r w:rsidR="00A46BC6" w:rsidRPr="003B03E8">
        <w:rPr>
          <w:rFonts w:ascii="Times New Roman" w:hAnsi="Times New Roman" w:cs="Times New Roman"/>
          <w:sz w:val="28"/>
          <w:szCs w:val="28"/>
        </w:rPr>
        <w:t>.[</w:t>
      </w:r>
      <w:proofErr w:type="gramEnd"/>
      <w:r w:rsidR="00A46BC6" w:rsidRPr="003B03E8">
        <w:rPr>
          <w:rFonts w:ascii="Times New Roman" w:hAnsi="Times New Roman" w:cs="Times New Roman"/>
          <w:sz w:val="28"/>
          <w:szCs w:val="28"/>
        </w:rPr>
        <w:t>Э</w:t>
      </w:r>
      <w:r w:rsidR="004023D9" w:rsidRPr="003B03E8">
        <w:rPr>
          <w:rFonts w:ascii="Times New Roman" w:hAnsi="Times New Roman" w:cs="Times New Roman"/>
          <w:sz w:val="28"/>
          <w:szCs w:val="28"/>
        </w:rPr>
        <w:t>лектронный ресурс].- Режим досту</w:t>
      </w:r>
      <w:r w:rsidR="00A46BC6" w:rsidRPr="003B03E8">
        <w:rPr>
          <w:rFonts w:ascii="Times New Roman" w:hAnsi="Times New Roman" w:cs="Times New Roman"/>
          <w:sz w:val="28"/>
          <w:szCs w:val="28"/>
        </w:rPr>
        <w:t xml:space="preserve">па: </w:t>
      </w:r>
      <w:r w:rsidR="00932AF7" w:rsidRPr="003B03E8">
        <w:rPr>
          <w:rFonts w:ascii="Times New Roman" w:hAnsi="Times New Roman" w:cs="Times New Roman"/>
          <w:sz w:val="28"/>
          <w:szCs w:val="28"/>
        </w:rPr>
        <w:t xml:space="preserve"> </w:t>
      </w:r>
      <w:r w:rsidR="00A46BC6" w:rsidRPr="003B03E8">
        <w:rPr>
          <w:rFonts w:ascii="Times New Roman" w:hAnsi="Times New Roman" w:cs="Times New Roman"/>
          <w:sz w:val="28"/>
          <w:szCs w:val="28"/>
        </w:rPr>
        <w:t>https://www.englishzoom.ru/stati-po-metodike-prepodavaniya/leksicheskij-podxod-k-obucheniyu-anglijskogo-yazyka.html</w:t>
      </w:r>
      <w:r w:rsidR="00932AF7" w:rsidRPr="003B03E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856275" w:rsidRPr="00AB555E" w:rsidSect="00AB555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536AB"/>
    <w:multiLevelType w:val="hybridMultilevel"/>
    <w:tmpl w:val="FE745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FE2AA4"/>
    <w:multiLevelType w:val="multilevel"/>
    <w:tmpl w:val="2458B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6041EA"/>
    <w:multiLevelType w:val="hybridMultilevel"/>
    <w:tmpl w:val="0C20A948"/>
    <w:lvl w:ilvl="0" w:tplc="89E83170">
      <w:start w:val="1"/>
      <w:numFmt w:val="decimal"/>
      <w:lvlText w:val="%1."/>
      <w:lvlJc w:val="left"/>
      <w:pPr>
        <w:ind w:left="540" w:hanging="360"/>
      </w:p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D0A71DC"/>
    <w:multiLevelType w:val="hybridMultilevel"/>
    <w:tmpl w:val="357073D6"/>
    <w:lvl w:ilvl="0" w:tplc="BF96948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E53FAD"/>
    <w:multiLevelType w:val="multilevel"/>
    <w:tmpl w:val="FCC6D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3E0F26"/>
    <w:multiLevelType w:val="hybridMultilevel"/>
    <w:tmpl w:val="FE745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9D6F56"/>
    <w:multiLevelType w:val="multilevel"/>
    <w:tmpl w:val="084C8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CF24B3"/>
    <w:multiLevelType w:val="hybridMultilevel"/>
    <w:tmpl w:val="CEAC2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217B3E"/>
    <w:multiLevelType w:val="hybridMultilevel"/>
    <w:tmpl w:val="7FB48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946F1F"/>
    <w:multiLevelType w:val="hybridMultilevel"/>
    <w:tmpl w:val="128AB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72376C"/>
    <w:multiLevelType w:val="hybridMultilevel"/>
    <w:tmpl w:val="E0FE2F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690B48"/>
    <w:multiLevelType w:val="multilevel"/>
    <w:tmpl w:val="110A0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9E81EB8"/>
    <w:multiLevelType w:val="multilevel"/>
    <w:tmpl w:val="5874D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14102CD"/>
    <w:multiLevelType w:val="hybridMultilevel"/>
    <w:tmpl w:val="FE745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771774"/>
    <w:multiLevelType w:val="multilevel"/>
    <w:tmpl w:val="08B09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1AE4570"/>
    <w:multiLevelType w:val="multilevel"/>
    <w:tmpl w:val="56569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20B3CD0"/>
    <w:multiLevelType w:val="hybridMultilevel"/>
    <w:tmpl w:val="2E723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4354E78"/>
    <w:multiLevelType w:val="hybridMultilevel"/>
    <w:tmpl w:val="58820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EF2D6D"/>
    <w:multiLevelType w:val="multilevel"/>
    <w:tmpl w:val="C3866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95317E8"/>
    <w:multiLevelType w:val="multilevel"/>
    <w:tmpl w:val="A1D6F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ACC1736"/>
    <w:multiLevelType w:val="multilevel"/>
    <w:tmpl w:val="4CB2C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C916573"/>
    <w:multiLevelType w:val="multilevel"/>
    <w:tmpl w:val="2C91657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2F7E94"/>
    <w:multiLevelType w:val="multilevel"/>
    <w:tmpl w:val="70B073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F8070A9"/>
    <w:multiLevelType w:val="hybridMultilevel"/>
    <w:tmpl w:val="51906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1A94DC6"/>
    <w:multiLevelType w:val="hybridMultilevel"/>
    <w:tmpl w:val="13BA3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2A34B33"/>
    <w:multiLevelType w:val="multilevel"/>
    <w:tmpl w:val="6FA6B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5E42956"/>
    <w:multiLevelType w:val="hybridMultilevel"/>
    <w:tmpl w:val="E514C982"/>
    <w:lvl w:ilvl="0" w:tplc="012074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87072BD"/>
    <w:multiLevelType w:val="multilevel"/>
    <w:tmpl w:val="0C627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A2276FF"/>
    <w:multiLevelType w:val="multilevel"/>
    <w:tmpl w:val="AAC0F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44257FC"/>
    <w:multiLevelType w:val="multilevel"/>
    <w:tmpl w:val="461E6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C1218D3"/>
    <w:multiLevelType w:val="hybridMultilevel"/>
    <w:tmpl w:val="175ED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752794"/>
    <w:multiLevelType w:val="hybridMultilevel"/>
    <w:tmpl w:val="279C152E"/>
    <w:lvl w:ilvl="0" w:tplc="D572F0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E6C7383"/>
    <w:multiLevelType w:val="multilevel"/>
    <w:tmpl w:val="73BC7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FF314EC"/>
    <w:multiLevelType w:val="hybridMultilevel"/>
    <w:tmpl w:val="51906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1F1957"/>
    <w:multiLevelType w:val="multilevel"/>
    <w:tmpl w:val="C90C7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1895283"/>
    <w:multiLevelType w:val="multilevel"/>
    <w:tmpl w:val="5A028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31F30D0"/>
    <w:multiLevelType w:val="hybridMultilevel"/>
    <w:tmpl w:val="F10C1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F64C46"/>
    <w:multiLevelType w:val="hybridMultilevel"/>
    <w:tmpl w:val="D6061DA2"/>
    <w:lvl w:ilvl="0" w:tplc="DC7656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FE39A5"/>
    <w:multiLevelType w:val="multilevel"/>
    <w:tmpl w:val="80FCC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33"/>
  </w:num>
  <w:num w:numId="3">
    <w:abstractNumId w:val="3"/>
  </w:num>
  <w:num w:numId="4">
    <w:abstractNumId w:val="13"/>
  </w:num>
  <w:num w:numId="5">
    <w:abstractNumId w:val="0"/>
  </w:num>
  <w:num w:numId="6">
    <w:abstractNumId w:val="5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</w:num>
  <w:num w:numId="9">
    <w:abstractNumId w:val="35"/>
  </w:num>
  <w:num w:numId="10">
    <w:abstractNumId w:val="1"/>
  </w:num>
  <w:num w:numId="11">
    <w:abstractNumId w:val="38"/>
  </w:num>
  <w:num w:numId="12">
    <w:abstractNumId w:val="21"/>
  </w:num>
  <w:num w:numId="13">
    <w:abstractNumId w:val="10"/>
  </w:num>
  <w:num w:numId="14">
    <w:abstractNumId w:val="30"/>
  </w:num>
  <w:num w:numId="15">
    <w:abstractNumId w:val="37"/>
  </w:num>
  <w:num w:numId="16">
    <w:abstractNumId w:val="9"/>
  </w:num>
  <w:num w:numId="17">
    <w:abstractNumId w:val="16"/>
  </w:num>
  <w:num w:numId="18">
    <w:abstractNumId w:val="8"/>
  </w:num>
  <w:num w:numId="19">
    <w:abstractNumId w:val="24"/>
  </w:num>
  <w:num w:numId="20">
    <w:abstractNumId w:val="14"/>
  </w:num>
  <w:num w:numId="21">
    <w:abstractNumId w:val="22"/>
  </w:num>
  <w:num w:numId="22">
    <w:abstractNumId w:val="11"/>
  </w:num>
  <w:num w:numId="23">
    <w:abstractNumId w:val="12"/>
  </w:num>
  <w:num w:numId="24">
    <w:abstractNumId w:val="18"/>
  </w:num>
  <w:num w:numId="25">
    <w:abstractNumId w:val="20"/>
  </w:num>
  <w:num w:numId="26">
    <w:abstractNumId w:val="6"/>
  </w:num>
  <w:num w:numId="27">
    <w:abstractNumId w:val="25"/>
  </w:num>
  <w:num w:numId="28">
    <w:abstractNumId w:val="4"/>
  </w:num>
  <w:num w:numId="29">
    <w:abstractNumId w:val="27"/>
  </w:num>
  <w:num w:numId="30">
    <w:abstractNumId w:val="29"/>
  </w:num>
  <w:num w:numId="31">
    <w:abstractNumId w:val="15"/>
  </w:num>
  <w:num w:numId="32">
    <w:abstractNumId w:val="28"/>
  </w:num>
  <w:num w:numId="33">
    <w:abstractNumId w:val="7"/>
  </w:num>
  <w:num w:numId="34">
    <w:abstractNumId w:val="31"/>
  </w:num>
  <w:num w:numId="35">
    <w:abstractNumId w:val="19"/>
  </w:num>
  <w:num w:numId="36">
    <w:abstractNumId w:val="17"/>
  </w:num>
  <w:num w:numId="37">
    <w:abstractNumId w:val="26"/>
  </w:num>
  <w:num w:numId="38">
    <w:abstractNumId w:val="36"/>
  </w:num>
  <w:num w:numId="39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870DD"/>
    <w:rsid w:val="000157AF"/>
    <w:rsid w:val="00026EBC"/>
    <w:rsid w:val="00033973"/>
    <w:rsid w:val="00034088"/>
    <w:rsid w:val="00040A82"/>
    <w:rsid w:val="000534FE"/>
    <w:rsid w:val="0006025B"/>
    <w:rsid w:val="00060F16"/>
    <w:rsid w:val="000632CF"/>
    <w:rsid w:val="00093CF4"/>
    <w:rsid w:val="000A71F2"/>
    <w:rsid w:val="000A7439"/>
    <w:rsid w:val="000B4BE8"/>
    <w:rsid w:val="00104558"/>
    <w:rsid w:val="00107B66"/>
    <w:rsid w:val="001358E5"/>
    <w:rsid w:val="00155E89"/>
    <w:rsid w:val="001621A4"/>
    <w:rsid w:val="00191738"/>
    <w:rsid w:val="001A6719"/>
    <w:rsid w:val="001B63EA"/>
    <w:rsid w:val="001C77AA"/>
    <w:rsid w:val="001D09B4"/>
    <w:rsid w:val="001F4C6E"/>
    <w:rsid w:val="00220D3E"/>
    <w:rsid w:val="00251A91"/>
    <w:rsid w:val="00260BF5"/>
    <w:rsid w:val="002716D2"/>
    <w:rsid w:val="00283812"/>
    <w:rsid w:val="002A0EB3"/>
    <w:rsid w:val="002B2BFC"/>
    <w:rsid w:val="002C4635"/>
    <w:rsid w:val="002D61BE"/>
    <w:rsid w:val="002F3C3E"/>
    <w:rsid w:val="003B03E8"/>
    <w:rsid w:val="003C5B26"/>
    <w:rsid w:val="003F16ED"/>
    <w:rsid w:val="004023D9"/>
    <w:rsid w:val="00406393"/>
    <w:rsid w:val="00426226"/>
    <w:rsid w:val="004262FE"/>
    <w:rsid w:val="004727E6"/>
    <w:rsid w:val="004770D6"/>
    <w:rsid w:val="00482291"/>
    <w:rsid w:val="00483C3B"/>
    <w:rsid w:val="004A15DC"/>
    <w:rsid w:val="004C694A"/>
    <w:rsid w:val="004E3551"/>
    <w:rsid w:val="00501ED5"/>
    <w:rsid w:val="00504D94"/>
    <w:rsid w:val="00505794"/>
    <w:rsid w:val="00510095"/>
    <w:rsid w:val="005173A4"/>
    <w:rsid w:val="005315F9"/>
    <w:rsid w:val="00533770"/>
    <w:rsid w:val="00560539"/>
    <w:rsid w:val="0058406D"/>
    <w:rsid w:val="005F7E2D"/>
    <w:rsid w:val="00621920"/>
    <w:rsid w:val="0065484A"/>
    <w:rsid w:val="00671AC8"/>
    <w:rsid w:val="0068355A"/>
    <w:rsid w:val="00684BE3"/>
    <w:rsid w:val="00684EAC"/>
    <w:rsid w:val="006A3B5C"/>
    <w:rsid w:val="006A5B9D"/>
    <w:rsid w:val="006D6B06"/>
    <w:rsid w:val="006F6AD8"/>
    <w:rsid w:val="00712250"/>
    <w:rsid w:val="00720DC7"/>
    <w:rsid w:val="007428C9"/>
    <w:rsid w:val="00755ED5"/>
    <w:rsid w:val="00797E90"/>
    <w:rsid w:val="007C2DB4"/>
    <w:rsid w:val="007C7814"/>
    <w:rsid w:val="007E75B9"/>
    <w:rsid w:val="00856275"/>
    <w:rsid w:val="008846EE"/>
    <w:rsid w:val="008A066C"/>
    <w:rsid w:val="008B3636"/>
    <w:rsid w:val="009118E5"/>
    <w:rsid w:val="009163D6"/>
    <w:rsid w:val="00931D67"/>
    <w:rsid w:val="00932AF7"/>
    <w:rsid w:val="00936358"/>
    <w:rsid w:val="009375E2"/>
    <w:rsid w:val="00941859"/>
    <w:rsid w:val="009604F7"/>
    <w:rsid w:val="00974176"/>
    <w:rsid w:val="009855C3"/>
    <w:rsid w:val="00986A6C"/>
    <w:rsid w:val="009906E0"/>
    <w:rsid w:val="009920FB"/>
    <w:rsid w:val="009960B8"/>
    <w:rsid w:val="00996EFA"/>
    <w:rsid w:val="009A1601"/>
    <w:rsid w:val="009C159D"/>
    <w:rsid w:val="009C3CAF"/>
    <w:rsid w:val="009C49F4"/>
    <w:rsid w:val="009D7776"/>
    <w:rsid w:val="009F088E"/>
    <w:rsid w:val="00A250DF"/>
    <w:rsid w:val="00A458CE"/>
    <w:rsid w:val="00A46BC6"/>
    <w:rsid w:val="00A8429D"/>
    <w:rsid w:val="00A968D5"/>
    <w:rsid w:val="00AA79DD"/>
    <w:rsid w:val="00AB555E"/>
    <w:rsid w:val="00AC5AB4"/>
    <w:rsid w:val="00AD66E0"/>
    <w:rsid w:val="00AF3E98"/>
    <w:rsid w:val="00B24511"/>
    <w:rsid w:val="00B52D8D"/>
    <w:rsid w:val="00BB4220"/>
    <w:rsid w:val="00BD2B38"/>
    <w:rsid w:val="00BE6F2D"/>
    <w:rsid w:val="00BF55D6"/>
    <w:rsid w:val="00C1472E"/>
    <w:rsid w:val="00C166E5"/>
    <w:rsid w:val="00C176A1"/>
    <w:rsid w:val="00C17CD9"/>
    <w:rsid w:val="00C41FA1"/>
    <w:rsid w:val="00C80B1F"/>
    <w:rsid w:val="00CB5CF6"/>
    <w:rsid w:val="00D0503A"/>
    <w:rsid w:val="00D306A6"/>
    <w:rsid w:val="00D419CB"/>
    <w:rsid w:val="00D870DD"/>
    <w:rsid w:val="00D90033"/>
    <w:rsid w:val="00DA4CD4"/>
    <w:rsid w:val="00DC63C5"/>
    <w:rsid w:val="00DE517F"/>
    <w:rsid w:val="00DF0C47"/>
    <w:rsid w:val="00E3254C"/>
    <w:rsid w:val="00E40CA1"/>
    <w:rsid w:val="00E910C2"/>
    <w:rsid w:val="00E922FE"/>
    <w:rsid w:val="00EA495E"/>
    <w:rsid w:val="00EC357A"/>
    <w:rsid w:val="00EC54D3"/>
    <w:rsid w:val="00EC7A0D"/>
    <w:rsid w:val="00EF35CD"/>
    <w:rsid w:val="00F05DEE"/>
    <w:rsid w:val="00F160A9"/>
    <w:rsid w:val="00F21EF6"/>
    <w:rsid w:val="00F51142"/>
    <w:rsid w:val="00F7043D"/>
    <w:rsid w:val="00FA3BEE"/>
    <w:rsid w:val="00FD7536"/>
    <w:rsid w:val="00FF0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6A1"/>
  </w:style>
  <w:style w:type="paragraph" w:styleId="1">
    <w:name w:val="heading 1"/>
    <w:basedOn w:val="a"/>
    <w:next w:val="a"/>
    <w:link w:val="10"/>
    <w:uiPriority w:val="9"/>
    <w:qFormat/>
    <w:rsid w:val="00107B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504D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504D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6">
    <w:name w:val="heading 6"/>
    <w:basedOn w:val="a"/>
    <w:link w:val="60"/>
    <w:uiPriority w:val="9"/>
    <w:qFormat/>
    <w:rsid w:val="00504D94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84EAC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504D9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504D94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60">
    <w:name w:val="Заголовок 6 Знак"/>
    <w:basedOn w:val="a0"/>
    <w:link w:val="6"/>
    <w:uiPriority w:val="9"/>
    <w:rsid w:val="00504D94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a4">
    <w:name w:val="Normal (Web)"/>
    <w:basedOn w:val="a"/>
    <w:uiPriority w:val="99"/>
    <w:unhideWhenUsed/>
    <w:rsid w:val="00504D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504D94"/>
    <w:rPr>
      <w:b/>
      <w:bCs/>
    </w:rPr>
  </w:style>
  <w:style w:type="character" w:styleId="a6">
    <w:name w:val="Hyperlink"/>
    <w:basedOn w:val="a0"/>
    <w:uiPriority w:val="99"/>
    <w:semiHidden/>
    <w:unhideWhenUsed/>
    <w:rsid w:val="00504D94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04D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504D94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504D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504D94"/>
    <w:rPr>
      <w:rFonts w:ascii="Arial" w:eastAsia="Times New Roman" w:hAnsi="Arial" w:cs="Arial"/>
      <w:vanish/>
      <w:sz w:val="16"/>
      <w:szCs w:val="16"/>
    </w:rPr>
  </w:style>
  <w:style w:type="character" w:styleId="a7">
    <w:name w:val="Emphasis"/>
    <w:basedOn w:val="a0"/>
    <w:uiPriority w:val="20"/>
    <w:qFormat/>
    <w:rsid w:val="00504D94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504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4D94"/>
    <w:rPr>
      <w:rFonts w:ascii="Tahoma" w:hAnsi="Tahoma" w:cs="Tahoma"/>
      <w:sz w:val="16"/>
      <w:szCs w:val="16"/>
    </w:rPr>
  </w:style>
  <w:style w:type="paragraph" w:customStyle="1" w:styleId="c5">
    <w:name w:val="c5"/>
    <w:basedOn w:val="a"/>
    <w:rsid w:val="00E40C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E40CA1"/>
  </w:style>
  <w:style w:type="character" w:customStyle="1" w:styleId="c3">
    <w:name w:val="c3"/>
    <w:basedOn w:val="a0"/>
    <w:rsid w:val="00E40CA1"/>
  </w:style>
  <w:style w:type="table" w:styleId="aa">
    <w:name w:val="Table Grid"/>
    <w:basedOn w:val="a1"/>
    <w:uiPriority w:val="59"/>
    <w:rsid w:val="009604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4A15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8846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5">
    <w:name w:val="c15"/>
    <w:basedOn w:val="a0"/>
    <w:rsid w:val="008846EE"/>
  </w:style>
  <w:style w:type="character" w:customStyle="1" w:styleId="c7">
    <w:name w:val="c7"/>
    <w:basedOn w:val="a0"/>
    <w:rsid w:val="008846EE"/>
  </w:style>
  <w:style w:type="character" w:customStyle="1" w:styleId="c4">
    <w:name w:val="c4"/>
    <w:basedOn w:val="a0"/>
    <w:rsid w:val="008846EE"/>
  </w:style>
  <w:style w:type="character" w:customStyle="1" w:styleId="c18">
    <w:name w:val="c18"/>
    <w:basedOn w:val="a0"/>
    <w:rsid w:val="008846EE"/>
  </w:style>
  <w:style w:type="paragraph" w:customStyle="1" w:styleId="c26">
    <w:name w:val="c26"/>
    <w:basedOn w:val="a"/>
    <w:rsid w:val="008846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8846EE"/>
  </w:style>
  <w:style w:type="character" w:customStyle="1" w:styleId="c2">
    <w:name w:val="c2"/>
    <w:basedOn w:val="a0"/>
    <w:rsid w:val="008846EE"/>
  </w:style>
  <w:style w:type="paragraph" w:customStyle="1" w:styleId="c14">
    <w:name w:val="c14"/>
    <w:basedOn w:val="a"/>
    <w:rsid w:val="008846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8846EE"/>
  </w:style>
  <w:style w:type="character" w:customStyle="1" w:styleId="c8">
    <w:name w:val="c8"/>
    <w:basedOn w:val="a0"/>
    <w:rsid w:val="008846EE"/>
  </w:style>
  <w:style w:type="character" w:customStyle="1" w:styleId="10">
    <w:name w:val="Заголовок 1 Знак"/>
    <w:basedOn w:val="a0"/>
    <w:link w:val="1"/>
    <w:uiPriority w:val="9"/>
    <w:rsid w:val="00107B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redactor-current-td">
    <w:name w:val="redactor-current-td"/>
    <w:basedOn w:val="a"/>
    <w:rsid w:val="003C5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uthor-list">
    <w:name w:val="author-list"/>
    <w:basedOn w:val="a0"/>
    <w:rsid w:val="00932A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1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82674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6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79185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86934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917043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10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22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117961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29475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3714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861744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8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575236">
          <w:blockQuote w:val="1"/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6149">
          <w:blockQuote w:val="1"/>
          <w:marLeft w:val="30"/>
          <w:marRight w:val="3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59731">
          <w:blockQuote w:val="1"/>
          <w:marLeft w:val="30"/>
          <w:marRight w:val="3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0010">
          <w:blockQuote w:val="1"/>
          <w:marLeft w:val="30"/>
          <w:marRight w:val="3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7063">
          <w:blockQuote w:val="1"/>
          <w:marLeft w:val="30"/>
          <w:marRight w:val="3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835404">
          <w:blockQuote w:val="1"/>
          <w:marLeft w:val="30"/>
          <w:marRight w:val="3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78526">
          <w:blockQuote w:val="1"/>
          <w:marLeft w:val="30"/>
          <w:marRight w:val="3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9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anglofeel.ru/blog/kak-uvelichit-slovarnyy-zapa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nglofeel.ru/blog/novyy-uchebnik-po-angliyskomu---english-file-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A398B-0477-4568-9698-125D5CB94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8</Pages>
  <Words>1960</Words>
  <Characters>11175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2021-11-18T18:37:00Z</cp:lastPrinted>
  <dcterms:created xsi:type="dcterms:W3CDTF">2021-11-21T17:09:00Z</dcterms:created>
  <dcterms:modified xsi:type="dcterms:W3CDTF">2021-11-23T18:11:00Z</dcterms:modified>
</cp:coreProperties>
</file>