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496D" w:rsidRPr="009770B5" w:rsidRDefault="007F701F" w:rsidP="00267616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</w:t>
      </w:r>
      <w:r w:rsidR="0018496D" w:rsidRPr="00977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 РЕЧИ МЛАДШИХ ШКОЛЬНИКОВ СРЕДСТВАМИ МУЛЬТИПЛИКАЦИИ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8496D" w:rsidRPr="00F94ADC" w:rsidRDefault="0018496D" w:rsidP="0028420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Аннотация: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в данной статье автор показывает влияние мультфильмов на речь учащихся, приводит различные способы развития речи младших школьников с помощью мультфильмов.</w:t>
      </w:r>
    </w:p>
    <w:p w:rsidR="0018496D" w:rsidRPr="00F94ADC" w:rsidRDefault="0018496D" w:rsidP="002842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Ключевые слова: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речь, развитие, мультипликация, младшие школьники, способы.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Проблема развития речи младших школьников давно интересует многих педагогов и ученых. К сожалению, на сегодняшний день дети обладают малым словарным запасом, несвязностью речи, логопедическими проблемами, используют в речи слова сниженной стилистической окраски. И как следствие перед педагогами стоит задача поиска эффективных способов развития речи младших школьников, обогащение их словарного запаса с учетом современных требований и условий.</w:t>
      </w:r>
    </w:p>
    <w:p w:rsidR="0018496D" w:rsidRPr="00DC2BBA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Проблемами развития речи занимались такие филологи как Н.И. 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Жинкин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, С.В. Иванов. А методические аспекты заявленной проблемы рассматривали Л.В. 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Занков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, В.М. 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Крайнюк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, М.Р. Львов, К.Д. Ушинский и другие.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Изучением влияния мультипликационных фильмов на речь младших </w:t>
      </w:r>
      <w:r w:rsidRPr="00DC2BBA">
        <w:rPr>
          <w:rFonts w:ascii="Times New Roman" w:hAnsi="Times New Roman" w:cs="Times New Roman"/>
          <w:color w:val="000000"/>
          <w:sz w:val="28"/>
          <w:szCs w:val="28"/>
        </w:rPr>
        <w:t xml:space="preserve">школьников занимались </w:t>
      </w:r>
      <w:proofErr w:type="spellStart"/>
      <w:r w:rsidRPr="00DC2BBA">
        <w:rPr>
          <w:rFonts w:ascii="Times New Roman" w:hAnsi="Times New Roman" w:cs="Times New Roman"/>
          <w:color w:val="000000"/>
          <w:sz w:val="28"/>
          <w:szCs w:val="28"/>
        </w:rPr>
        <w:t>М.Л.Варшавская</w:t>
      </w:r>
      <w:proofErr w:type="spellEnd"/>
      <w:r w:rsidRPr="00DC2BBA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DC2BBA">
        <w:rPr>
          <w:rFonts w:ascii="Times New Roman" w:hAnsi="Times New Roman" w:cs="Times New Roman"/>
          <w:color w:val="000000"/>
          <w:sz w:val="28"/>
          <w:szCs w:val="28"/>
        </w:rPr>
        <w:t>А.В.Спирина</w:t>
      </w:r>
      <w:proofErr w:type="spellEnd"/>
      <w:r w:rsidRPr="00DC2BBA">
        <w:rPr>
          <w:rFonts w:ascii="Times New Roman" w:hAnsi="Times New Roman" w:cs="Times New Roman"/>
          <w:color w:val="000000"/>
          <w:sz w:val="28"/>
          <w:szCs w:val="28"/>
        </w:rPr>
        <w:t xml:space="preserve">, Г.К. </w:t>
      </w:r>
      <w:proofErr w:type="spellStart"/>
      <w:r w:rsidRPr="00DC2BBA">
        <w:rPr>
          <w:rFonts w:ascii="Times New Roman" w:hAnsi="Times New Roman" w:cs="Times New Roman"/>
          <w:color w:val="000000"/>
          <w:sz w:val="28"/>
          <w:szCs w:val="28"/>
        </w:rPr>
        <w:t>Тургараева</w:t>
      </w:r>
      <w:proofErr w:type="spellEnd"/>
      <w:r w:rsidRPr="00DC2BB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8496D" w:rsidRPr="00DC2BBA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2BBA">
        <w:rPr>
          <w:rFonts w:ascii="Times New Roman" w:hAnsi="Times New Roman" w:cs="Times New Roman"/>
          <w:color w:val="000000"/>
          <w:sz w:val="28"/>
          <w:szCs w:val="28"/>
        </w:rPr>
        <w:t>Цель статьи раскрыть пути развития речи младших школьников средствами мультипликации в учебно-воспитательном процессе начальной школы.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речи начинается с первых же дней жизни. Формирование навыков речи осуществляться параллельно с развитием умственных и физических способностей и протекает по двум направлениям: овладение речью в жизненных ситуациях; </w:t>
      </w:r>
      <w:r w:rsidR="007F701F" w:rsidRPr="00F94ADC">
        <w:rPr>
          <w:rFonts w:ascii="Times New Roman" w:hAnsi="Times New Roman" w:cs="Times New Roman"/>
          <w:color w:val="000000"/>
          <w:sz w:val="28"/>
          <w:szCs w:val="28"/>
        </w:rPr>
        <w:t>вовремя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специально организованного учебного процесса.</w:t>
      </w:r>
    </w:p>
    <w:p w:rsidR="0018496D" w:rsidRPr="00941105" w:rsidRDefault="0018496D" w:rsidP="00020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Развитие речи в начальной школе – это долгий, трудоемкий и творческий процесс. Главное при этом заинтересованность и увлеченность как учителя, так и учеников. Необходимо отметь то, что развитие речи может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осуществляться не только на уроках русского языка, но и на других школьных предметах</w:t>
      </w:r>
      <w:r w:rsidRPr="00DC2BBA">
        <w:rPr>
          <w:rFonts w:ascii="Times New Roman" w:hAnsi="Times New Roman" w:cs="Times New Roman"/>
          <w:color w:val="000000"/>
          <w:sz w:val="28"/>
          <w:szCs w:val="28"/>
        </w:rPr>
        <w:t>. Так как одной из важных УУД является коммуникативная компетентность.</w:t>
      </w:r>
    </w:p>
    <w:p w:rsidR="0018496D" w:rsidRPr="00F94ADC" w:rsidRDefault="0018496D" w:rsidP="0002011D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Овладение языком, речью – необходимое условие формирования социально активной личности. Научиться ясно и грамматически правильно говорить, обладать хорошо поставленным голосом, излагать свободно и творчески собственные мысли в устной и письменной форме, уметь выражать свои эмоции разнообразными интонационными средствами, соблюдать речевую культуру и развивать умение общаться необходимо каждому. Хорошо развитая речь служит одним из важнейших средств активной деятельности человека в современном обществе, а для школьника –средством успешного обучения в школе.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В умения речевого развития входят знание и использование орфографических и лексических норм, грамотное, четкое построение своей речи, умения быстро составлять предложения и связно выражать свои мысли.</w:t>
      </w:r>
    </w:p>
    <w:p w:rsidR="0018496D" w:rsidRPr="00F94ADC" w:rsidRDefault="0018496D" w:rsidP="006379E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Подчеркивая целостность и логичность изложения мысли, М.Р. Львов называет «связной речью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речь, которая организована по законам логики и грамматики, представляет единое целое, имеет тему, обладает относительной самостоятельностью, законченностью и расчленяется на более или менее значительные части, связанные между собой». Что особенно важно в начальной школе, с учетом современных подходов и использования средств мультимедиа, в которые погружен современный ребенок.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Учитывая возрастные особенности младших школьников процесс обучения должен сопровождаться наглядностью. О важной роли наглядности в обучении говорил еще К.Д. Ушинский: «Детская природа требует наглядности. Учите ребенка каким-нибудь пяти неизвестным словам, он будет долго и напрасно мучиться над ними, но свяжите с картинками двадцать таких слов, и ребенок усвоит их на лету». Данному требованию отвечают современные технические средства обучения.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Существует большое количество методов и способов развития речи учащихся (различные письменные и устные упражнения, составление и пересказ текстов младшими школьниками, написание сочинений-миниатюр и т.д.), но в связи с быстрым развитием компьютерных технологий появилась возможность использования новых современных методов для развития речи. Одним из таких методов является мультипликация.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Style w:val="a3"/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Мультипликацией</w:t>
      </w:r>
      <w:r w:rsidRPr="00F94ADC">
        <w:rPr>
          <w:rStyle w:val="a3"/>
          <w:rFonts w:ascii="Times New Roman" w:hAnsi="Times New Roman" w:cs="Times New Roman"/>
          <w:color w:val="000000"/>
          <w:sz w:val="28"/>
          <w:szCs w:val="28"/>
        </w:rPr>
        <w:t> 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(от лат.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multiplicatio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- умножение, увеличение, возрастание, размножение) – называют комплекс технических приёмов, которые создают эффект движущихся объектов из статичных изображений – кадров или рисунков. 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В толковом словаре Т.Ф. Ефремовой дается такое определение: мультипликация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киносъемка последовательных фаз движения рисованных или объемных фигур, в результате которой при показе на экране у зрителя создается иллюзия их движения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8496D" w:rsidRPr="00F94ADC" w:rsidRDefault="0018496D" w:rsidP="00403659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Педагогическая ценность мультипликации заключается в том, что она сочетает все различные виды искусства: живопись, музыка, театр, скульптура, лепка и др., увлекает и волнует детей. Соединяя в себе различные виды искусств, мультипликация учит детей воспринимать различные предметы как единое целое, учит анализировать и сопоставлять услышанную и увиденную информацию, развивает умение ярко и грамотно выражать мысли.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Особенности мультипликации (интересная сюжетная линия, наличие разных по характеру и поведению, внешнему виду героев, сравнение положительных и отрицательных героев, поучительный характер, простая и ясная младшим школьникам речь и т.д.) предоставляют широкие возможности для развития речи младших школьников как на уроках, так и во внеурочное время. </w:t>
      </w:r>
    </w:p>
    <w:p w:rsidR="0018496D" w:rsidRPr="00F94ADC" w:rsidRDefault="0018496D" w:rsidP="00EF70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Для развития речи с помощью мультипликации целесообразно использовать следующие формы работы.</w:t>
      </w:r>
    </w:p>
    <w:p w:rsidR="0018496D" w:rsidRPr="00DC2BBA" w:rsidRDefault="0018496D" w:rsidP="00EF70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C2BBA">
        <w:rPr>
          <w:rFonts w:ascii="Times New Roman" w:hAnsi="Times New Roman" w:cs="Times New Roman"/>
          <w:color w:val="000000"/>
          <w:sz w:val="28"/>
          <w:szCs w:val="28"/>
        </w:rPr>
        <w:t>1) Интерпретация содержания мультфильма.</w:t>
      </w:r>
    </w:p>
    <w:p w:rsidR="0018496D" w:rsidRPr="00F94ADC" w:rsidRDefault="0018496D" w:rsidP="00EF70E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После просмотра мультфильма, просить учеников пересказать сюжет, ответить на вопросы, рассказать о своих чувствах. Это научит, не стесняясь выражать свои мысли, уместно использовать различные речевые обороты, разовьёт коммуникативные способности в кругу сверстников и взрослых, а главное поможет развитию связной речи.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    2) Составление письменного пересказа после просмотра мультфильма.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При пересказе просмотренного мультфильма многие младшие школьники допускают большое количество неточностей и грубых ошибок, например, неточность пересказа, фактические ошибки (неправильное описание событий и героев, упоминание вещей, о которых не говорилось и т.д.), речевые ошибки (повторения, неуместные сравнения, фразеологизмы и т.д.).  Цель пересказов научить детей избегать данных ошибок, неточностей, уметь последовательно строить свою речь. Пересказ именно мультфильмов заинтересует и увлечет учащихся.</w:t>
      </w:r>
    </w:p>
    <w:p w:rsidR="0018496D" w:rsidRPr="00F94ADC" w:rsidRDefault="0018496D" w:rsidP="0094110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Чтобы помочь ученикам грамотно строить свою речь и точно описывать увиденный сюжет, можно использовать различные дидактические игры. Например, игра «Угадай-ка». Нужно поделить класс на несколько групп, одна группа должна будет просмотреть кадры из какого-либо мультфильма, а затем на листочках написать только внешние характеристики героев без имен (либо написать только одно предложение о сюжете, либо написать свои чувства после просмотренного мультфильма, что они поняли и т.д.), а другая группа должна будет отгадать название мультфильма. Затем команды меняются. </w:t>
      </w:r>
    </w:p>
    <w:p w:rsidR="0018496D" w:rsidRPr="00F94ADC" w:rsidRDefault="0018496D" w:rsidP="00941105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Такая игра поможет развить умение выделять главное, чётко и кратко излагать мысли, а также научит работать в команде. 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   3) Незаконченный сюжет мультфильма.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Такое упражнение поможет развить логическое мышление, фантазию учащихся, но и покажет богатство языкового словаря учащихся, умение нестандартно и по-новому выражать свои мысли, отстаивать свою точку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зрения и объяснять ее. Показать ученикам не весь мультфильм, при чем не обязательно упустить конец, можно пропустить некоторые моменты в середине просмотра, и предложить детям придумать эти части.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   4)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Интерактивный просмотр мультфильмов, когда ученики одновременно выступают героями мультфильма или его части.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Можно ставить спектакли по сюжетам мультфильмов или сказок «Кошкин дом», «Цветик-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Семицветик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», «Колобок», «Снежная королева», «Новогодние приключения Маши и Вити». Распределение ролей, репетиции, работа над интонацией, мимикой, жестами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– обогащает словарный запас младших школьников, повышает культуру речи, способствует четкому и последовательному выражению мысли. Очень увлекает младших школьников индивидуальные репетиции, на которых осуществляется работа над интонацией, эмоциональным выражением чувств героев, мимикой. Участие в спектаклях и подготовке к ним как учеников, так и родителей (они шьют маленьким артистам костюмы, готовят декорации) заставляет их больше времени проводить со своими детьми, общаться с ними, обсуждать детали, что также благотворно сказывается на улучшении речи ребят.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5) Беседа.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Важное упражнение для развития не только речи младшего школьника, но и мыслительных процессов, и нравственных качеств личности. В беседе формируются навыки как диалогической, так и монологической речи. </w:t>
      </w:r>
      <w:r w:rsidRPr="00DC2BBA">
        <w:rPr>
          <w:rFonts w:ascii="Times New Roman" w:hAnsi="Times New Roman" w:cs="Times New Roman"/>
          <w:color w:val="000000"/>
          <w:sz w:val="28"/>
          <w:szCs w:val="28"/>
        </w:rPr>
        <w:t>Ребенок учиться</w:t>
      </w:r>
      <w:r w:rsidRPr="00F8098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вести диалог о сюжете мультфильма, героях, интересных моментах, учиться задавать и отвечать на вопросы. В беседе</w:t>
      </w:r>
      <w:r w:rsidR="00DC2BBA">
        <w:rPr>
          <w:rFonts w:ascii="Times New Roman" w:hAnsi="Times New Roman" w:cs="Times New Roman"/>
          <w:color w:val="000000"/>
          <w:sz w:val="28"/>
          <w:szCs w:val="28"/>
        </w:rPr>
        <w:t xml:space="preserve"> приобретает навыки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слушать других, описывать свои мысли и сравнивать их с другими, учиться следить за речью других и связывать свою речь со своими чувствами. В беседе воспитывается вежливость, сдержанность, дисциплинированность, то есть в целом формируется культура речи.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Тема бесед может быть различной, например, после просмотра басен И.А. Крылова можно обсудить, в чем мораль басни, чему научили главные герои. После просмотра современного мультфильма «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Фиксики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» можно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обсудить с детьми, что нового они узнали о работе различных устройств, какие новые слова узнали (провести небольшую словарную работу: выяснить значение новых слов, их употребление в речи, составление с новыми слова предложений/текстов).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6) Озвучивание мультфильма.</w:t>
      </w:r>
    </w:p>
    <w:p w:rsidR="0018496D" w:rsidRPr="00F94ADC" w:rsidRDefault="0018496D" w:rsidP="00260F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Данное упражнение дети воспринимают как некую игру. Перед озвучиванием мультфильма его нужно внимательно посмотреть, отметить особенности героев, а перед озвучиванием нового мультфильма нужно проработать мысленно речь героев, связать ее с особенностями характера действующих лиц.</w:t>
      </w:r>
    </w:p>
    <w:p w:rsidR="0018496D" w:rsidRPr="00F94ADC" w:rsidRDefault="0018496D" w:rsidP="00260FB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Непосредственно в процессе озвучивания мультфильма дети вместе со взрослым воспроизводят эпизоды произведения, повторяют фразы и диалоги героев, передают их характер с помощью мимики, жестов и интонации. Так ученики полностью погружаются в мир мультфильма, чувствуют состояние героя, его переживания и радость. Озвучивание мультфильма учит детей говорить четко и внятно, с учетом эмоциональных особенностей героев.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В современной мультипликации существует огромное количество мультфильмов не только с высококультурной лексикой, но и с низкой. Поэтому не стоит забывать о мультфильмах, которые могут наоборот ухудшить речь младших школьников. Во многих современных и популярных мультфильмах часто встречается стилистически сниженная лексика (просторечья, жаргонизмы (клево, суперски и т.д.), </w:t>
      </w:r>
      <w:hyperlink r:id="rId6" w:history="1">
        <w:proofErr w:type="spellStart"/>
        <w:r w:rsidRPr="00F94ADC">
          <w:rPr>
            <w:rStyle w:val="a5"/>
            <w:rFonts w:ascii="Times New Roman" w:hAnsi="Times New Roman" w:cs="Times New Roman"/>
            <w:color w:val="000000"/>
            <w:sz w:val="28"/>
            <w:szCs w:val="28"/>
            <w:u w:val="none"/>
          </w:rPr>
          <w:t>сленгизмы</w:t>
        </w:r>
        <w:proofErr w:type="spellEnd"/>
      </w:hyperlink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(чувак, чел и т.д.) и многие другие. Так в популярных мультфильмах: «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Смешарики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», «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Бакуган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», «Губка Боб квадратные штаны» часто можно услышать: круто, клёво, «достали», «больной», отвали, морда и другие. И эти слова, к сожалению, дети быстрее и легче запоминают, потому что для них они знакомы, просты в понимании, а это свою очередь влияет на формирование словарного запаса и ухудшению грамотности. Поэтому при выборе мультфильма важно обращать внимание на слова и фразы, стиль общения героев. 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Поэтому перед просмотром мультфильма в классе, учитель должен предварительно продумать какой именно мультфильм будет уместен на уроке, какие слова в нем употребляются, чему данный мультфильм может научить учащихся. Лучше выбирать мультфильмы, которые будут соответствовать теме урока, например, различные серии мультика «Уроки Тетушки Совы», это поможет заинтересовать учеников, расскажет новый материал в легкой и доступной форме.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Например, при изучении времен года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по окружающему миру целесообразен будет просмотр серии «Времена года» тетушки Совы, данный мультфильм поможет ответить ребенку на вопросы: «Как отличить осень от весны? А весну от лета? И какая она - зима?» и т.д.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Таким образом, использование средств мультипликации в учебной и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внеучебной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представляет собой мощное средство речевого развития детей младшего школьного возраста, которое улучшает мозговую и творческую деятельность учащихся. Владение речью приводит человека к успеху, ведь «хорошее слово – половина счастья». </w:t>
      </w:r>
    </w:p>
    <w:p w:rsidR="0018496D" w:rsidRPr="00F94ADC" w:rsidRDefault="0018496D" w:rsidP="00F1774A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Список использованной литературы: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1. Григорьева Т. П. Развитие речи младших школьников // Молодой ученый. - 2014. - № 14. - С. 289-292. - [Электронный ресурс] / Т.</w:t>
      </w:r>
      <w:r w:rsidRPr="00F94ADC">
        <w:rPr>
          <w:rFonts w:ascii="Times New Roman" w:hAnsi="Times New Roman" w:cs="Times New Roman"/>
          <w:color w:val="000000"/>
          <w:sz w:val="28"/>
          <w:szCs w:val="28"/>
          <w:lang w:val="uk-UA"/>
        </w:rPr>
        <w:t> 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П. Григорьева</w:t>
      </w:r>
      <w:r w:rsidRPr="00F94ADC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Страница доступа: URL https://moluch.ru/archive/73/12441/ (дата обращения: 18.11.2018).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2. Ефремова Т.Ф. Новый словарь русского языка. Толково-образовательный. - М.: Рус. яз. 2000. - в 2 т.- с.452-1209 с. - (Б-ка словарей рус.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яз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>3.Иванов С.В. Русский язык в начальной школе: новый взгляд на его изучение / С.В. Иванов // Начальное образование.</w:t>
      </w:r>
      <w:r w:rsidRPr="00F94AD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-2005. -</w:t>
      </w:r>
      <w:r w:rsidRPr="00F94ADC">
        <w:rPr>
          <w:rFonts w:ascii="Times New Roman" w:hAnsi="Times New Roman" w:cs="Times New Roman"/>
          <w:color w:val="000000"/>
          <w:sz w:val="28"/>
          <w:szCs w:val="28"/>
        </w:rPr>
        <w:t>№ 4 Спецвыпуск-2005. - с. 21-25.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4. Горецкий В. Г. Методика преподавания русского языка в начальных классах / В.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Г.Горецкий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, М.Р. Львов, О.В. Сосновская. -М.: Академия, 2007. - с.33-120с.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5.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Лорсанова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А. А. Использование средств наглядного обучения на уроках русского языка и литературы в условиях новой школы // Инновационные педагогические технологии: материалы III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Междунар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. науч.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конф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. (г. Казань, октябрь 2015 г.). - Казань: Бук, 2015. - С. 7-11. -[Электронный ресурс] / А.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А.Лорсанова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, Л.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С.Лорсанова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.  Страница доступа: URL https://moluch.ru/conf/ped/archive/183/8942/ (дата обращения: 19.12.2018)</w:t>
      </w:r>
    </w:p>
    <w:p w:rsidR="0018496D" w:rsidRPr="00F94ADC" w:rsidRDefault="0018496D" w:rsidP="004D045E">
      <w:pPr>
        <w:spacing w:after="0" w:line="36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         6.</w:t>
      </w:r>
      <w:r w:rsidRPr="00F94A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Львов М.Р. Методика обучения русскому языку в начальных классах / М.Р. Львов, Т.Г.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Рамзаева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- М.: Просвещение, 1979. - 431 с.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Тургараева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Г.К. Влияние мультипликационных фильмов на речь младших школьников / Г.К. 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Тургараева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[Электронный ресурс] // Проблемы и перспективы развития образования: материалы VIII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Междунар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. науч.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конф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. (г. Краснодар, февраль 2016 г.). - Краснодар: Новация, 2016. - С. 185-188. -Страница доступа: URL https://moluch.ru/conf/ped/archive/187/9556/ (дата обращения: 20.11.2018). 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8.Ушинский, К.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Д.Родное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слово в 2 ч. Часть 1 / К. Д. Ушинский. -Москва: Издательство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, 2019. -233 с. -(Антология мысли). - ISBN 978-5-534-07262-4. -Текст: электронный // ЭБС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[сайт]. - URL: </w:t>
      </w:r>
      <w:hyperlink r:id="rId7" w:tgtFrame="_blank" w:history="1">
        <w:r w:rsidRPr="00F94ADC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https://biblio-online.ru/bcode/438482</w:t>
        </w:r>
      </w:hyperlink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 (дата обращения: 11.09.2019).</w:t>
      </w:r>
    </w:p>
    <w:p w:rsidR="0018496D" w:rsidRPr="00F94ADC" w:rsidRDefault="0018496D" w:rsidP="009770B5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ADC">
        <w:rPr>
          <w:rFonts w:ascii="Times New Roman" w:hAnsi="Times New Roman" w:cs="Times New Roman"/>
          <w:color w:val="000000"/>
          <w:sz w:val="28"/>
          <w:szCs w:val="28"/>
        </w:rPr>
        <w:t xml:space="preserve">9.Чухно С.В. Мультипликация как инновационный метод в работе с одаренными детьми / Светлана Викторовна </w:t>
      </w:r>
      <w:proofErr w:type="spellStart"/>
      <w:r w:rsidRPr="00F94ADC">
        <w:rPr>
          <w:rFonts w:ascii="Times New Roman" w:hAnsi="Times New Roman" w:cs="Times New Roman"/>
          <w:color w:val="000000"/>
          <w:sz w:val="28"/>
          <w:szCs w:val="28"/>
        </w:rPr>
        <w:t>Чухно</w:t>
      </w:r>
      <w:proofErr w:type="spellEnd"/>
      <w:r w:rsidRPr="00F94ADC">
        <w:rPr>
          <w:rFonts w:ascii="Times New Roman" w:hAnsi="Times New Roman" w:cs="Times New Roman"/>
          <w:color w:val="000000"/>
          <w:sz w:val="28"/>
          <w:szCs w:val="28"/>
        </w:rPr>
        <w:t>. - М.: Буки-Веди, 2015. -78-81 с., -215с.</w:t>
      </w:r>
    </w:p>
    <w:sectPr w:rsidR="0018496D" w:rsidRPr="00F94ADC" w:rsidSect="00FC2B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6608A"/>
    <w:multiLevelType w:val="hybridMultilevel"/>
    <w:tmpl w:val="C2501B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374A"/>
    <w:rsid w:val="0002011D"/>
    <w:rsid w:val="00021347"/>
    <w:rsid w:val="000519C0"/>
    <w:rsid w:val="00080845"/>
    <w:rsid w:val="000D1806"/>
    <w:rsid w:val="00150663"/>
    <w:rsid w:val="0018496D"/>
    <w:rsid w:val="001940F5"/>
    <w:rsid w:val="001A66B6"/>
    <w:rsid w:val="001D0826"/>
    <w:rsid w:val="001F2493"/>
    <w:rsid w:val="00211B0D"/>
    <w:rsid w:val="00231D2B"/>
    <w:rsid w:val="00241795"/>
    <w:rsid w:val="0025374A"/>
    <w:rsid w:val="00260FB4"/>
    <w:rsid w:val="00267616"/>
    <w:rsid w:val="0027127F"/>
    <w:rsid w:val="002728BD"/>
    <w:rsid w:val="00284200"/>
    <w:rsid w:val="00292C03"/>
    <w:rsid w:val="002B7F2C"/>
    <w:rsid w:val="002C3B18"/>
    <w:rsid w:val="003527A7"/>
    <w:rsid w:val="00354E54"/>
    <w:rsid w:val="003A3503"/>
    <w:rsid w:val="003C6129"/>
    <w:rsid w:val="00403659"/>
    <w:rsid w:val="00412445"/>
    <w:rsid w:val="00471A07"/>
    <w:rsid w:val="004B3A62"/>
    <w:rsid w:val="004D045E"/>
    <w:rsid w:val="004F3B78"/>
    <w:rsid w:val="005240F2"/>
    <w:rsid w:val="00533889"/>
    <w:rsid w:val="005A448C"/>
    <w:rsid w:val="005E3F41"/>
    <w:rsid w:val="005F4721"/>
    <w:rsid w:val="006379EE"/>
    <w:rsid w:val="006E1E8A"/>
    <w:rsid w:val="006E296D"/>
    <w:rsid w:val="007314B3"/>
    <w:rsid w:val="007E0799"/>
    <w:rsid w:val="007F459C"/>
    <w:rsid w:val="007F701F"/>
    <w:rsid w:val="00866321"/>
    <w:rsid w:val="0087110D"/>
    <w:rsid w:val="00883B0E"/>
    <w:rsid w:val="008B6F8C"/>
    <w:rsid w:val="008C0572"/>
    <w:rsid w:val="00941105"/>
    <w:rsid w:val="009740B8"/>
    <w:rsid w:val="009770B5"/>
    <w:rsid w:val="00A03296"/>
    <w:rsid w:val="00A0505E"/>
    <w:rsid w:val="00A129D1"/>
    <w:rsid w:val="00A57FB6"/>
    <w:rsid w:val="00A84D7C"/>
    <w:rsid w:val="00AC1283"/>
    <w:rsid w:val="00AD257B"/>
    <w:rsid w:val="00AE4710"/>
    <w:rsid w:val="00B32DE3"/>
    <w:rsid w:val="00B3478A"/>
    <w:rsid w:val="00B81EA2"/>
    <w:rsid w:val="00BA737E"/>
    <w:rsid w:val="00BC324F"/>
    <w:rsid w:val="00BD0CE6"/>
    <w:rsid w:val="00C33520"/>
    <w:rsid w:val="00C735F1"/>
    <w:rsid w:val="00CF3AE8"/>
    <w:rsid w:val="00D069DA"/>
    <w:rsid w:val="00D20A88"/>
    <w:rsid w:val="00D430CA"/>
    <w:rsid w:val="00D53B93"/>
    <w:rsid w:val="00D779AC"/>
    <w:rsid w:val="00DC2BBA"/>
    <w:rsid w:val="00E56350"/>
    <w:rsid w:val="00EE055C"/>
    <w:rsid w:val="00EF70E1"/>
    <w:rsid w:val="00F1774A"/>
    <w:rsid w:val="00F62156"/>
    <w:rsid w:val="00F80981"/>
    <w:rsid w:val="00F94ADC"/>
    <w:rsid w:val="00FC2B2B"/>
    <w:rsid w:val="00FC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91C3172-8222-4C7D-B7D1-4906E5A6A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B2B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BD0CE6"/>
    <w:rPr>
      <w:b/>
      <w:bCs/>
    </w:rPr>
  </w:style>
  <w:style w:type="paragraph" w:styleId="a4">
    <w:name w:val="List Paragraph"/>
    <w:basedOn w:val="a"/>
    <w:uiPriority w:val="99"/>
    <w:qFormat/>
    <w:rsid w:val="00883B0E"/>
    <w:pPr>
      <w:ind w:left="720"/>
    </w:pPr>
  </w:style>
  <w:style w:type="character" w:styleId="a5">
    <w:name w:val="Hyperlink"/>
    <w:uiPriority w:val="99"/>
    <w:semiHidden/>
    <w:rsid w:val="005F47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70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iblio-online.ru/bcode/43848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ru.wikipedia.org/wiki/%D0%A1%D0%BB%D0%B5%D0%BD%D0%B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3B3AAB-9C79-453B-91D9-722AD86EE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2104</Words>
  <Characters>11996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Taya</dc:creator>
  <cp:keywords/>
  <dc:description/>
  <cp:lastModifiedBy>Вовчик</cp:lastModifiedBy>
  <cp:revision>11</cp:revision>
  <dcterms:created xsi:type="dcterms:W3CDTF">2018-11-18T15:55:00Z</dcterms:created>
  <dcterms:modified xsi:type="dcterms:W3CDTF">2022-03-10T18:39:00Z</dcterms:modified>
</cp:coreProperties>
</file>