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EF" w:rsidRPr="00602177" w:rsidRDefault="00A80DEF" w:rsidP="00A80D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2177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A80DEF" w:rsidRDefault="00A80DEF" w:rsidP="00A80D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2177">
        <w:rPr>
          <w:rFonts w:ascii="Times New Roman" w:eastAsia="Times New Roman" w:hAnsi="Times New Roman" w:cs="Times New Roman"/>
          <w:sz w:val="28"/>
          <w:szCs w:val="28"/>
        </w:rPr>
        <w:t>«Усть-Ордынский аграрный техникум»</w:t>
      </w:r>
    </w:p>
    <w:p w:rsidR="00A80DEF" w:rsidRDefault="00A80DEF" w:rsidP="00A80D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0DEF" w:rsidRDefault="00A80DEF" w:rsidP="00A80D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Хандеева Л.В. преподаватель</w:t>
      </w:r>
    </w:p>
    <w:p w:rsidR="00A80DEF" w:rsidRPr="00602177" w:rsidRDefault="00A80DEF" w:rsidP="00A80D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403B4" w:rsidRDefault="002403B4" w:rsidP="00240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Наставничество,  как элемент системы развития в </w:t>
      </w:r>
      <w:r w:rsidR="00A80DEF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среднем </w:t>
      </w:r>
      <w:r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профессиональном образовании</w:t>
      </w:r>
    </w:p>
    <w:p w:rsidR="002403B4" w:rsidRDefault="002403B4" w:rsidP="002403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03B4" w:rsidRDefault="002403B4" w:rsidP="00A80DE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Открыть в каждом человеке создателя,</w:t>
      </w:r>
    </w:p>
    <w:p w:rsidR="002403B4" w:rsidRDefault="002403B4" w:rsidP="00A80DE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поставить его на путь самобытно-творческого,</w:t>
      </w:r>
    </w:p>
    <w:p w:rsidR="002403B4" w:rsidRDefault="002403B4" w:rsidP="00A80DE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интеллектуально-полнокровного труда – </w:t>
      </w:r>
    </w:p>
    <w:p w:rsidR="002403B4" w:rsidRDefault="002403B4" w:rsidP="00A80DE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задача становится сегодня первоочередной </w:t>
      </w:r>
    </w:p>
    <w:p w:rsidR="002403B4" w:rsidRDefault="002403B4" w:rsidP="00A80DE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практической работе школы.</w:t>
      </w:r>
    </w:p>
    <w:p w:rsidR="002403B4" w:rsidRDefault="002403B4" w:rsidP="00A80DE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Сухомлинский</w:t>
      </w:r>
    </w:p>
    <w:p w:rsidR="002403B4" w:rsidRDefault="002403B4" w:rsidP="002403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Наставничество новый вид деятельности педагогов, хотя он был  известен  давно.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 программе национального проекта «Образование» с 2019 по 2024 гг. говорится о том, что в образовательных организациях должно быть организовано наставничество. </w:t>
      </w:r>
    </w:p>
    <w:p w:rsidR="002403B4" w:rsidRDefault="00A80DEF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3B4">
        <w:rPr>
          <w:rFonts w:ascii="Times New Roman" w:hAnsi="Times New Roman" w:cs="Times New Roman"/>
          <w:sz w:val="28"/>
          <w:szCs w:val="28"/>
        </w:rPr>
        <w:t>Как же организовать наставничество, на этапе его становления, как системы.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наставничество?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Наставничество – технология, обеспечивающая передачу посредством планомерной работы знаний, умений, навыков и установок от более опытного человека (наставника) – менее опытному (наставляемому, сопровождаемому). Я считаю, что здесь надо отметить не только планомерную передачу знаний, умений и навыков, но и установки. Если наставляемый или сопровождаемый не будет замотивирован, то никакого результата не получится. Наставником может выступать не только преподаватель со стажем, но и молодой специалист, владеющий цифровыми и информационными технологиями. Таким образом появляется  терминология: Наставник – Сопровождаемый. Наставничество может осуществляться  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горизонтали</w:t>
      </w:r>
      <w:r>
        <w:rPr>
          <w:rFonts w:ascii="Times New Roman" w:hAnsi="Times New Roman" w:cs="Times New Roman"/>
          <w:sz w:val="28"/>
          <w:szCs w:val="28"/>
        </w:rPr>
        <w:t>: Преподаватель – преподаватель (здесь, один преподаватель помогает другому преподавателю); обучающийся – обучающийся(тут,  когда один обучающийся может помогать другому. менее успешному в обучении); Команда – команда;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вертикали</w:t>
      </w:r>
      <w:r>
        <w:rPr>
          <w:rFonts w:ascii="Times New Roman" w:hAnsi="Times New Roman" w:cs="Times New Roman"/>
          <w:sz w:val="28"/>
          <w:szCs w:val="28"/>
        </w:rPr>
        <w:t>: Преподаватель – обучающийся; Команда – команда. Таким образом могут быть разные способы взаимодействия, и количество наставников,  сопровождаемых может быть два и более.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является основанием для наставничества. Это в первую очередь недостаток самостоятельности сопровождаемого, значит профессиональный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дефицит. Место наставничества в подготовке молодых преподавателей на рабочих местах. </w:t>
      </w:r>
    </w:p>
    <w:p w:rsidR="002403B4" w:rsidRDefault="002403B4" w:rsidP="00A80D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Связанное с профессиональной деятельностью: помощь в освоении профессиональных знаний и навыков, знакомство с профессиональной культурой и традицией, углубленное изучение отдельных областей, помощь в подготовке аттестации, поддержка проектной, исследовательской, конкурсной публикационной деятельности.</w:t>
      </w:r>
    </w:p>
    <w:p w:rsidR="002403B4" w:rsidRDefault="002403B4" w:rsidP="00A80DEF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Связанное с более  широким жизненным контекстом: освоение местных норм и традиций, интеграция в сообщество, развитие добровольчества и т.д.</w:t>
      </w:r>
    </w:p>
    <w:p w:rsidR="002403B4" w:rsidRDefault="002403B4" w:rsidP="00A80D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деятельности наставника:</w:t>
      </w:r>
    </w:p>
    <w:p w:rsidR="002403B4" w:rsidRDefault="002403B4" w:rsidP="00A80DEF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Приобретение сопровождаемым способности</w:t>
      </w:r>
      <w:r>
        <w:rPr>
          <w:sz w:val="28"/>
          <w:szCs w:val="28"/>
        </w:rPr>
        <w:t>:  к самостоятельным действиям; к решению проблемы; к преодолению барьеров; к самоуправлению процессами саморазвития, образования, адаптации, карьерного роста и т.д.</w:t>
      </w:r>
    </w:p>
    <w:p w:rsidR="002403B4" w:rsidRDefault="002403B4" w:rsidP="00A80DEF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Устранение  профессионального дефицита</w:t>
      </w:r>
      <w:r>
        <w:rPr>
          <w:sz w:val="28"/>
          <w:szCs w:val="28"/>
        </w:rPr>
        <w:t>.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Наставничество возможно только при наличии сопровождаемого. И если у сопровождаемого нет профессионального дефицита, значит, не может быть и наставника.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(остановимся</w:t>
      </w:r>
      <w:r w:rsidR="00A80D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подробнее суть  наставничества на некоторых моделях: Преподаватель – преподаватель</w:t>
      </w:r>
    </w:p>
    <w:tbl>
      <w:tblPr>
        <w:tblStyle w:val="a4"/>
        <w:tblW w:w="0" w:type="auto"/>
        <w:tblLook w:val="04A0"/>
      </w:tblPr>
      <w:tblGrid>
        <w:gridCol w:w="534"/>
        <w:gridCol w:w="2835"/>
        <w:gridCol w:w="6202"/>
      </w:tblGrid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Модель наставничества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Сущность 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Традиционная модель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между более опытным и начинающим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преподавателем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Ситуационное наставничество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наставником необходимой помощи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просьбе сопровождаемого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преподавателя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Партнерское (взаимное) наставничество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Взаимная поддержка сопровождаемых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разными типами профессионального дефицита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Групповое наставничество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наставник работает 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группой преподавателей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Краткосрочное или целеполагающее наставничество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Наставник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сопровождаемый встречаются по графику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постановки конкретных целей, ориентированных на определенные результаты.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Скоростное наставничество 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Однократные встречи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преподавателей с высококвалифицированным преподавателем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Флеш  наставничество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Короткие встречи с потенциальным сопровождаемым,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которых принимается решение о продолжении/прекращении наставничества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сопровождаемых, находящихся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удаленном доступе с использованием Интернет-технологий  (социальные сети,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240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Tube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2403B4" w:rsidTr="002403B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Реверсивное наставничество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3B4" w:rsidRDefault="002403B4" w:rsidP="00A80DE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Опытный, высококвалифицированный преподаватель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старший по возрасту, опыту или позиции,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становится подопечным младшего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 этим параметрам сотрудника, который будет его наставником по вопросам новых тенденций, информационным технологиям и т.д.</w:t>
            </w:r>
          </w:p>
        </w:tc>
      </w:tr>
    </w:tbl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Наставничество – это второй вид деятельности для наставника, который является производным от его базой деятельности.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Начинающий преподаватель, как потенциальный сопровождающий.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Стадии обучения молодого специалиста. </w:t>
      </w:r>
    </w:p>
    <w:p w:rsidR="002403B4" w:rsidRDefault="002403B4" w:rsidP="00A80DE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Бессознательная некомпетентность: я не знаю, что я не знаю.</w:t>
      </w:r>
    </w:p>
    <w:p w:rsidR="002403B4" w:rsidRDefault="002403B4" w:rsidP="00A80DE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Осознанная  некомпетентность: я знаю, что я не знаю.</w:t>
      </w:r>
    </w:p>
    <w:p w:rsidR="002403B4" w:rsidRDefault="002403B4" w:rsidP="00A80DE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Осознанная компетентность: я знаю, что я знаю.</w:t>
      </w:r>
    </w:p>
    <w:p w:rsidR="002403B4" w:rsidRDefault="002403B4" w:rsidP="00A80DE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Бессознательная компетентность: я не знаю, что я знаю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Личные качества, способствующие наставничеству: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Отсутствие  профессионального дефицита у сопровождающего.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Личный опыт преодоления профессионального дефицита.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Устойчивая внутренняя мотивация к наставнической  деятельности.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Содержательный интерес к деятельности, которую осваивают сопровождаемый.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Открытость, общительность, коммуникабельность.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Лидерские качества.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Настойчивость, нацеленность на результат.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Терпение и толерантность.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Соответствие личных ценностей ценностям деятельности наставляемого.</w:t>
      </w:r>
    </w:p>
    <w:p w:rsidR="002403B4" w:rsidRDefault="002403B4" w:rsidP="00A80DEF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Склонность к саморазвитию</w:t>
      </w:r>
    </w:p>
    <w:p w:rsidR="002403B4" w:rsidRDefault="002403B4" w:rsidP="00A80DEF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Личные качества, препятствующие наставничеству:</w:t>
      </w:r>
    </w:p>
    <w:p w:rsidR="002403B4" w:rsidRDefault="002403B4" w:rsidP="00A80DEF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Избыточная авторитарность.</w:t>
      </w:r>
    </w:p>
    <w:p w:rsidR="002403B4" w:rsidRDefault="002403B4" w:rsidP="00A80DEF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Эгоцентризм.</w:t>
      </w:r>
    </w:p>
    <w:p w:rsidR="002403B4" w:rsidRDefault="002403B4" w:rsidP="00A80DEF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Тревожность, невротизм.</w:t>
      </w:r>
    </w:p>
    <w:p w:rsidR="002403B4" w:rsidRDefault="002403B4" w:rsidP="00A80DEF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Стремление к гиперопеке.</w:t>
      </w:r>
    </w:p>
    <w:p w:rsidR="002403B4" w:rsidRDefault="002403B4" w:rsidP="00A80DEF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Перфекционизм.</w:t>
      </w:r>
    </w:p>
    <w:p w:rsidR="002403B4" w:rsidRDefault="002403B4" w:rsidP="00A80DEF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Выраженная интроверсия, замкнутость.</w:t>
      </w:r>
    </w:p>
    <w:p w:rsidR="002403B4" w:rsidRDefault="002403B4" w:rsidP="00A80D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Подходы к отбору наставников</w:t>
      </w:r>
    </w:p>
    <w:p w:rsidR="002403B4" w:rsidRDefault="002403B4" w:rsidP="00A80DEF">
      <w:pPr>
        <w:pStyle w:val="a3"/>
        <w:numPr>
          <w:ilvl w:val="0"/>
          <w:numId w:val="6"/>
        </w:numPr>
        <w:spacing w:before="0" w:beforeAutospacing="0" w:after="0" w:afterAutospacing="0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Целенаправленный </w:t>
      </w:r>
      <w:r>
        <w:rPr>
          <w:b/>
          <w:sz w:val="28"/>
          <w:szCs w:val="28"/>
        </w:rPr>
        <w:t>поиск по заданным требованиям.</w:t>
      </w:r>
    </w:p>
    <w:p w:rsidR="002403B4" w:rsidRDefault="002403B4" w:rsidP="00A80DEF">
      <w:pPr>
        <w:pStyle w:val="a3"/>
        <w:numPr>
          <w:ilvl w:val="0"/>
          <w:numId w:val="6"/>
        </w:numPr>
        <w:spacing w:before="0" w:beforeAutospacing="0" w:after="0" w:afterAutospacing="0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Конкурс.</w:t>
      </w:r>
    </w:p>
    <w:p w:rsidR="002403B4" w:rsidRDefault="002403B4" w:rsidP="00A80DEF">
      <w:pPr>
        <w:pStyle w:val="a3"/>
        <w:numPr>
          <w:ilvl w:val="0"/>
          <w:numId w:val="6"/>
        </w:numPr>
        <w:spacing w:before="0" w:beforeAutospacing="0" w:after="0" w:afterAutospacing="0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 </w:t>
      </w:r>
      <w:r>
        <w:rPr>
          <w:sz w:val="28"/>
          <w:szCs w:val="28"/>
        </w:rPr>
        <w:t>наставника</w:t>
      </w:r>
      <w:r>
        <w:rPr>
          <w:b/>
          <w:sz w:val="28"/>
          <w:szCs w:val="28"/>
        </w:rPr>
        <w:t xml:space="preserve"> сопровождаемым.</w:t>
      </w:r>
    </w:p>
    <w:p w:rsidR="002403B4" w:rsidRDefault="002403B4" w:rsidP="00A80DEF">
      <w:pPr>
        <w:pStyle w:val="a3"/>
        <w:numPr>
          <w:ilvl w:val="0"/>
          <w:numId w:val="6"/>
        </w:numPr>
        <w:spacing w:before="0" w:beforeAutospacing="0" w:after="0" w:afterAutospacing="0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Обучение кандидатов </w:t>
      </w:r>
      <w:r>
        <w:rPr>
          <w:sz w:val="28"/>
          <w:szCs w:val="28"/>
        </w:rPr>
        <w:t>в наставники.</w:t>
      </w:r>
    </w:p>
    <w:p w:rsidR="002403B4" w:rsidRDefault="002403B4" w:rsidP="00A80DEF">
      <w:pPr>
        <w:pStyle w:val="a3"/>
        <w:numPr>
          <w:ilvl w:val="0"/>
          <w:numId w:val="6"/>
        </w:numPr>
        <w:spacing w:before="0" w:beforeAutospacing="0" w:after="0" w:afterAutospacing="0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Комплексный подход.</w:t>
      </w:r>
    </w:p>
    <w:p w:rsidR="002403B4" w:rsidRDefault="002403B4" w:rsidP="00A80D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181818"/>
          <w:sz w:val="28"/>
          <w:szCs w:val="28"/>
        </w:rPr>
        <w:t>Условия результативного наставничества</w:t>
      </w:r>
    </w:p>
    <w:p w:rsidR="002403B4" w:rsidRDefault="002403B4" w:rsidP="00A80D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Наличие профессионального дефицита у сопровождаемого</w:t>
      </w:r>
      <w:r>
        <w:rPr>
          <w:color w:val="181818"/>
          <w:sz w:val="28"/>
          <w:szCs w:val="28"/>
        </w:rPr>
        <w:t xml:space="preserve"> (группы сопровождаемых).</w:t>
      </w:r>
    </w:p>
    <w:p w:rsidR="002403B4" w:rsidRDefault="002403B4" w:rsidP="00A80D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rPr>
          <w:b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Наличие корпоративной культуры, для которой характерна </w:t>
      </w:r>
      <w:r>
        <w:rPr>
          <w:b/>
          <w:color w:val="181818"/>
          <w:sz w:val="28"/>
          <w:szCs w:val="28"/>
        </w:rPr>
        <w:t>атмосфера сотрудничества.</w:t>
      </w:r>
    </w:p>
    <w:p w:rsidR="002403B4" w:rsidRDefault="002403B4" w:rsidP="00A80D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Стимулирование деятельности наставника:</w:t>
      </w:r>
    </w:p>
    <w:p w:rsidR="002403B4" w:rsidRDefault="002403B4" w:rsidP="00A80DE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обучение наставников;</w:t>
      </w:r>
    </w:p>
    <w:p w:rsidR="002403B4" w:rsidRDefault="002403B4" w:rsidP="00A80DE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дополнительная оплата;</w:t>
      </w:r>
    </w:p>
    <w:p w:rsidR="002403B4" w:rsidRDefault="002403B4" w:rsidP="00A80DE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уменьшение объема основной нагрузки;</w:t>
      </w:r>
    </w:p>
    <w:p w:rsidR="002403B4" w:rsidRDefault="002403B4" w:rsidP="00A80DE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нематериальное стимулирование.</w:t>
      </w:r>
    </w:p>
    <w:p w:rsidR="002403B4" w:rsidRDefault="002403B4" w:rsidP="00A80DE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Результаты деятельности наставников</w:t>
      </w:r>
    </w:p>
    <w:p w:rsidR="002403B4" w:rsidRDefault="002403B4" w:rsidP="00A80DEF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Ключевой показатель достижения цели наставничества:</w:t>
      </w:r>
    </w:p>
    <w:p w:rsidR="002403B4" w:rsidRDefault="002403B4" w:rsidP="00A80DE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способность сопровождаемого самостоятельно осуществлять деятельность, в рамках которой осуществлялось наставничество, иными слова, готовность сопровождаемого с определенного момента обходиться без наставника</w:t>
      </w:r>
    </w:p>
    <w:p w:rsidR="002403B4" w:rsidRDefault="002403B4" w:rsidP="00A80D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Что  делать далее?</w:t>
      </w: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Первые шаги: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Теоретическая подготовка  по вопросу наставничества.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Создание необходимой нормативной и правовой базы.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Выявление образовательных дефицитов обучающихся.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Выявление профессиональных дефицитов у преподавателей.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Выявление профессиональных дефицитов организаторов наставничества.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Обучение организаторов наставничества.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Обучение наставников (преподаватель-преподаватель).</w:t>
      </w:r>
    </w:p>
    <w:p w:rsidR="002403B4" w:rsidRDefault="002403B4" w:rsidP="00A80D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Разработка программы наставничества.</w:t>
      </w: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Библиографический  список</w:t>
      </w: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1.Сайт П.Г. Щедровицкого[электронный ресурс]//URL:https://shchedrovitskiy.com/</w:t>
      </w: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2.Нестандартные способы решения квадратных уравнений. Работа ученика шк.№48 г. Нижнего Новгорода Сиднева А.А. [электронный ресурс]//URL: </w:t>
      </w:r>
      <w:hyperlink r:id="rId7" w:history="1"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  <w:lang w:val="en-US"/>
          </w:rPr>
          <w:t>https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</w:rPr>
          <w:t>://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  <w:lang w:val="en-US"/>
          </w:rPr>
          <w:t>files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  <w:lang w:val="en-US"/>
          </w:rPr>
          <w:t>school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</w:rPr>
          <w:t>-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  <w:lang w:val="en-US"/>
          </w:rPr>
          <w:t>science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  <w:lang w:val="en-US"/>
          </w:rPr>
          <w:t>ru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</w:rPr>
          <w:t>/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  <w:lang w:val="en-US"/>
          </w:rPr>
          <w:t>pdf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</w:rPr>
          <w:t>/5/34001.</w:t>
        </w:r>
        <w:r>
          <w:rPr>
            <w:rStyle w:val="a5"/>
            <w:rFonts w:ascii="Times New Roman" w:eastAsia="Times New Roman" w:hAnsi="Times New Roman" w:cs="Times New Roman"/>
            <w:color w:val="267F8C"/>
            <w:sz w:val="28"/>
            <w:szCs w:val="28"/>
            <w:u w:val="none"/>
            <w:lang w:val="en-US"/>
          </w:rPr>
          <w:t>pdf</w:t>
        </w:r>
      </w:hyperlink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3. Методология (целевая модель)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 xml:space="preserve">программам среднего профессионального образования, в том числе с применением лучших практик обмена опытом между обучающимися//под общим руководством Н.Ю. Синягиной, авторский коллектив АНО «Институт развития социального капитала и предпринимательства» </w:t>
      </w:r>
    </w:p>
    <w:p w:rsidR="002403B4" w:rsidRDefault="002403B4" w:rsidP="00A80D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D3604A" w:rsidRDefault="00D3604A" w:rsidP="00A80DEF">
      <w:pPr>
        <w:spacing w:after="0" w:line="240" w:lineRule="auto"/>
        <w:ind w:firstLine="709"/>
      </w:pPr>
    </w:p>
    <w:sectPr w:rsidR="00D3604A" w:rsidSect="00CF6B3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A10" w:rsidRDefault="00053A10" w:rsidP="002403B4">
      <w:pPr>
        <w:spacing w:after="0" w:line="240" w:lineRule="auto"/>
      </w:pPr>
      <w:r>
        <w:separator/>
      </w:r>
    </w:p>
  </w:endnote>
  <w:endnote w:type="continuationSeparator" w:id="1">
    <w:p w:rsidR="00053A10" w:rsidRDefault="00053A10" w:rsidP="0024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5939047"/>
      <w:docPartObj>
        <w:docPartGallery w:val="Page Numbers (Bottom of Page)"/>
        <w:docPartUnique/>
      </w:docPartObj>
    </w:sdtPr>
    <w:sdtContent>
      <w:p w:rsidR="002403B4" w:rsidRDefault="00CF6B3F">
        <w:pPr>
          <w:pStyle w:val="a8"/>
          <w:jc w:val="right"/>
        </w:pPr>
        <w:fldSimple w:instr=" PAGE   \* MERGEFORMAT ">
          <w:r w:rsidR="00A80DEF">
            <w:rPr>
              <w:noProof/>
            </w:rPr>
            <w:t>1</w:t>
          </w:r>
        </w:fldSimple>
      </w:p>
    </w:sdtContent>
  </w:sdt>
  <w:p w:rsidR="002403B4" w:rsidRDefault="002403B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A10" w:rsidRDefault="00053A10" w:rsidP="002403B4">
      <w:pPr>
        <w:spacing w:after="0" w:line="240" w:lineRule="auto"/>
      </w:pPr>
      <w:r>
        <w:separator/>
      </w:r>
    </w:p>
  </w:footnote>
  <w:footnote w:type="continuationSeparator" w:id="1">
    <w:p w:rsidR="00053A10" w:rsidRDefault="00053A10" w:rsidP="00240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630FE"/>
    <w:multiLevelType w:val="hybridMultilevel"/>
    <w:tmpl w:val="851291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46810"/>
    <w:multiLevelType w:val="hybridMultilevel"/>
    <w:tmpl w:val="CE9CDC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0F2CE7"/>
    <w:multiLevelType w:val="hybridMultilevel"/>
    <w:tmpl w:val="7076C0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27CE7"/>
    <w:multiLevelType w:val="hybridMultilevel"/>
    <w:tmpl w:val="E4123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07476"/>
    <w:multiLevelType w:val="hybridMultilevel"/>
    <w:tmpl w:val="401244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1B2B78"/>
    <w:multiLevelType w:val="hybridMultilevel"/>
    <w:tmpl w:val="8DAC7A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4827B1"/>
    <w:multiLevelType w:val="hybridMultilevel"/>
    <w:tmpl w:val="787E007C"/>
    <w:lvl w:ilvl="0" w:tplc="C00288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5337E0"/>
    <w:multiLevelType w:val="hybridMultilevel"/>
    <w:tmpl w:val="C6C64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3B4"/>
    <w:rsid w:val="00053A10"/>
    <w:rsid w:val="002403B4"/>
    <w:rsid w:val="00A80DEF"/>
    <w:rsid w:val="00CF6B3F"/>
    <w:rsid w:val="00D3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40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403B4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40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03B4"/>
  </w:style>
  <w:style w:type="paragraph" w:styleId="a8">
    <w:name w:val="footer"/>
    <w:basedOn w:val="a"/>
    <w:link w:val="a9"/>
    <w:uiPriority w:val="99"/>
    <w:unhideWhenUsed/>
    <w:rsid w:val="00240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03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1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files.school-science.ru/pdf/5/3400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1130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adminss</dc:creator>
  <cp:keywords/>
  <dc:description/>
  <cp:lastModifiedBy>adminss</cp:lastModifiedBy>
  <cp:revision>4</cp:revision>
  <dcterms:created xsi:type="dcterms:W3CDTF">2022-03-11T12:04:00Z</dcterms:created>
  <dcterms:modified xsi:type="dcterms:W3CDTF">2022-03-13T11:41:00Z</dcterms:modified>
</cp:coreProperties>
</file>