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A98" w:rsidRPr="00211672" w:rsidRDefault="00F17A98" w:rsidP="00F17A98">
      <w:pPr>
        <w:pStyle w:val="Default"/>
        <w:rPr>
          <w:b/>
          <w:color w:val="auto"/>
        </w:rPr>
      </w:pPr>
      <w:r>
        <w:rPr>
          <w:b/>
          <w:noProof/>
          <w:color w:val="auto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-432435</wp:posOffset>
            </wp:positionH>
            <wp:positionV relativeFrom="paragraph">
              <wp:posOffset>-34290</wp:posOffset>
            </wp:positionV>
            <wp:extent cx="1095375" cy="1085850"/>
            <wp:effectExtent l="19050" t="0" r="9525" b="0"/>
            <wp:wrapSquare wrapText="bothSides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85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11672">
        <w:rPr>
          <w:b/>
          <w:color w:val="auto"/>
        </w:rPr>
        <w:t>МИНИСТЕРСТВО ЗДРАВООХРАНЕНИЯ РЕСПУБЛИКИ ДАГЕСТАН</w:t>
      </w:r>
    </w:p>
    <w:p w:rsidR="00F17A98" w:rsidRPr="00211672" w:rsidRDefault="00F17A98" w:rsidP="00F17A98">
      <w:pPr>
        <w:pStyle w:val="Default"/>
        <w:jc w:val="center"/>
        <w:rPr>
          <w:b/>
          <w:color w:val="auto"/>
        </w:rPr>
      </w:pPr>
      <w:r w:rsidRPr="00211672">
        <w:rPr>
          <w:b/>
          <w:color w:val="auto"/>
        </w:rPr>
        <w:t>Государственное бюджетное профессиональное образовательное учреждение Республики Дагестан</w:t>
      </w:r>
    </w:p>
    <w:p w:rsidR="00F17A98" w:rsidRPr="00211672" w:rsidRDefault="00F17A98" w:rsidP="00F17A98">
      <w:pPr>
        <w:pStyle w:val="Default"/>
        <w:jc w:val="center"/>
        <w:rPr>
          <w:b/>
          <w:color w:val="auto"/>
        </w:rPr>
      </w:pPr>
      <w:r w:rsidRPr="00211672">
        <w:rPr>
          <w:b/>
          <w:color w:val="auto"/>
        </w:rPr>
        <w:t xml:space="preserve">«Каспийское медицинское училище им.А.Алиева» </w:t>
      </w:r>
    </w:p>
    <w:p w:rsidR="00F17A98" w:rsidRDefault="00F17A98" w:rsidP="00F17A98">
      <w:pPr>
        <w:pStyle w:val="Default"/>
        <w:rPr>
          <w:b/>
          <w:color w:val="auto"/>
        </w:rPr>
      </w:pPr>
    </w:p>
    <w:p w:rsidR="00F17A98" w:rsidRDefault="00F17A98" w:rsidP="00F17A98">
      <w:pPr>
        <w:pStyle w:val="Default"/>
        <w:jc w:val="center"/>
        <w:rPr>
          <w:b/>
          <w:color w:val="auto"/>
        </w:rPr>
      </w:pPr>
    </w:p>
    <w:p w:rsidR="00F17A98" w:rsidRDefault="00F17A98" w:rsidP="00F17A98">
      <w:pPr>
        <w:pStyle w:val="Default"/>
        <w:jc w:val="center"/>
        <w:rPr>
          <w:b/>
          <w:color w:val="auto"/>
        </w:rPr>
      </w:pPr>
    </w:p>
    <w:p w:rsidR="003A70E6" w:rsidRPr="00805BFD" w:rsidRDefault="00805BFD" w:rsidP="009838CF">
      <w:pPr>
        <w:spacing w:after="0" w:line="360" w:lineRule="auto"/>
        <w:jc w:val="center"/>
        <w:rPr>
          <w:rStyle w:val="a8"/>
          <w:rFonts w:ascii="Times New Roman" w:hAnsi="Times New Roman" w:cs="Times New Roman"/>
          <w:i w:val="0"/>
          <w:iCs w:val="0"/>
          <w:color w:val="000000" w:themeColor="text1"/>
          <w:sz w:val="36"/>
          <w:szCs w:val="36"/>
        </w:rPr>
      </w:pPr>
      <w:r w:rsidRPr="00805BFD">
        <w:rPr>
          <w:rStyle w:val="a8"/>
          <w:rFonts w:ascii="Times New Roman" w:hAnsi="Times New Roman" w:cs="Times New Roman"/>
          <w:i w:val="0"/>
          <w:iCs w:val="0"/>
          <w:color w:val="000000" w:themeColor="text1"/>
          <w:sz w:val="36"/>
          <w:szCs w:val="36"/>
        </w:rPr>
        <w:t>МЕТОДИЧЕСКАЯ РАЗРАБОТКА</w:t>
      </w:r>
    </w:p>
    <w:p w:rsidR="005E1FBD" w:rsidRPr="00805BFD" w:rsidRDefault="005E1FBD" w:rsidP="005E1FBD">
      <w:pPr>
        <w:spacing w:after="0" w:line="360" w:lineRule="auto"/>
        <w:jc w:val="center"/>
        <w:rPr>
          <w:rStyle w:val="a8"/>
          <w:rFonts w:ascii="Times New Roman" w:hAnsi="Times New Roman" w:cs="Times New Roman"/>
          <w:i w:val="0"/>
          <w:iCs w:val="0"/>
          <w:color w:val="000000" w:themeColor="text1"/>
          <w:sz w:val="36"/>
          <w:szCs w:val="36"/>
        </w:rPr>
      </w:pPr>
      <w:r w:rsidRPr="00805BFD">
        <w:rPr>
          <w:rStyle w:val="a8"/>
          <w:rFonts w:ascii="Times New Roman" w:hAnsi="Times New Roman" w:cs="Times New Roman"/>
          <w:i w:val="0"/>
          <w:iCs w:val="0"/>
          <w:color w:val="000000" w:themeColor="text1"/>
          <w:sz w:val="36"/>
          <w:szCs w:val="36"/>
        </w:rPr>
        <w:t>ТЕМЫ</w:t>
      </w:r>
    </w:p>
    <w:p w:rsidR="005E1FBD" w:rsidRDefault="005E1FBD" w:rsidP="005E1FB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студентов обучающихся по специальности</w:t>
      </w:r>
    </w:p>
    <w:p w:rsidR="00F17A98" w:rsidRPr="009838CF" w:rsidRDefault="009838CF" w:rsidP="009838C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31.02.02 акушерское дело</w:t>
      </w:r>
    </w:p>
    <w:p w:rsidR="009838CF" w:rsidRDefault="00F17A98" w:rsidP="00F17A98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  <w:r w:rsidRPr="00F17A98">
        <w:rPr>
          <w:rFonts w:ascii="Times New Roman" w:hAnsi="Times New Roman" w:cs="Times New Roman"/>
          <w:b/>
          <w:sz w:val="32"/>
          <w:szCs w:val="24"/>
        </w:rPr>
        <w:t>Уче</w:t>
      </w:r>
      <w:r w:rsidR="0028086F">
        <w:rPr>
          <w:rFonts w:ascii="Times New Roman" w:hAnsi="Times New Roman" w:cs="Times New Roman"/>
          <w:b/>
          <w:sz w:val="32"/>
          <w:szCs w:val="24"/>
        </w:rPr>
        <w:t>б</w:t>
      </w:r>
      <w:r w:rsidRPr="00F17A98">
        <w:rPr>
          <w:rFonts w:ascii="Times New Roman" w:hAnsi="Times New Roman" w:cs="Times New Roman"/>
          <w:b/>
          <w:sz w:val="32"/>
          <w:szCs w:val="24"/>
        </w:rPr>
        <w:t xml:space="preserve">ная дисциплина </w:t>
      </w:r>
    </w:p>
    <w:p w:rsidR="00F17A98" w:rsidRDefault="009838CF" w:rsidP="00F17A98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9838CF">
        <w:rPr>
          <w:rFonts w:ascii="Times New Roman" w:hAnsi="Times New Roman" w:cs="Times New Roman"/>
          <w:sz w:val="32"/>
          <w:szCs w:val="32"/>
        </w:rPr>
        <w:t>«</w:t>
      </w:r>
      <w:r w:rsidR="00805BFD">
        <w:rPr>
          <w:rFonts w:ascii="Times New Roman" w:hAnsi="Times New Roman" w:cs="Times New Roman"/>
          <w:sz w:val="32"/>
          <w:szCs w:val="32"/>
        </w:rPr>
        <w:t>Генетика человека с основами медицинской генетики</w:t>
      </w:r>
      <w:r w:rsidRPr="009838CF">
        <w:rPr>
          <w:rFonts w:ascii="Times New Roman" w:hAnsi="Times New Roman" w:cs="Times New Roman"/>
          <w:sz w:val="32"/>
          <w:szCs w:val="32"/>
        </w:rPr>
        <w:t>»</w:t>
      </w:r>
    </w:p>
    <w:p w:rsidR="009838CF" w:rsidRDefault="009838CF" w:rsidP="00F17A98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9838CF" w:rsidRPr="00805BFD" w:rsidRDefault="009838CF" w:rsidP="00F17A98">
      <w:pPr>
        <w:spacing w:after="0" w:line="360" w:lineRule="auto"/>
        <w:jc w:val="center"/>
        <w:rPr>
          <w:rStyle w:val="a7"/>
          <w:color w:val="000000" w:themeColor="text1"/>
          <w:sz w:val="40"/>
          <w:szCs w:val="40"/>
          <w:u w:val="none"/>
        </w:rPr>
      </w:pPr>
      <w:r w:rsidRPr="00805BFD">
        <w:rPr>
          <w:rStyle w:val="a7"/>
          <w:color w:val="000000" w:themeColor="text1"/>
          <w:sz w:val="40"/>
          <w:szCs w:val="40"/>
          <w:u w:val="none"/>
        </w:rPr>
        <w:t>ТЕМА: «</w:t>
      </w:r>
      <w:r w:rsidR="00805BFD" w:rsidRPr="00805BFD">
        <w:rPr>
          <w:rStyle w:val="a7"/>
          <w:color w:val="000000" w:themeColor="text1"/>
          <w:sz w:val="40"/>
          <w:szCs w:val="40"/>
          <w:u w:val="none"/>
        </w:rPr>
        <w:t>Методы изучения наследственности человека</w:t>
      </w:r>
      <w:r w:rsidRPr="00805BFD">
        <w:rPr>
          <w:rStyle w:val="a7"/>
          <w:color w:val="000000" w:themeColor="text1"/>
          <w:sz w:val="40"/>
          <w:szCs w:val="40"/>
          <w:u w:val="none"/>
        </w:rPr>
        <w:t>»</w:t>
      </w:r>
    </w:p>
    <w:p w:rsidR="009838CF" w:rsidRPr="009838CF" w:rsidRDefault="009838CF" w:rsidP="00F17A98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  <w:sectPr w:rsidR="009838CF" w:rsidRPr="009838CF" w:rsidSect="009E2FE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17A98" w:rsidRDefault="00F17A98" w:rsidP="00F17A9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17A98" w:rsidRDefault="00F17A98" w:rsidP="00F17A9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17A98" w:rsidRPr="009F0074" w:rsidRDefault="00F17A98" w:rsidP="00F17A9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F0074">
        <w:rPr>
          <w:rFonts w:ascii="Times New Roman" w:hAnsi="Times New Roman" w:cs="Times New Roman"/>
          <w:sz w:val="24"/>
          <w:szCs w:val="24"/>
        </w:rPr>
        <w:t xml:space="preserve">Составитель: </w:t>
      </w:r>
      <w:r w:rsidR="009838CF">
        <w:rPr>
          <w:rFonts w:ascii="Times New Roman" w:hAnsi="Times New Roman" w:cs="Times New Roman"/>
          <w:sz w:val="24"/>
          <w:szCs w:val="24"/>
        </w:rPr>
        <w:t>Сулейманова У.З.</w:t>
      </w:r>
    </w:p>
    <w:p w:rsidR="00F17A98" w:rsidRDefault="00F17A98" w:rsidP="00F17A9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препо</w:t>
      </w:r>
      <w:r w:rsidR="009838CF">
        <w:rPr>
          <w:rFonts w:ascii="Times New Roman" w:hAnsi="Times New Roman" w:cs="Times New Roman"/>
          <w:sz w:val="24"/>
          <w:szCs w:val="24"/>
        </w:rPr>
        <w:t xml:space="preserve">даватель </w:t>
      </w:r>
      <w:r w:rsidR="00160A3A">
        <w:rPr>
          <w:rFonts w:ascii="Times New Roman" w:hAnsi="Times New Roman" w:cs="Times New Roman"/>
          <w:sz w:val="24"/>
          <w:szCs w:val="24"/>
        </w:rPr>
        <w:t>генетики</w:t>
      </w:r>
      <w:r w:rsidR="009838CF">
        <w:rPr>
          <w:rFonts w:ascii="Times New Roman" w:hAnsi="Times New Roman" w:cs="Times New Roman"/>
          <w:sz w:val="24"/>
          <w:szCs w:val="24"/>
        </w:rPr>
        <w:t xml:space="preserve"> человека</w:t>
      </w:r>
    </w:p>
    <w:p w:rsidR="00F17A98" w:rsidRPr="009F0074" w:rsidRDefault="00F17A98" w:rsidP="00F17A9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F0074">
        <w:rPr>
          <w:rFonts w:ascii="Times New Roman" w:hAnsi="Times New Roman" w:cs="Times New Roman"/>
          <w:sz w:val="24"/>
          <w:szCs w:val="24"/>
        </w:rPr>
        <w:t xml:space="preserve">ГБПОУ РД  </w:t>
      </w:r>
    </w:p>
    <w:p w:rsidR="00CC64F8" w:rsidRPr="009F0074" w:rsidRDefault="00CC64F8" w:rsidP="00CC64F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F0074">
        <w:rPr>
          <w:rFonts w:ascii="Times New Roman" w:hAnsi="Times New Roman" w:cs="Times New Roman"/>
          <w:sz w:val="24"/>
          <w:szCs w:val="24"/>
        </w:rPr>
        <w:t>«Каспийское медицинское училище им.А.Алиева»</w:t>
      </w:r>
    </w:p>
    <w:p w:rsidR="00CC64F8" w:rsidRDefault="00CC64F8" w:rsidP="00F17A9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C64F8" w:rsidRDefault="00CC64F8" w:rsidP="00F17A9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C64F8" w:rsidRDefault="00CC64F8" w:rsidP="00F17A9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C64F8" w:rsidRDefault="00CC64F8" w:rsidP="00F17A9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C64F8" w:rsidRDefault="00CC64F8" w:rsidP="00F17A9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C64F8" w:rsidRDefault="00CC64F8" w:rsidP="00F17A9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C64F8" w:rsidRDefault="00CC64F8" w:rsidP="00F17A9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C64F8" w:rsidRDefault="00CC64F8" w:rsidP="00F17A9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17A98" w:rsidRDefault="00F17A98" w:rsidP="00F17A9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17A98" w:rsidRDefault="00F17A98" w:rsidP="00F17A9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17A98" w:rsidRDefault="00F17A98" w:rsidP="00F17A9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17A98" w:rsidRPr="009F0074" w:rsidRDefault="00F17A98" w:rsidP="00F17A98">
      <w:pPr>
        <w:spacing w:after="0" w:line="360" w:lineRule="auto"/>
        <w:rPr>
          <w:rFonts w:ascii="Times New Roman" w:hAnsi="Times New Roman" w:cs="Times New Roman"/>
          <w:sz w:val="24"/>
          <w:szCs w:val="24"/>
        </w:rPr>
        <w:sectPr w:rsidR="00F17A98" w:rsidRPr="009F0074" w:rsidSect="009E2FE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F17A98" w:rsidRDefault="00F17A98" w:rsidP="00F17A98"/>
    <w:p w:rsidR="00F17A98" w:rsidRDefault="00F17A98" w:rsidP="00F17A98"/>
    <w:p w:rsidR="003A70E6" w:rsidRDefault="003A70E6" w:rsidP="00F17A98"/>
    <w:p w:rsidR="003A70E6" w:rsidRDefault="003A70E6" w:rsidP="00F17A98"/>
    <w:p w:rsidR="00F17A98" w:rsidRPr="004764D5" w:rsidRDefault="00F17A98" w:rsidP="00F17A98">
      <w:pPr>
        <w:rPr>
          <w:rFonts w:ascii="Times New Roman" w:hAnsi="Times New Roman" w:cs="Times New Roman"/>
          <w:sz w:val="24"/>
          <w:szCs w:val="24"/>
        </w:rPr>
      </w:pPr>
    </w:p>
    <w:p w:rsidR="00EA56D9" w:rsidRDefault="00EA56D9" w:rsidP="00F17A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A56D9" w:rsidRDefault="00EA56D9" w:rsidP="00F17A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7A98" w:rsidRDefault="00F17A98" w:rsidP="00F17A98">
      <w:pPr>
        <w:jc w:val="center"/>
        <w:rPr>
          <w:rFonts w:ascii="Times New Roman" w:hAnsi="Times New Roman" w:cs="Times New Roman"/>
          <w:sz w:val="24"/>
          <w:szCs w:val="24"/>
        </w:rPr>
      </w:pPr>
      <w:r w:rsidRPr="004764D5">
        <w:rPr>
          <w:rFonts w:ascii="Times New Roman" w:hAnsi="Times New Roman" w:cs="Times New Roman"/>
          <w:sz w:val="24"/>
          <w:szCs w:val="24"/>
        </w:rPr>
        <w:t>г.</w:t>
      </w:r>
      <w:r w:rsidR="00CC64F8">
        <w:rPr>
          <w:rFonts w:ascii="Times New Roman" w:hAnsi="Times New Roman" w:cs="Times New Roman"/>
          <w:sz w:val="24"/>
          <w:szCs w:val="24"/>
        </w:rPr>
        <w:t xml:space="preserve"> </w:t>
      </w:r>
      <w:r w:rsidRPr="004764D5">
        <w:rPr>
          <w:rFonts w:ascii="Times New Roman" w:hAnsi="Times New Roman" w:cs="Times New Roman"/>
          <w:sz w:val="24"/>
          <w:szCs w:val="24"/>
        </w:rPr>
        <w:t>Каспийск 20</w:t>
      </w:r>
      <w:r w:rsidR="00805BFD">
        <w:rPr>
          <w:rFonts w:ascii="Times New Roman" w:hAnsi="Times New Roman" w:cs="Times New Roman"/>
          <w:sz w:val="24"/>
          <w:szCs w:val="24"/>
        </w:rPr>
        <w:t>21</w:t>
      </w:r>
      <w:r w:rsidRPr="004764D5">
        <w:rPr>
          <w:rFonts w:ascii="Times New Roman" w:hAnsi="Times New Roman" w:cs="Times New Roman"/>
          <w:sz w:val="24"/>
          <w:szCs w:val="24"/>
        </w:rPr>
        <w:t>г.</w:t>
      </w:r>
    </w:p>
    <w:p w:rsidR="00EA56D9" w:rsidRDefault="00EA56D9" w:rsidP="00CC64F8">
      <w:pPr>
        <w:rPr>
          <w:rFonts w:ascii="Times New Roman" w:hAnsi="Times New Roman" w:cs="Times New Roman"/>
          <w:sz w:val="32"/>
          <w:szCs w:val="32"/>
        </w:rPr>
      </w:pPr>
    </w:p>
    <w:p w:rsidR="001C3C84" w:rsidRDefault="001C3C84" w:rsidP="001C3C84">
      <w:pPr>
        <w:jc w:val="center"/>
        <w:rPr>
          <w:rFonts w:ascii="Times New Roman" w:hAnsi="Times New Roman" w:cs="Times New Roman"/>
          <w:sz w:val="32"/>
          <w:szCs w:val="32"/>
        </w:rPr>
      </w:pPr>
      <w:r w:rsidRPr="001C3C84">
        <w:rPr>
          <w:rFonts w:ascii="Times New Roman" w:hAnsi="Times New Roman" w:cs="Times New Roman"/>
          <w:sz w:val="32"/>
          <w:szCs w:val="32"/>
        </w:rPr>
        <w:t>Аннотация</w:t>
      </w:r>
    </w:p>
    <w:p w:rsidR="001C3C84" w:rsidRPr="001C3C84" w:rsidRDefault="001C3C84" w:rsidP="001C3C84">
      <w:pPr>
        <w:rPr>
          <w:rFonts w:ascii="Times New Roman" w:hAnsi="Times New Roman" w:cs="Times New Roman"/>
          <w:sz w:val="28"/>
          <w:szCs w:val="28"/>
        </w:rPr>
      </w:pPr>
      <w:r w:rsidRPr="001C3C84">
        <w:rPr>
          <w:rFonts w:ascii="Times New Roman" w:hAnsi="Times New Roman" w:cs="Times New Roman"/>
          <w:sz w:val="28"/>
          <w:szCs w:val="28"/>
        </w:rPr>
        <w:t>Согласно законам наследования все основные признаки и свойства организмов контролируются и определяются единицами наследственной информации - генами, локализованными в специфических структурах клетки - хромосомах. Веществом, в котором "записана" наследственная информация, у подавляющего большинства организмов являются нуклеиновые кислоты - дезоксирибонуклеиновая кислота (ДНК), а у некоторых вирусов рибонуклеиновая кислота (РНК). Предметом исследования генетики служит природа материальных носителей наследственности, механизмы их проявления, изменения и воспроизведения, возможные пути и методы их искусственного синтеза, формирование сложных свойств и признаков целостного организма, взаимосвязь наследственности и изменчивости, отбора и эволюции. Изучение наследственности и изменчивости методами генетики осуществляется на всех уровнях организации живой материи: молекулярном, клеточном, на уровне целостного организма и популяции</w:t>
      </w:r>
      <w:r w:rsidR="009D4ACC">
        <w:rPr>
          <w:rFonts w:ascii="Times New Roman" w:hAnsi="Times New Roman" w:cs="Times New Roman"/>
          <w:sz w:val="28"/>
          <w:szCs w:val="28"/>
        </w:rPr>
        <w:t>.</w:t>
      </w:r>
    </w:p>
    <w:p w:rsidR="001C3C84" w:rsidRDefault="001C3C84" w:rsidP="001C3C84">
      <w:pPr>
        <w:rPr>
          <w:rFonts w:ascii="Times New Roman" w:hAnsi="Times New Roman" w:cs="Times New Roman"/>
          <w:sz w:val="28"/>
          <w:szCs w:val="28"/>
        </w:rPr>
      </w:pPr>
      <w:r w:rsidRPr="001C3C84">
        <w:rPr>
          <w:rFonts w:ascii="Times New Roman" w:hAnsi="Times New Roman" w:cs="Times New Roman"/>
          <w:sz w:val="28"/>
          <w:szCs w:val="28"/>
        </w:rPr>
        <w:t>Современная генетика, руководствуясь принципами общности в организации всего живого, диалектически взаимодействует с физикой, химией, математикой и другими естественными науками, является основой современной биологии.</w:t>
      </w:r>
    </w:p>
    <w:p w:rsidR="009D4ACC" w:rsidRPr="001C3C84" w:rsidRDefault="009D4ACC" w:rsidP="001C3C84">
      <w:pPr>
        <w:rPr>
          <w:rFonts w:ascii="Times New Roman" w:hAnsi="Times New Roman" w:cs="Times New Roman"/>
          <w:sz w:val="28"/>
          <w:szCs w:val="28"/>
        </w:rPr>
      </w:pPr>
    </w:p>
    <w:p w:rsidR="001C3C84" w:rsidRPr="001C3C84" w:rsidRDefault="001C3C84" w:rsidP="001C3C84">
      <w:pPr>
        <w:rPr>
          <w:rFonts w:ascii="Times New Roman" w:hAnsi="Times New Roman" w:cs="Times New Roman"/>
          <w:sz w:val="28"/>
          <w:szCs w:val="28"/>
        </w:rPr>
      </w:pPr>
    </w:p>
    <w:p w:rsidR="00F17A98" w:rsidRDefault="00F17A98" w:rsidP="004764D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D4ACC" w:rsidRDefault="009D4ACC" w:rsidP="004764D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D4ACC" w:rsidRDefault="009D4ACC" w:rsidP="004764D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D4ACC" w:rsidRDefault="009D4ACC" w:rsidP="004764D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D4ACC" w:rsidRDefault="009D4ACC" w:rsidP="004764D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D4ACC" w:rsidRDefault="009D4ACC" w:rsidP="004764D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D4ACC" w:rsidRDefault="009D4ACC" w:rsidP="004764D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D4ACC" w:rsidRDefault="009D4ACC" w:rsidP="004764D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D4ACC" w:rsidRDefault="009D4ACC" w:rsidP="004764D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D4ACC" w:rsidRDefault="009D4ACC" w:rsidP="004764D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D4ACC" w:rsidRDefault="009D4ACC" w:rsidP="004764D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D4ACC" w:rsidRPr="008C3952" w:rsidRDefault="009D4ACC" w:rsidP="009D4AC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8C3952">
        <w:rPr>
          <w:rFonts w:ascii="Times New Roman" w:hAnsi="Times New Roman" w:cs="Times New Roman"/>
          <w:b/>
          <w:bCs/>
          <w:sz w:val="24"/>
          <w:szCs w:val="24"/>
        </w:rPr>
        <w:t xml:space="preserve">1. ПАСПОРТ РАБОЧЕЙ ПРОГРАММЫ УЧЕБНОЙ ДИСЦИПЛИНЫ </w:t>
      </w:r>
    </w:p>
    <w:p w:rsidR="009D4ACC" w:rsidRPr="008C3952" w:rsidRDefault="009D4ACC" w:rsidP="009D4A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D4ACC" w:rsidRPr="008C3952" w:rsidRDefault="009D4ACC" w:rsidP="009D4AC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i/>
          <w:sz w:val="24"/>
          <w:szCs w:val="24"/>
        </w:rPr>
      </w:pPr>
      <w:r w:rsidRPr="008C3952">
        <w:rPr>
          <w:rFonts w:ascii="Times New Roman" w:hAnsi="Times New Roman" w:cs="Times New Roman"/>
          <w:b/>
          <w:bCs/>
          <w:i/>
          <w:sz w:val="24"/>
          <w:szCs w:val="24"/>
        </w:rPr>
        <w:t>Генетика человека с основами медицинской генетики</w:t>
      </w:r>
    </w:p>
    <w:p w:rsidR="009D4ACC" w:rsidRPr="008C3952" w:rsidRDefault="009D4ACC" w:rsidP="009D4A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9D4ACC" w:rsidRPr="008E3F1F" w:rsidRDefault="009D4ACC" w:rsidP="009D4AC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8E3F1F">
        <w:rPr>
          <w:rFonts w:ascii="Times New Roman" w:hAnsi="Times New Roman" w:cs="Times New Roman"/>
          <w:b/>
          <w:bCs/>
          <w:sz w:val="28"/>
          <w:szCs w:val="28"/>
        </w:rPr>
        <w:t xml:space="preserve">1.1. Область применения программы </w:t>
      </w:r>
    </w:p>
    <w:p w:rsidR="009D4ACC" w:rsidRPr="008E3F1F" w:rsidRDefault="009D4ACC" w:rsidP="009D4A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4ACC" w:rsidRPr="008E3F1F" w:rsidRDefault="009D4ACC" w:rsidP="009D4A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3F1F">
        <w:rPr>
          <w:rFonts w:ascii="Times New Roman" w:hAnsi="Times New Roman" w:cs="Times New Roman"/>
          <w:sz w:val="28"/>
          <w:szCs w:val="28"/>
        </w:rPr>
        <w:t>Рабочая программа учебной дисциплины является частью образовательной программы в соответствии с ФГОС по специальности</w:t>
      </w:r>
      <w:r>
        <w:rPr>
          <w:rFonts w:ascii="Times New Roman" w:hAnsi="Times New Roman" w:cs="Times New Roman"/>
          <w:sz w:val="28"/>
          <w:szCs w:val="28"/>
        </w:rPr>
        <w:t xml:space="preserve">,  </w:t>
      </w:r>
      <w:r w:rsidRPr="008E3F1F">
        <w:rPr>
          <w:rFonts w:ascii="Times New Roman" w:hAnsi="Times New Roman" w:cs="Times New Roman"/>
          <w:sz w:val="28"/>
          <w:szCs w:val="28"/>
        </w:rPr>
        <w:t>профессии СПО сестринское дело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D4ACC" w:rsidRPr="008E3F1F" w:rsidRDefault="009D4ACC" w:rsidP="009D4A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3F1F">
        <w:rPr>
          <w:rFonts w:ascii="Times New Roman" w:hAnsi="Times New Roman" w:cs="Times New Roman"/>
          <w:b/>
          <w:sz w:val="28"/>
          <w:szCs w:val="28"/>
        </w:rPr>
        <w:t>Рабочая программа учебной дисциплины может быть использована</w:t>
      </w:r>
      <w:r w:rsidRPr="008E3F1F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</w:t>
      </w:r>
    </w:p>
    <w:p w:rsidR="009D4ACC" w:rsidRDefault="009D4ACC" w:rsidP="009D4AC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 Место дисциплины в структуре основной образовательной программы</w:t>
      </w:r>
      <w:r>
        <w:rPr>
          <w:rFonts w:ascii="Times New Roman" w:hAnsi="Times New Roman"/>
          <w:sz w:val="24"/>
          <w:szCs w:val="24"/>
        </w:rPr>
        <w:t xml:space="preserve">: </w:t>
      </w:r>
    </w:p>
    <w:p w:rsidR="009D4ACC" w:rsidRPr="008268E0" w:rsidRDefault="009D4ACC" w:rsidP="009D4AC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ab/>
      </w:r>
      <w:r w:rsidRPr="008268E0">
        <w:rPr>
          <w:rFonts w:ascii="Times New Roman" w:hAnsi="Times New Roman"/>
          <w:sz w:val="28"/>
          <w:szCs w:val="28"/>
        </w:rPr>
        <w:t>Учебная дисциплина ОПД.05 «Генетика человека с основами медицинской генетики»,является обязательной частью общепрофессионального цикла примерной основной образовательной программы в соответствии с ФГОС по профессии медицинская сестра/медицинский брат.</w:t>
      </w:r>
    </w:p>
    <w:p w:rsidR="009D4ACC" w:rsidRPr="008268E0" w:rsidRDefault="009D4ACC" w:rsidP="009D4ACC">
      <w:pPr>
        <w:rPr>
          <w:rFonts w:ascii="Times New Roman" w:hAnsi="Times New Roman"/>
          <w:sz w:val="28"/>
          <w:szCs w:val="28"/>
        </w:rPr>
      </w:pPr>
      <w:r w:rsidRPr="008268E0">
        <w:rPr>
          <w:rFonts w:ascii="Times New Roman" w:hAnsi="Times New Roman"/>
          <w:sz w:val="28"/>
          <w:szCs w:val="28"/>
        </w:rPr>
        <w:t>Учебная дисциплина ОПД.05 «Генетика человека с основами медицинской генетики» обеспечивает формирование профессиональных и общих компетенций по всем видам деятельности ФГОС по специальности Сестринское дело. Особое значение дисциплина имеет при формировании и развитии общих и профессиональных компетенций: ОК 01, ОК 02, ОК 03, ОК 06, ОК 08, ОК 09, ОК 10, ПК 1.1, ПК 1.2, ПК 1.3.</w:t>
      </w:r>
    </w:p>
    <w:p w:rsidR="009D4ACC" w:rsidRPr="008E3F1F" w:rsidRDefault="009D4ACC" w:rsidP="009D4A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D4ACC" w:rsidRPr="008E3F1F" w:rsidRDefault="009D4ACC" w:rsidP="009D4AC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8E3F1F">
        <w:rPr>
          <w:rFonts w:ascii="Times New Roman" w:hAnsi="Times New Roman" w:cs="Times New Roman"/>
          <w:b/>
          <w:bCs/>
          <w:sz w:val="28"/>
          <w:szCs w:val="28"/>
        </w:rPr>
        <w:t xml:space="preserve">1.2. Место дисциплины в структуре образовательной программы: </w:t>
      </w:r>
    </w:p>
    <w:p w:rsidR="009D4ACC" w:rsidRPr="008E3F1F" w:rsidRDefault="009D4ACC" w:rsidP="009D4A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4ACC" w:rsidRPr="008268E0" w:rsidRDefault="009D4ACC" w:rsidP="009D4ACC">
      <w:pPr>
        <w:pStyle w:val="30"/>
        <w:shd w:val="clear" w:color="auto" w:fill="auto"/>
        <w:spacing w:before="0" w:after="56" w:line="264" w:lineRule="exact"/>
        <w:ind w:right="200" w:firstLine="560"/>
        <w:jc w:val="both"/>
        <w:rPr>
          <w:b w:val="0"/>
          <w:bCs w:val="0"/>
          <w:sz w:val="28"/>
          <w:szCs w:val="28"/>
        </w:rPr>
      </w:pPr>
      <w:r w:rsidRPr="008268E0">
        <w:rPr>
          <w:b w:val="0"/>
          <w:bCs w:val="0"/>
          <w:sz w:val="28"/>
          <w:szCs w:val="28"/>
        </w:rPr>
        <w:t>учебная дисциплина - Генетика человека с основами медицинской генетики является составной частью профессионального цикла, в структуре Общепрофессиональных дисциплин.</w:t>
      </w:r>
    </w:p>
    <w:p w:rsidR="009D4ACC" w:rsidRPr="008E3F1F" w:rsidRDefault="009D4ACC" w:rsidP="009D4A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3F1F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 </w:t>
      </w:r>
    </w:p>
    <w:p w:rsidR="009D4ACC" w:rsidRDefault="009D4ACC" w:rsidP="009D4ACC">
      <w:pPr>
        <w:rPr>
          <w:rFonts w:ascii="Times New Roman" w:hAnsi="Times New Roman" w:cs="Times New Roman"/>
          <w:sz w:val="24"/>
          <w:szCs w:val="24"/>
        </w:rPr>
      </w:pPr>
    </w:p>
    <w:p w:rsidR="009D4ACC" w:rsidRDefault="009D4ACC" w:rsidP="009D4ACC">
      <w:pPr>
        <w:rPr>
          <w:rFonts w:ascii="Times New Roman" w:hAnsi="Times New Roman" w:cs="Times New Roman"/>
          <w:sz w:val="24"/>
          <w:szCs w:val="24"/>
        </w:rPr>
      </w:pPr>
    </w:p>
    <w:p w:rsidR="009D4ACC" w:rsidRDefault="009D4ACC" w:rsidP="009D4ACC">
      <w:pPr>
        <w:rPr>
          <w:rFonts w:ascii="Times New Roman" w:hAnsi="Times New Roman" w:cs="Times New Roman"/>
          <w:sz w:val="24"/>
          <w:szCs w:val="24"/>
        </w:rPr>
      </w:pPr>
    </w:p>
    <w:p w:rsidR="009D4ACC" w:rsidRDefault="009D4ACC" w:rsidP="009D4ACC">
      <w:pPr>
        <w:rPr>
          <w:rFonts w:ascii="Times New Roman" w:hAnsi="Times New Roman" w:cs="Times New Roman"/>
          <w:sz w:val="24"/>
          <w:szCs w:val="24"/>
        </w:rPr>
      </w:pPr>
    </w:p>
    <w:p w:rsidR="009D4ACC" w:rsidRDefault="009D4ACC" w:rsidP="009D4ACC">
      <w:pPr>
        <w:rPr>
          <w:rFonts w:ascii="Times New Roman" w:hAnsi="Times New Roman" w:cs="Times New Roman"/>
          <w:sz w:val="24"/>
          <w:szCs w:val="24"/>
        </w:rPr>
      </w:pPr>
    </w:p>
    <w:p w:rsidR="009D4ACC" w:rsidRDefault="009D4ACC" w:rsidP="009D4ACC">
      <w:pPr>
        <w:rPr>
          <w:rFonts w:ascii="Times New Roman" w:hAnsi="Times New Roman" w:cs="Times New Roman"/>
          <w:sz w:val="24"/>
          <w:szCs w:val="24"/>
        </w:rPr>
      </w:pPr>
    </w:p>
    <w:p w:rsidR="009D4ACC" w:rsidRDefault="009D4ACC" w:rsidP="009D4ACC">
      <w:pPr>
        <w:rPr>
          <w:rFonts w:ascii="Times New Roman" w:hAnsi="Times New Roman" w:cs="Times New Roman"/>
          <w:sz w:val="24"/>
          <w:szCs w:val="24"/>
        </w:rPr>
      </w:pPr>
    </w:p>
    <w:p w:rsidR="009D4ACC" w:rsidRDefault="009D4ACC" w:rsidP="009D4ACC">
      <w:pPr>
        <w:rPr>
          <w:rFonts w:ascii="Times New Roman" w:hAnsi="Times New Roman" w:cs="Times New Roman"/>
          <w:sz w:val="24"/>
          <w:szCs w:val="24"/>
        </w:rPr>
      </w:pPr>
    </w:p>
    <w:p w:rsidR="009D4ACC" w:rsidRPr="004718AD" w:rsidRDefault="009D4ACC" w:rsidP="009D4ACC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718AD">
        <w:rPr>
          <w:rFonts w:ascii="Times New Roman" w:hAnsi="Times New Roman" w:cs="Times New Roman"/>
          <w:b/>
          <w:sz w:val="28"/>
          <w:szCs w:val="28"/>
        </w:rPr>
        <w:t>УЧЕБНО-МЕТОДИЧЕСКАЯ КАРТА</w:t>
      </w:r>
    </w:p>
    <w:p w:rsidR="009D4ACC" w:rsidRPr="004718AD" w:rsidRDefault="009D4ACC" w:rsidP="009D4AC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18AD">
        <w:rPr>
          <w:rFonts w:ascii="Times New Roman" w:hAnsi="Times New Roman" w:cs="Times New Roman"/>
          <w:b/>
          <w:sz w:val="28"/>
          <w:szCs w:val="28"/>
        </w:rPr>
        <w:t>теоретического занятия</w:t>
      </w:r>
    </w:p>
    <w:p w:rsidR="009D4ACC" w:rsidRPr="00B82897" w:rsidRDefault="009D4ACC" w:rsidP="009D4AC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53FCE">
        <w:rPr>
          <w:rFonts w:ascii="Times New Roman" w:hAnsi="Times New Roman" w:cs="Times New Roman"/>
          <w:b/>
          <w:sz w:val="28"/>
          <w:szCs w:val="28"/>
        </w:rPr>
        <w:t>Специальность</w:t>
      </w:r>
      <w:r w:rsidRPr="00B82897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акушерское</w:t>
      </w:r>
      <w:r w:rsidRPr="00B82897">
        <w:rPr>
          <w:rFonts w:ascii="Times New Roman" w:hAnsi="Times New Roman" w:cs="Times New Roman"/>
          <w:sz w:val="28"/>
          <w:szCs w:val="28"/>
        </w:rPr>
        <w:t xml:space="preserve"> дело»</w:t>
      </w:r>
    </w:p>
    <w:p w:rsidR="009D4ACC" w:rsidRPr="00B82897" w:rsidRDefault="009D4ACC" w:rsidP="009D4AC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82897">
        <w:rPr>
          <w:rFonts w:ascii="Times New Roman" w:hAnsi="Times New Roman" w:cs="Times New Roman"/>
          <w:sz w:val="28"/>
          <w:szCs w:val="28"/>
        </w:rPr>
        <w:t>УД. «</w:t>
      </w:r>
      <w:r>
        <w:rPr>
          <w:rFonts w:ascii="Times New Roman" w:hAnsi="Times New Roman" w:cs="Times New Roman"/>
          <w:sz w:val="28"/>
          <w:szCs w:val="28"/>
        </w:rPr>
        <w:t xml:space="preserve">Генетика человека с основами медицинской генетики </w:t>
      </w:r>
      <w:r w:rsidRPr="00B82897">
        <w:rPr>
          <w:rFonts w:ascii="Times New Roman" w:hAnsi="Times New Roman" w:cs="Times New Roman"/>
          <w:sz w:val="28"/>
          <w:szCs w:val="28"/>
        </w:rPr>
        <w:t>»</w:t>
      </w:r>
    </w:p>
    <w:p w:rsidR="009D4ACC" w:rsidRPr="00B82897" w:rsidRDefault="009D4ACC" w:rsidP="009D4AC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53FCE">
        <w:rPr>
          <w:rFonts w:ascii="Times New Roman" w:hAnsi="Times New Roman" w:cs="Times New Roman"/>
          <w:b/>
          <w:sz w:val="28"/>
          <w:szCs w:val="28"/>
        </w:rPr>
        <w:t>Тема</w:t>
      </w:r>
      <w:r w:rsidRPr="00B82897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bCs/>
          <w:sz w:val="28"/>
          <w:szCs w:val="28"/>
        </w:rPr>
        <w:t>Методы изучения наследственности человека</w:t>
      </w:r>
      <w:r w:rsidRPr="00B82897">
        <w:rPr>
          <w:rFonts w:ascii="Times New Roman" w:hAnsi="Times New Roman" w:cs="Times New Roman"/>
          <w:sz w:val="28"/>
          <w:szCs w:val="28"/>
        </w:rPr>
        <w:t>.</w:t>
      </w:r>
    </w:p>
    <w:p w:rsidR="009D4ACC" w:rsidRPr="00B82897" w:rsidRDefault="009D4ACC" w:rsidP="009D4AC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82897">
        <w:rPr>
          <w:rFonts w:ascii="Times New Roman" w:hAnsi="Times New Roman" w:cs="Times New Roman"/>
          <w:sz w:val="28"/>
          <w:szCs w:val="28"/>
        </w:rPr>
        <w:t xml:space="preserve">Тип занятия: </w:t>
      </w:r>
      <w:r w:rsidR="0090130E">
        <w:rPr>
          <w:rFonts w:ascii="Times New Roman" w:hAnsi="Times New Roman" w:cs="Times New Roman"/>
          <w:color w:val="000000"/>
          <w:sz w:val="28"/>
          <w:szCs w:val="28"/>
        </w:rPr>
        <w:t>Лекция</w:t>
      </w:r>
    </w:p>
    <w:p w:rsidR="009D4ACC" w:rsidRPr="00B82897" w:rsidRDefault="009D4ACC" w:rsidP="009D4AC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82897">
        <w:rPr>
          <w:rFonts w:ascii="Times New Roman" w:hAnsi="Times New Roman" w:cs="Times New Roman"/>
          <w:sz w:val="28"/>
          <w:szCs w:val="28"/>
        </w:rPr>
        <w:t xml:space="preserve">Форма проведения: </w:t>
      </w:r>
      <w:r>
        <w:rPr>
          <w:rFonts w:ascii="Times New Roman" w:hAnsi="Times New Roman" w:cs="Times New Roman"/>
          <w:sz w:val="28"/>
          <w:szCs w:val="28"/>
        </w:rPr>
        <w:t>ко</w:t>
      </w:r>
      <w:r w:rsidR="0090130E">
        <w:rPr>
          <w:rFonts w:ascii="Times New Roman" w:hAnsi="Times New Roman" w:cs="Times New Roman"/>
          <w:sz w:val="28"/>
          <w:szCs w:val="28"/>
        </w:rPr>
        <w:t>мбинированный</w:t>
      </w:r>
    </w:p>
    <w:p w:rsidR="009D4ACC" w:rsidRPr="00F53FCE" w:rsidRDefault="009D4ACC" w:rsidP="009D4AC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53FCE">
        <w:rPr>
          <w:rFonts w:ascii="Times New Roman" w:hAnsi="Times New Roman" w:cs="Times New Roman"/>
          <w:b/>
          <w:sz w:val="28"/>
          <w:szCs w:val="28"/>
        </w:rPr>
        <w:t xml:space="preserve">Цели занятия: </w:t>
      </w:r>
    </w:p>
    <w:p w:rsidR="009D4ACC" w:rsidRPr="00F53FCE" w:rsidRDefault="009D4ACC" w:rsidP="009D4ACC">
      <w:pPr>
        <w:pStyle w:val="c6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F53FCE">
        <w:rPr>
          <w:b/>
          <w:sz w:val="28"/>
          <w:szCs w:val="28"/>
        </w:rPr>
        <w:t xml:space="preserve">Учебная: </w:t>
      </w:r>
    </w:p>
    <w:p w:rsidR="0090130E" w:rsidRPr="0090130E" w:rsidRDefault="009D4ACC" w:rsidP="0090130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2897">
        <w:rPr>
          <w:color w:val="000000"/>
          <w:sz w:val="28"/>
          <w:szCs w:val="28"/>
        </w:rPr>
        <w:t xml:space="preserve">- </w:t>
      </w:r>
      <w:r w:rsidR="0090130E" w:rsidRPr="009013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Познакомить студентов с современными методами изучения наследственности человека, типами наследования, приемами построения и анализа родословных. Выражается в расширении кругозора студентов;</w:t>
      </w:r>
    </w:p>
    <w:p w:rsidR="009D4ACC" w:rsidRPr="00B82897" w:rsidRDefault="009D4ACC" w:rsidP="0090130E">
      <w:pPr>
        <w:pStyle w:val="c6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9D4ACC" w:rsidRPr="00F53FCE" w:rsidRDefault="009D4ACC" w:rsidP="009D4ACC">
      <w:pPr>
        <w:pStyle w:val="c14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F53FCE">
        <w:rPr>
          <w:b/>
          <w:sz w:val="28"/>
          <w:szCs w:val="28"/>
        </w:rPr>
        <w:t xml:space="preserve">Развивающая: </w:t>
      </w:r>
    </w:p>
    <w:p w:rsidR="009D4ACC" w:rsidRPr="00B82897" w:rsidRDefault="009D4ACC" w:rsidP="009D4ACC">
      <w:pPr>
        <w:pStyle w:val="c1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82897">
        <w:rPr>
          <w:color w:val="000000"/>
          <w:sz w:val="28"/>
          <w:szCs w:val="28"/>
        </w:rPr>
        <w:t>- Развивать у студентов учебно-интеллектуальные умения: выделять главное, обобщать, объяснять, самостоятельно получать информацию из различных источников информации, применять полученные знания в конкретной ситуации.</w:t>
      </w:r>
    </w:p>
    <w:p w:rsidR="009D4ACC" w:rsidRPr="00B82897" w:rsidRDefault="009D4ACC" w:rsidP="009D4AC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D4ACC" w:rsidRPr="00F53FCE" w:rsidRDefault="009D4ACC" w:rsidP="009D4ACC">
      <w:pPr>
        <w:spacing w:after="0" w:line="36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53FCE">
        <w:rPr>
          <w:rFonts w:ascii="Times New Roman" w:hAnsi="Times New Roman" w:cs="Times New Roman"/>
          <w:b/>
          <w:sz w:val="28"/>
          <w:szCs w:val="28"/>
        </w:rPr>
        <w:t xml:space="preserve">Воспитательная: </w:t>
      </w:r>
    </w:p>
    <w:p w:rsidR="009D4ACC" w:rsidRPr="00B82897" w:rsidRDefault="009D4ACC" w:rsidP="009D4ACC">
      <w:pPr>
        <w:pStyle w:val="c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82897">
        <w:rPr>
          <w:color w:val="000000"/>
          <w:sz w:val="28"/>
          <w:szCs w:val="28"/>
        </w:rPr>
        <w:t>- воспитывать мыслительную активность и самостоятельность, культуру умственного труда;</w:t>
      </w:r>
    </w:p>
    <w:p w:rsidR="009D4ACC" w:rsidRDefault="009D4ACC" w:rsidP="009D4ACC">
      <w:pPr>
        <w:pStyle w:val="c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82897">
        <w:rPr>
          <w:color w:val="000000"/>
          <w:sz w:val="28"/>
          <w:szCs w:val="28"/>
        </w:rPr>
        <w:t>- формировать умение высказываться в соответствии с заданной процедурой и по заданным вопросам.</w:t>
      </w:r>
    </w:p>
    <w:p w:rsidR="009D4ACC" w:rsidRDefault="009D4ACC" w:rsidP="009D4ACC">
      <w:pPr>
        <w:pStyle w:val="c6"/>
        <w:shd w:val="clear" w:color="auto" w:fill="FFFFFF"/>
        <w:spacing w:before="0" w:beforeAutospacing="0" w:after="0" w:afterAutospacing="0"/>
        <w:rPr>
          <w:rStyle w:val="c18"/>
          <w:b/>
          <w:bCs/>
          <w:color w:val="000000"/>
          <w:sz w:val="28"/>
          <w:szCs w:val="28"/>
        </w:rPr>
      </w:pPr>
    </w:p>
    <w:p w:rsidR="009D4ACC" w:rsidRDefault="009D4ACC" w:rsidP="009D4ACC">
      <w:pPr>
        <w:pStyle w:val="c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D20C8">
        <w:rPr>
          <w:rStyle w:val="c18"/>
          <w:b/>
          <w:bCs/>
          <w:color w:val="000000"/>
          <w:sz w:val="28"/>
          <w:szCs w:val="28"/>
        </w:rPr>
        <w:t>Методы обучения: </w:t>
      </w:r>
      <w:r w:rsidRPr="00AD20C8">
        <w:rPr>
          <w:color w:val="000000"/>
          <w:sz w:val="28"/>
          <w:szCs w:val="28"/>
        </w:rPr>
        <w:t>исследовательский, объяснительно-иллюстрированный, эвристический</w:t>
      </w:r>
      <w:r>
        <w:rPr>
          <w:color w:val="000000"/>
          <w:sz w:val="28"/>
          <w:szCs w:val="28"/>
        </w:rPr>
        <w:t>.</w:t>
      </w:r>
    </w:p>
    <w:p w:rsidR="009D4ACC" w:rsidRDefault="009D4ACC" w:rsidP="009D4ACC">
      <w:pPr>
        <w:pStyle w:val="c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9D4ACC" w:rsidRPr="008B2691" w:rsidRDefault="009D4ACC" w:rsidP="009D4ACC">
      <w:pPr>
        <w:pStyle w:val="c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9D4ACC" w:rsidRPr="00AD20C8" w:rsidRDefault="009D4ACC" w:rsidP="009D4ACC">
      <w:pPr>
        <w:pStyle w:val="c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D20C8">
        <w:rPr>
          <w:rStyle w:val="c18"/>
          <w:b/>
          <w:bCs/>
          <w:color w:val="000000"/>
          <w:sz w:val="28"/>
          <w:szCs w:val="28"/>
        </w:rPr>
        <w:t>Средства обучения:</w:t>
      </w:r>
    </w:p>
    <w:p w:rsidR="009D4ACC" w:rsidRPr="00AD20C8" w:rsidRDefault="009D4ACC" w:rsidP="009D4ACC">
      <w:pPr>
        <w:pStyle w:val="c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D20C8">
        <w:rPr>
          <w:color w:val="000000"/>
          <w:sz w:val="28"/>
          <w:szCs w:val="28"/>
        </w:rPr>
        <w:t>- компьютер, мультимедийный проектор,</w:t>
      </w:r>
    </w:p>
    <w:p w:rsidR="009D4ACC" w:rsidRPr="00AD20C8" w:rsidRDefault="009D4ACC" w:rsidP="009D4ACC">
      <w:pPr>
        <w:pStyle w:val="c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D20C8">
        <w:rPr>
          <w:color w:val="000000"/>
          <w:sz w:val="28"/>
          <w:szCs w:val="28"/>
        </w:rPr>
        <w:t>- презентации PowerPoint «</w:t>
      </w:r>
      <w:r w:rsidR="006F2FCB">
        <w:rPr>
          <w:color w:val="000000"/>
          <w:sz w:val="28"/>
          <w:szCs w:val="28"/>
        </w:rPr>
        <w:t>Методы изучения наследственности человека</w:t>
      </w:r>
      <w:r w:rsidRPr="00AD20C8">
        <w:rPr>
          <w:color w:val="000000"/>
          <w:sz w:val="28"/>
          <w:szCs w:val="28"/>
        </w:rPr>
        <w:t>»;</w:t>
      </w:r>
    </w:p>
    <w:p w:rsidR="009D4ACC" w:rsidRDefault="009D4ACC" w:rsidP="009D4ACC">
      <w:pPr>
        <w:pStyle w:val="c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9D4ACC" w:rsidRDefault="009D4ACC" w:rsidP="009D4ACC">
      <w:pPr>
        <w:pStyle w:val="c1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D20C8">
        <w:rPr>
          <w:rStyle w:val="c18"/>
          <w:b/>
          <w:bCs/>
          <w:color w:val="000000"/>
          <w:sz w:val="28"/>
          <w:szCs w:val="28"/>
        </w:rPr>
        <w:t>Технология обучения: </w:t>
      </w:r>
      <w:r w:rsidRPr="00AD20C8">
        <w:rPr>
          <w:color w:val="000000"/>
          <w:sz w:val="28"/>
          <w:szCs w:val="28"/>
        </w:rPr>
        <w:t>технология развития критического мышления</w:t>
      </w:r>
    </w:p>
    <w:p w:rsidR="009D4ACC" w:rsidRDefault="009D4ACC" w:rsidP="009D4ACC">
      <w:pPr>
        <w:pStyle w:val="c1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9D4ACC" w:rsidRDefault="009D4ACC" w:rsidP="009D4ACC">
      <w:pPr>
        <w:pStyle w:val="c1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После проведения урока-конференции студент должен обладать набором компетенций:</w:t>
      </w:r>
    </w:p>
    <w:p w:rsidR="009D4ACC" w:rsidRDefault="009D4ACC" w:rsidP="009D4ACC">
      <w:pPr>
        <w:pStyle w:val="c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9D4ACC" w:rsidRPr="00B82897" w:rsidRDefault="009D4ACC" w:rsidP="009D4ACC">
      <w:pPr>
        <w:pStyle w:val="c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9D4ACC" w:rsidRPr="00B82897" w:rsidRDefault="009D4ACC" w:rsidP="009D4AC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D4ACC" w:rsidRPr="00F53FCE" w:rsidRDefault="009D4ACC" w:rsidP="009D4AC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53FCE">
        <w:rPr>
          <w:rFonts w:ascii="Times New Roman" w:hAnsi="Times New Roman" w:cs="Times New Roman"/>
          <w:b/>
          <w:sz w:val="28"/>
          <w:szCs w:val="28"/>
        </w:rPr>
        <w:t>Формируемые компетенции:</w:t>
      </w:r>
    </w:p>
    <w:p w:rsidR="009D4ACC" w:rsidRPr="00B82897" w:rsidRDefault="009D4ACC" w:rsidP="009D4ACC">
      <w:pPr>
        <w:pStyle w:val="c1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82897">
        <w:rPr>
          <w:b/>
          <w:color w:val="000000"/>
          <w:sz w:val="28"/>
          <w:szCs w:val="28"/>
        </w:rPr>
        <w:t>ОК 1</w:t>
      </w:r>
      <w:r w:rsidRPr="00B82897">
        <w:rPr>
          <w:color w:val="000000"/>
          <w:sz w:val="28"/>
          <w:szCs w:val="28"/>
        </w:rPr>
        <w:t>. Понимать сущность и социальную значимость своей будущей профессии, проявлять к ней устойчивый интерес.</w:t>
      </w:r>
    </w:p>
    <w:p w:rsidR="009D4ACC" w:rsidRPr="00B82897" w:rsidRDefault="009D4ACC" w:rsidP="009D4ACC">
      <w:pPr>
        <w:pStyle w:val="c1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82897">
        <w:rPr>
          <w:b/>
          <w:color w:val="000000"/>
          <w:sz w:val="28"/>
          <w:szCs w:val="28"/>
        </w:rPr>
        <w:t>ОК 2.</w:t>
      </w:r>
      <w:r w:rsidRPr="00B82897">
        <w:rPr>
          <w:color w:val="000000"/>
          <w:sz w:val="28"/>
          <w:szCs w:val="28"/>
        </w:rPr>
        <w:t xml:space="preserve"> Организовывать собственную деятельность, выбирать типовые методы и способы выполнения профессиональных задач, оценивать их выполнение и качество.</w:t>
      </w:r>
    </w:p>
    <w:p w:rsidR="009D4ACC" w:rsidRPr="00B82897" w:rsidRDefault="009D4ACC" w:rsidP="009D4ACC">
      <w:pPr>
        <w:pStyle w:val="c1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82897">
        <w:rPr>
          <w:b/>
          <w:color w:val="000000"/>
          <w:sz w:val="28"/>
          <w:szCs w:val="28"/>
        </w:rPr>
        <w:t>ОК 3.</w:t>
      </w:r>
      <w:r w:rsidRPr="00B82897">
        <w:rPr>
          <w:color w:val="000000"/>
          <w:sz w:val="28"/>
          <w:szCs w:val="28"/>
        </w:rPr>
        <w:t xml:space="preserve"> Принимать решения в стандартных и нестандартных ситуациях, нести за них ответственность.</w:t>
      </w:r>
    </w:p>
    <w:p w:rsidR="009D4ACC" w:rsidRPr="00B82897" w:rsidRDefault="009D4ACC" w:rsidP="009D4ACC">
      <w:pPr>
        <w:pStyle w:val="c1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82897">
        <w:rPr>
          <w:b/>
          <w:color w:val="000000"/>
          <w:sz w:val="28"/>
          <w:szCs w:val="28"/>
        </w:rPr>
        <w:t>ОК 4.</w:t>
      </w:r>
      <w:r w:rsidRPr="00B82897">
        <w:rPr>
          <w:color w:val="000000"/>
          <w:sz w:val="28"/>
          <w:szCs w:val="28"/>
        </w:rPr>
        <w:t xml:space="preserve"> Осуществлять поиск, анализ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9D4ACC" w:rsidRPr="00B82897" w:rsidRDefault="009D4ACC" w:rsidP="009D4ACC">
      <w:pPr>
        <w:pStyle w:val="c1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82897">
        <w:rPr>
          <w:b/>
          <w:color w:val="000000"/>
          <w:sz w:val="28"/>
          <w:szCs w:val="28"/>
        </w:rPr>
        <w:t>ОК 5.</w:t>
      </w:r>
      <w:r w:rsidRPr="00B82897">
        <w:rPr>
          <w:color w:val="000000"/>
          <w:sz w:val="28"/>
          <w:szCs w:val="28"/>
        </w:rPr>
        <w:t xml:space="preserve">  Использовать информационно-коммуникационные технологии для совершенствования профессиональной деятельности.</w:t>
      </w:r>
    </w:p>
    <w:p w:rsidR="009D4ACC" w:rsidRPr="00B82897" w:rsidRDefault="009D4ACC" w:rsidP="009D4ACC">
      <w:pPr>
        <w:pStyle w:val="c1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82897">
        <w:rPr>
          <w:b/>
          <w:color w:val="000000"/>
          <w:sz w:val="28"/>
          <w:szCs w:val="28"/>
        </w:rPr>
        <w:t>ОК 6.</w:t>
      </w:r>
      <w:r w:rsidRPr="00B82897">
        <w:rPr>
          <w:color w:val="000000"/>
          <w:sz w:val="28"/>
          <w:szCs w:val="28"/>
        </w:rPr>
        <w:t xml:space="preserve">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9D4ACC" w:rsidRPr="00B82897" w:rsidRDefault="009D4ACC" w:rsidP="009D4ACC">
      <w:pPr>
        <w:pStyle w:val="c1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9D4ACC" w:rsidRPr="00B82897" w:rsidRDefault="009D4ACC" w:rsidP="009D4ACC">
      <w:pPr>
        <w:pStyle w:val="c1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82897">
        <w:rPr>
          <w:b/>
          <w:color w:val="000000"/>
          <w:sz w:val="28"/>
          <w:szCs w:val="28"/>
        </w:rPr>
        <w:t>ПК 1.1.</w:t>
      </w:r>
      <w:r w:rsidRPr="00B82897">
        <w:rPr>
          <w:color w:val="000000"/>
          <w:sz w:val="28"/>
          <w:szCs w:val="28"/>
        </w:rPr>
        <w:t xml:space="preserve"> Проводить мероприятия по сохранению и укреплению здоровья населения, пациента и его окружения.</w:t>
      </w:r>
    </w:p>
    <w:p w:rsidR="009D4ACC" w:rsidRPr="00B82897" w:rsidRDefault="009D4ACC" w:rsidP="009D4ACC">
      <w:pPr>
        <w:pStyle w:val="c1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82897">
        <w:rPr>
          <w:b/>
          <w:color w:val="000000"/>
          <w:sz w:val="28"/>
          <w:szCs w:val="28"/>
        </w:rPr>
        <w:t>ПК 1.2</w:t>
      </w:r>
      <w:r w:rsidRPr="00B82897">
        <w:rPr>
          <w:color w:val="000000"/>
          <w:sz w:val="28"/>
          <w:szCs w:val="28"/>
        </w:rPr>
        <w:t>. Проводить санитарно-гигиеническое просвещение населения.</w:t>
      </w:r>
    </w:p>
    <w:p w:rsidR="009D4ACC" w:rsidRPr="00B82897" w:rsidRDefault="009D4ACC" w:rsidP="009D4ACC">
      <w:pPr>
        <w:pStyle w:val="c14"/>
        <w:shd w:val="clear" w:color="auto" w:fill="FFFFFF"/>
        <w:spacing w:before="0" w:beforeAutospacing="0" w:after="0" w:afterAutospacing="0"/>
        <w:outlineLvl w:val="0"/>
        <w:rPr>
          <w:color w:val="000000"/>
          <w:sz w:val="28"/>
          <w:szCs w:val="28"/>
        </w:rPr>
      </w:pPr>
      <w:r w:rsidRPr="00B82897">
        <w:rPr>
          <w:b/>
          <w:color w:val="000000"/>
          <w:sz w:val="28"/>
          <w:szCs w:val="28"/>
        </w:rPr>
        <w:t>ПК 1.3.</w:t>
      </w:r>
      <w:r w:rsidRPr="00B82897">
        <w:rPr>
          <w:color w:val="000000"/>
          <w:sz w:val="28"/>
          <w:szCs w:val="28"/>
        </w:rPr>
        <w:t xml:space="preserve"> Организовывать здоровьесберегающую среду.</w:t>
      </w:r>
    </w:p>
    <w:p w:rsidR="009D4ACC" w:rsidRPr="00B82897" w:rsidRDefault="009D4ACC" w:rsidP="009D4ACC">
      <w:pPr>
        <w:pStyle w:val="c1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9D4ACC" w:rsidRPr="00B82897" w:rsidRDefault="009D4ACC" w:rsidP="009D4AC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D4ACC" w:rsidRPr="00B82897" w:rsidRDefault="009D4ACC" w:rsidP="009D4AC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D4ACC" w:rsidRPr="008B2691" w:rsidRDefault="009D4ACC" w:rsidP="009D4ACC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B2691">
        <w:rPr>
          <w:rFonts w:ascii="Times New Roman" w:hAnsi="Times New Roman" w:cs="Times New Roman"/>
          <w:b/>
          <w:bCs/>
          <w:sz w:val="28"/>
          <w:szCs w:val="28"/>
        </w:rPr>
        <w:t>После изучения темы студент должен</w:t>
      </w:r>
    </w:p>
    <w:p w:rsidR="009D4ACC" w:rsidRPr="00B82897" w:rsidRDefault="009D4ACC" w:rsidP="009D4AC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53FCE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003F65" w:rsidRPr="00003F65" w:rsidRDefault="00003F65" w:rsidP="00003F65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3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Составлять схемы родословных;</w:t>
      </w:r>
    </w:p>
    <w:p w:rsidR="00003F65" w:rsidRPr="00003F65" w:rsidRDefault="00003F65" w:rsidP="00003F65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3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Определять наследственность признака;</w:t>
      </w:r>
    </w:p>
    <w:p w:rsidR="00003F65" w:rsidRDefault="00003F65" w:rsidP="00003F65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3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Определять тип наследования признака;</w:t>
      </w:r>
    </w:p>
    <w:p w:rsidR="009D4ACC" w:rsidRPr="00003F65" w:rsidRDefault="00003F65" w:rsidP="00003F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0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Знать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9D4ACC" w:rsidRDefault="009D4ACC" w:rsidP="009D4AC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82897">
        <w:rPr>
          <w:rFonts w:ascii="Times New Roman" w:hAnsi="Times New Roman" w:cs="Times New Roman"/>
          <w:sz w:val="28"/>
          <w:szCs w:val="28"/>
        </w:rPr>
        <w:t xml:space="preserve">- </w:t>
      </w:r>
      <w:r w:rsidR="00030D38">
        <w:rPr>
          <w:rFonts w:ascii="Times New Roman" w:hAnsi="Times New Roman" w:cs="Times New Roman"/>
          <w:sz w:val="28"/>
          <w:szCs w:val="28"/>
        </w:rPr>
        <w:t>методы изучения наследственности человека</w:t>
      </w:r>
      <w:r w:rsidR="00513DF7">
        <w:rPr>
          <w:rFonts w:ascii="Times New Roman" w:hAnsi="Times New Roman" w:cs="Times New Roman"/>
          <w:sz w:val="28"/>
          <w:szCs w:val="28"/>
        </w:rPr>
        <w:t>.</w:t>
      </w:r>
    </w:p>
    <w:p w:rsidR="00513DF7" w:rsidRPr="00B82897" w:rsidRDefault="00513DF7" w:rsidP="009D4AC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типы наследования признаков.</w:t>
      </w:r>
    </w:p>
    <w:p w:rsidR="009D4ACC" w:rsidRPr="00B82897" w:rsidRDefault="009D4ACC" w:rsidP="009D4AC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82897">
        <w:rPr>
          <w:rFonts w:ascii="Times New Roman" w:hAnsi="Times New Roman" w:cs="Times New Roman"/>
          <w:sz w:val="28"/>
          <w:szCs w:val="28"/>
        </w:rPr>
        <w:t>Межпредметныесвязи: биология, анатомия, экология, патология.</w:t>
      </w:r>
    </w:p>
    <w:p w:rsidR="009D4ACC" w:rsidRPr="00B82897" w:rsidRDefault="009D4ACC" w:rsidP="009D4AC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9D4ACC" w:rsidRDefault="009D4ACC" w:rsidP="009D4AC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4ACC" w:rsidRDefault="009D4ACC" w:rsidP="009D4AC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4ACC" w:rsidRDefault="009D4ACC" w:rsidP="009D4AC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3DF7" w:rsidRPr="00513DF7" w:rsidRDefault="00513DF7" w:rsidP="00513DF7">
      <w:pPr>
        <w:pStyle w:val="a9"/>
        <w:shd w:val="clear" w:color="auto" w:fill="FFFFFF"/>
        <w:spacing w:before="0" w:beforeAutospacing="0" w:after="150" w:afterAutospacing="0"/>
        <w:jc w:val="center"/>
        <w:rPr>
          <w:color w:val="000000"/>
          <w:sz w:val="32"/>
          <w:szCs w:val="32"/>
        </w:rPr>
      </w:pPr>
      <w:r w:rsidRPr="00513DF7">
        <w:rPr>
          <w:b/>
          <w:bCs/>
          <w:color w:val="000000"/>
          <w:sz w:val="32"/>
          <w:szCs w:val="32"/>
        </w:rPr>
        <w:t>Содержание учебного материала</w:t>
      </w:r>
    </w:p>
    <w:p w:rsidR="00513DF7" w:rsidRDefault="00513DF7" w:rsidP="00513DF7">
      <w:pPr>
        <w:pStyle w:val="a9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513DF7" w:rsidRPr="00513DF7" w:rsidRDefault="00513DF7" w:rsidP="00513DF7">
      <w:pPr>
        <w:pStyle w:val="a9"/>
        <w:shd w:val="clear" w:color="auto" w:fill="FFFFFF"/>
        <w:spacing w:before="0" w:beforeAutospacing="0" w:after="150" w:afterAutospacing="0"/>
        <w:rPr>
          <w:color w:val="000000"/>
          <w:sz w:val="32"/>
          <w:szCs w:val="32"/>
        </w:rPr>
      </w:pPr>
      <w:r w:rsidRPr="00513DF7">
        <w:rPr>
          <w:i/>
          <w:iCs/>
          <w:color w:val="000000"/>
          <w:sz w:val="32"/>
          <w:szCs w:val="32"/>
        </w:rPr>
        <w:t>1</w:t>
      </w:r>
      <w:r w:rsidRPr="00513DF7">
        <w:rPr>
          <w:b/>
          <w:bCs/>
          <w:i/>
          <w:iCs/>
          <w:color w:val="000000"/>
          <w:sz w:val="32"/>
          <w:szCs w:val="32"/>
        </w:rPr>
        <w:t>.</w:t>
      </w:r>
      <w:r w:rsidRPr="00513DF7">
        <w:rPr>
          <w:color w:val="000000"/>
          <w:sz w:val="32"/>
          <w:szCs w:val="32"/>
        </w:rPr>
        <w:t> </w:t>
      </w:r>
      <w:r w:rsidRPr="00513DF7">
        <w:rPr>
          <w:i/>
          <w:iCs/>
          <w:color w:val="000000"/>
          <w:sz w:val="32"/>
          <w:szCs w:val="32"/>
        </w:rPr>
        <w:t>Методы изучения наследственности человека.</w:t>
      </w:r>
    </w:p>
    <w:p w:rsidR="00513DF7" w:rsidRPr="00513DF7" w:rsidRDefault="00513DF7" w:rsidP="00513DF7">
      <w:pPr>
        <w:pStyle w:val="a9"/>
        <w:shd w:val="clear" w:color="auto" w:fill="FFFFFF"/>
        <w:spacing w:before="0" w:beforeAutospacing="0" w:after="150" w:afterAutospacing="0" w:line="216" w:lineRule="atLeast"/>
        <w:rPr>
          <w:color w:val="000000"/>
          <w:sz w:val="28"/>
          <w:szCs w:val="28"/>
        </w:rPr>
      </w:pPr>
      <w:r w:rsidRPr="00513DF7">
        <w:rPr>
          <w:b/>
          <w:bCs/>
          <w:color w:val="000000"/>
          <w:sz w:val="28"/>
          <w:szCs w:val="28"/>
        </w:rPr>
        <w:t>Близнецовый</w:t>
      </w:r>
      <w:r w:rsidRPr="00513DF7">
        <w:rPr>
          <w:color w:val="000000"/>
          <w:sz w:val="28"/>
          <w:szCs w:val="28"/>
        </w:rPr>
        <w:t> – Этот метод заключается в изучении закономерностей наследования признаков в парах одно- и двуяйцевых близнецов. Он предложен в 1875 г. Гальтоном первоначально для оценки роли наследственности и среды в развитии психических свойств человека. В настоящее время этот метод широко применяют в изучении наследственности и изменчивости у человека для определения соотносительной роли наследственности и среды в формировании различных признаков, как нормальных, так и патологических. Он позволяет выявить наследственный характер признака, определить пенетрантность аллеля, оценить эффективность действия на организм некоторых внешних факторов (лекарственных препаратов, обучения, воспитания).</w:t>
      </w:r>
    </w:p>
    <w:p w:rsidR="00513DF7" w:rsidRPr="00513DF7" w:rsidRDefault="00513DF7" w:rsidP="00513DF7">
      <w:pPr>
        <w:pStyle w:val="a9"/>
        <w:shd w:val="clear" w:color="auto" w:fill="FFFFFF"/>
        <w:spacing w:before="0" w:beforeAutospacing="0" w:after="150" w:afterAutospacing="0" w:line="216" w:lineRule="atLeast"/>
        <w:rPr>
          <w:color w:val="000000"/>
          <w:sz w:val="28"/>
          <w:szCs w:val="28"/>
        </w:rPr>
      </w:pPr>
      <w:r w:rsidRPr="00513DF7">
        <w:rPr>
          <w:color w:val="000000"/>
          <w:sz w:val="28"/>
          <w:szCs w:val="28"/>
        </w:rPr>
        <w:t>Суть метода заключается в сравнении проявления признака в разных группах близнецов при учете сходства или различия их генотипов. </w:t>
      </w:r>
      <w:r w:rsidRPr="00513DF7">
        <w:rPr>
          <w:i/>
          <w:iCs/>
          <w:color w:val="000000"/>
          <w:sz w:val="28"/>
          <w:szCs w:val="28"/>
        </w:rPr>
        <w:t>Монозиготные близнецы,</w:t>
      </w:r>
      <w:r w:rsidRPr="00513DF7">
        <w:rPr>
          <w:color w:val="000000"/>
          <w:sz w:val="28"/>
          <w:szCs w:val="28"/>
        </w:rPr>
        <w:t> развивающиеся из одной оплодотворенной яйцеклетки, генетически идентичны, так как имеют 100% общих генов. Поэтому среди монозиготных близнецов наблюдается высокий процент </w:t>
      </w:r>
      <w:r w:rsidRPr="00513DF7">
        <w:rPr>
          <w:i/>
          <w:iCs/>
          <w:color w:val="000000"/>
          <w:sz w:val="28"/>
          <w:szCs w:val="28"/>
        </w:rPr>
        <w:t>конкордантных пар,</w:t>
      </w:r>
      <w:r w:rsidRPr="00513DF7">
        <w:rPr>
          <w:color w:val="000000"/>
          <w:sz w:val="28"/>
          <w:szCs w:val="28"/>
        </w:rPr>
        <w:t> в которых признак развивается у обоих близнецов. Сравнение монозиготных близнецов, воспитывающихся в разных условиях постэмбрионального периода, позволяет выявить признаки, в формировании которых существенная роль принадлежит факторам среды. По этим признакам между близнецами наблюдается </w:t>
      </w:r>
      <w:r w:rsidRPr="00513DF7">
        <w:rPr>
          <w:i/>
          <w:iCs/>
          <w:color w:val="000000"/>
          <w:sz w:val="28"/>
          <w:szCs w:val="28"/>
        </w:rPr>
        <w:t>дискордантность,</w:t>
      </w:r>
      <w:r w:rsidRPr="00513DF7">
        <w:rPr>
          <w:color w:val="000000"/>
          <w:sz w:val="28"/>
          <w:szCs w:val="28"/>
        </w:rPr>
        <w:t> т.е. различия. Напротив, сохранение сходства между близнецами, несмотря на различия условий их существования, свидетельствует о наследственной обусловленности признака.</w:t>
      </w:r>
    </w:p>
    <w:p w:rsidR="00513DF7" w:rsidRPr="00513DF7" w:rsidRDefault="00513DF7" w:rsidP="00513DF7">
      <w:pPr>
        <w:pStyle w:val="a9"/>
        <w:shd w:val="clear" w:color="auto" w:fill="FFFFFF"/>
        <w:spacing w:before="0" w:beforeAutospacing="0" w:after="150" w:afterAutospacing="0" w:line="216" w:lineRule="atLeast"/>
        <w:rPr>
          <w:color w:val="000000"/>
          <w:sz w:val="28"/>
          <w:szCs w:val="28"/>
        </w:rPr>
      </w:pPr>
      <w:r w:rsidRPr="00513DF7">
        <w:rPr>
          <w:color w:val="000000"/>
          <w:sz w:val="28"/>
          <w:szCs w:val="28"/>
        </w:rPr>
        <w:t>Сопоставление парной конкордантности по данному признаку у генетически идентичных монозиготных и дизиготных близнецов, которые имеют в среднем около 50% общих генов, дает возможность более объективно судить о роли генотипа в формировании признака.    Установление соотносительной роли наследственности и среды в развитии различных патологических состояний позволяет врачу правильно оценить ситуацию и проводить профилактические мероприятия при наследственной предрасположенности к заболеванию или осуществлять вспомогательную терапию при его наследственной обусловленности.</w:t>
      </w:r>
    </w:p>
    <w:p w:rsidR="00513DF7" w:rsidRPr="00513DF7" w:rsidRDefault="00513DF7" w:rsidP="00513DF7">
      <w:pPr>
        <w:pStyle w:val="a9"/>
        <w:shd w:val="clear" w:color="auto" w:fill="FFFFFF"/>
        <w:spacing w:before="0" w:beforeAutospacing="0" w:after="150" w:afterAutospacing="0" w:line="216" w:lineRule="atLeast"/>
        <w:rPr>
          <w:color w:val="000000"/>
          <w:sz w:val="28"/>
          <w:szCs w:val="28"/>
        </w:rPr>
      </w:pPr>
      <w:r w:rsidRPr="00513DF7">
        <w:rPr>
          <w:color w:val="000000"/>
          <w:sz w:val="28"/>
          <w:szCs w:val="28"/>
        </w:rPr>
        <w:t xml:space="preserve">Трудности близнецового метода связаны, во-первых, с относительно низкой частотой рождения близнецов в популяции (1:86—1:88), что осложняет подбор достаточного количества пар с данным признаком; во-вторых, с </w:t>
      </w:r>
      <w:r w:rsidRPr="00513DF7">
        <w:rPr>
          <w:color w:val="000000"/>
          <w:sz w:val="28"/>
          <w:szCs w:val="28"/>
        </w:rPr>
        <w:lastRenderedPageBreak/>
        <w:t>идентификацией монозиготности близнецов, что имеет большое значение для получения достоверных выводов.</w:t>
      </w:r>
    </w:p>
    <w:p w:rsidR="00513DF7" w:rsidRPr="00513DF7" w:rsidRDefault="00513DF7" w:rsidP="00513DF7">
      <w:pPr>
        <w:pStyle w:val="a9"/>
        <w:shd w:val="clear" w:color="auto" w:fill="FFFFFF"/>
        <w:spacing w:before="0" w:beforeAutospacing="0" w:after="150" w:afterAutospacing="0" w:line="216" w:lineRule="atLeast"/>
        <w:rPr>
          <w:color w:val="000000"/>
          <w:sz w:val="28"/>
          <w:szCs w:val="28"/>
        </w:rPr>
      </w:pPr>
      <w:r w:rsidRPr="00513DF7">
        <w:rPr>
          <w:color w:val="000000"/>
          <w:sz w:val="28"/>
          <w:szCs w:val="28"/>
        </w:rPr>
        <w:t>Несмотря на трудоемкость близнецового метода и возможность ошибок при определении монозиготности близнецов, высокая объективность выводов делает его одним из широко применяемых методов генетических исследований у человека.</w:t>
      </w:r>
    </w:p>
    <w:p w:rsidR="00513DF7" w:rsidRPr="00513DF7" w:rsidRDefault="00513DF7" w:rsidP="00513DF7">
      <w:pPr>
        <w:pStyle w:val="a9"/>
        <w:shd w:val="clear" w:color="auto" w:fill="FFFFFF"/>
        <w:spacing w:before="0" w:beforeAutospacing="0" w:after="150" w:afterAutospacing="0" w:line="403" w:lineRule="atLeast"/>
        <w:rPr>
          <w:color w:val="000000"/>
          <w:sz w:val="28"/>
          <w:szCs w:val="28"/>
        </w:rPr>
      </w:pPr>
      <w:r w:rsidRPr="00513DF7">
        <w:rPr>
          <w:b/>
          <w:bCs/>
          <w:color w:val="000000"/>
          <w:sz w:val="28"/>
          <w:szCs w:val="28"/>
        </w:rPr>
        <w:t xml:space="preserve"> Цитогенетический</w:t>
      </w:r>
      <w:r w:rsidRPr="00513DF7">
        <w:rPr>
          <w:color w:val="000000"/>
          <w:sz w:val="28"/>
          <w:szCs w:val="28"/>
        </w:rPr>
        <w:t> – изучение под микроскопом хромосомного набора – числа хромосом, особенностей их строения. Позволяет выявлять хромосомные болезни. Например, при синдроме Дауна имеется одна лишняя 21-ая хромосома.</w:t>
      </w:r>
    </w:p>
    <w:p w:rsidR="00513DF7" w:rsidRPr="00513DF7" w:rsidRDefault="00513DF7" w:rsidP="00513DF7">
      <w:pPr>
        <w:pStyle w:val="a9"/>
        <w:shd w:val="clear" w:color="auto" w:fill="FFFFFF"/>
        <w:spacing w:before="0" w:beforeAutospacing="0" w:after="150" w:afterAutospacing="0" w:line="403" w:lineRule="atLeast"/>
        <w:rPr>
          <w:color w:val="000000"/>
          <w:sz w:val="28"/>
          <w:szCs w:val="28"/>
        </w:rPr>
      </w:pPr>
      <w:r w:rsidRPr="00513DF7">
        <w:rPr>
          <w:b/>
          <w:bCs/>
          <w:color w:val="000000"/>
          <w:sz w:val="28"/>
          <w:szCs w:val="28"/>
        </w:rPr>
        <w:t xml:space="preserve"> Биохимический метод</w:t>
      </w:r>
      <w:r w:rsidRPr="00513DF7">
        <w:rPr>
          <w:color w:val="000000"/>
          <w:sz w:val="28"/>
          <w:szCs w:val="28"/>
        </w:rPr>
        <w:t> основан на изучении характера биохимических реакций в организме, обмена веществ, для установления носительства аномального гена или уточнения диагноза. Заболевания, в основе которых лежит нарушение обмена веществ, составляют значительную часть генной наследственной патологии. К ним относятся сахарный диабет, фенилкетонурия (нарушение обмена фенилаланина</w:t>
      </w:r>
      <w:r w:rsidRPr="00513DF7">
        <w:rPr>
          <w:color w:val="333333"/>
          <w:sz w:val="28"/>
          <w:szCs w:val="28"/>
        </w:rPr>
        <w:t>), галактоземия (нарушение усвоения молочного сахара) и другие. Этот метод позволяет установить болезнь на ранней стадии и лечить ее.</w:t>
      </w:r>
    </w:p>
    <w:p w:rsidR="00513DF7" w:rsidRPr="00BE7552" w:rsidRDefault="00513DF7" w:rsidP="00513DF7">
      <w:pPr>
        <w:pStyle w:val="a9"/>
        <w:shd w:val="clear" w:color="auto" w:fill="FFFFFF"/>
        <w:spacing w:before="0" w:beforeAutospacing="0" w:after="150" w:afterAutospacing="0" w:line="403" w:lineRule="atLeast"/>
        <w:rPr>
          <w:color w:val="000000"/>
          <w:sz w:val="28"/>
          <w:szCs w:val="28"/>
          <w:shd w:val="clear" w:color="auto" w:fill="FBFBFB"/>
        </w:rPr>
      </w:pPr>
      <w:r w:rsidRPr="00513DF7">
        <w:rPr>
          <w:b/>
          <w:bCs/>
          <w:color w:val="000000"/>
          <w:sz w:val="28"/>
          <w:szCs w:val="28"/>
          <w:shd w:val="clear" w:color="auto" w:fill="FBFBFB"/>
        </w:rPr>
        <w:t>Генеалогический анализ</w:t>
      </w:r>
      <w:r w:rsidRPr="00513DF7">
        <w:rPr>
          <w:color w:val="000000"/>
          <w:sz w:val="28"/>
          <w:szCs w:val="28"/>
        </w:rPr>
        <w:t> </w:t>
      </w:r>
      <w:r w:rsidRPr="00513DF7">
        <w:rPr>
          <w:color w:val="000000"/>
          <w:sz w:val="28"/>
          <w:szCs w:val="28"/>
          <w:shd w:val="clear" w:color="auto" w:fill="FBFBFB"/>
        </w:rPr>
        <w:t xml:space="preserve">является самым распространенным, наиболее простым и одновременно высоко информативным методом, доступным каждому, кто интересуется своей родословной и историей своей семьи. Родословная при генеалогическом анализе раскрывает медико-патологический фон семьи, позволяющий с определенной точностью судить о типе наследования патологии, о членах семьи, нуждающихся в обследовании и наблюдении врача. Хорошо составленная родословная, при генеалогическом методе исследования, помогает прогнозировать состояние здоровья пациента, его родственников, их детей и будущего потомства. Основателем генеалогического метода изучения наследственности считается немецкий историк О. Лоренц, опубликовавший в 1898 году учебник генеалогии, в котором рассматриваются закономерности происхождения различных семейных заболеваний. </w:t>
      </w:r>
    </w:p>
    <w:p w:rsidR="00513DF7" w:rsidRDefault="00513DF7" w:rsidP="00515629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13DF7">
        <w:rPr>
          <w:rFonts w:ascii="Times New Roman" w:hAnsi="Times New Roman" w:cs="Times New Roman"/>
          <w:color w:val="000000"/>
          <w:sz w:val="28"/>
          <w:szCs w:val="28"/>
        </w:rPr>
        <w:t> При составлении родословных таблиц используют условные обозначения, п</w:t>
      </w:r>
      <w:r w:rsidR="00515629">
        <w:rPr>
          <w:rFonts w:ascii="Times New Roman" w:hAnsi="Times New Roman" w:cs="Times New Roman"/>
          <w:color w:val="000000"/>
          <w:sz w:val="28"/>
          <w:szCs w:val="28"/>
        </w:rPr>
        <w:t>редложенные Г.Юстом в 1931г.</w:t>
      </w:r>
    </w:p>
    <w:p w:rsidR="00515629" w:rsidRDefault="00515629" w:rsidP="00515629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15629" w:rsidRPr="00513DF7" w:rsidRDefault="00515629" w:rsidP="0051562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9D4ACC" w:rsidRDefault="00515629" w:rsidP="009D4AC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433060" cy="51435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3060" cy="514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5629" w:rsidRDefault="00515629" w:rsidP="009D4AC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5629" w:rsidRDefault="00515629" w:rsidP="009D4AC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731F" w:rsidRPr="00C5731F" w:rsidRDefault="00C5731F" w:rsidP="00C5731F">
      <w:pPr>
        <w:pStyle w:val="a9"/>
        <w:spacing w:before="0" w:beforeAutospacing="0" w:after="150" w:afterAutospacing="0"/>
        <w:rPr>
          <w:color w:val="000000"/>
          <w:sz w:val="28"/>
          <w:szCs w:val="28"/>
        </w:rPr>
      </w:pPr>
      <w:r w:rsidRPr="00C5731F">
        <w:rPr>
          <w:color w:val="000000"/>
          <w:sz w:val="28"/>
          <w:szCs w:val="28"/>
          <w:shd w:val="clear" w:color="auto" w:fill="FBFBFB"/>
        </w:rPr>
        <w:t>При составлении родословной</w:t>
      </w:r>
      <w:r w:rsidRPr="00C5731F">
        <w:rPr>
          <w:color w:val="000000"/>
          <w:sz w:val="28"/>
          <w:szCs w:val="28"/>
        </w:rPr>
        <w:t> выделяют три основных этапа:</w:t>
      </w:r>
    </w:p>
    <w:p w:rsidR="00C5731F" w:rsidRPr="00C5731F" w:rsidRDefault="00C5731F" w:rsidP="00C5731F">
      <w:pPr>
        <w:pStyle w:val="a9"/>
        <w:numPr>
          <w:ilvl w:val="0"/>
          <w:numId w:val="2"/>
        </w:numPr>
        <w:spacing w:before="0" w:beforeAutospacing="0" w:after="150" w:afterAutospacing="0"/>
        <w:ind w:left="0"/>
        <w:rPr>
          <w:color w:val="000000"/>
          <w:sz w:val="28"/>
          <w:szCs w:val="28"/>
        </w:rPr>
      </w:pPr>
      <w:r w:rsidRPr="00C5731F">
        <w:rPr>
          <w:color w:val="000000"/>
          <w:sz w:val="28"/>
          <w:szCs w:val="28"/>
        </w:rPr>
        <w:t>Сбор сведений</w:t>
      </w:r>
    </w:p>
    <w:p w:rsidR="00C5731F" w:rsidRPr="00C5731F" w:rsidRDefault="00C5731F" w:rsidP="00C5731F">
      <w:pPr>
        <w:pStyle w:val="a9"/>
        <w:numPr>
          <w:ilvl w:val="0"/>
          <w:numId w:val="2"/>
        </w:numPr>
        <w:spacing w:before="0" w:beforeAutospacing="0" w:after="150" w:afterAutospacing="0"/>
        <w:ind w:left="0"/>
        <w:rPr>
          <w:color w:val="000000"/>
          <w:sz w:val="28"/>
          <w:szCs w:val="28"/>
        </w:rPr>
      </w:pPr>
      <w:r w:rsidRPr="00C5731F">
        <w:rPr>
          <w:color w:val="000000"/>
          <w:sz w:val="28"/>
          <w:szCs w:val="28"/>
        </w:rPr>
        <w:t>Построение схемы.</w:t>
      </w:r>
    </w:p>
    <w:p w:rsidR="00C5731F" w:rsidRPr="00C5731F" w:rsidRDefault="00C5731F" w:rsidP="00C5731F">
      <w:pPr>
        <w:pStyle w:val="a9"/>
        <w:numPr>
          <w:ilvl w:val="0"/>
          <w:numId w:val="2"/>
        </w:numPr>
        <w:spacing w:before="0" w:beforeAutospacing="0" w:after="150" w:afterAutospacing="0"/>
        <w:ind w:left="0"/>
        <w:rPr>
          <w:color w:val="000000"/>
          <w:sz w:val="28"/>
          <w:szCs w:val="28"/>
        </w:rPr>
      </w:pPr>
      <w:r w:rsidRPr="00C5731F">
        <w:rPr>
          <w:color w:val="000000"/>
          <w:sz w:val="28"/>
          <w:szCs w:val="28"/>
        </w:rPr>
        <w:t>Анализ родословной.</w:t>
      </w:r>
    </w:p>
    <w:p w:rsidR="00C5731F" w:rsidRPr="00C5731F" w:rsidRDefault="00C5731F" w:rsidP="00C5731F">
      <w:pPr>
        <w:pStyle w:val="a9"/>
        <w:spacing w:before="0" w:beforeAutospacing="0" w:after="150" w:afterAutospacing="0"/>
        <w:rPr>
          <w:color w:val="000000"/>
          <w:sz w:val="28"/>
          <w:szCs w:val="28"/>
        </w:rPr>
      </w:pPr>
      <w:r w:rsidRPr="00C5731F">
        <w:rPr>
          <w:color w:val="000000"/>
          <w:sz w:val="28"/>
          <w:szCs w:val="28"/>
        </w:rPr>
        <w:t>Собрав сведения, можно преступать к построению схемы, в которой используются </w:t>
      </w:r>
      <w:r w:rsidRPr="00C5731F">
        <w:rPr>
          <w:b/>
          <w:bCs/>
          <w:color w:val="000000"/>
          <w:sz w:val="28"/>
          <w:szCs w:val="28"/>
        </w:rPr>
        <w:t>стандартные символы</w:t>
      </w:r>
      <w:r>
        <w:rPr>
          <w:color w:val="000000"/>
          <w:sz w:val="28"/>
          <w:szCs w:val="28"/>
        </w:rPr>
        <w:t>.</w:t>
      </w:r>
    </w:p>
    <w:p w:rsidR="00C5731F" w:rsidRPr="00C5731F" w:rsidRDefault="00C5731F" w:rsidP="00C5731F">
      <w:pPr>
        <w:pStyle w:val="a9"/>
        <w:spacing w:before="0" w:beforeAutospacing="0" w:after="150" w:afterAutospacing="0"/>
        <w:rPr>
          <w:color w:val="000000"/>
          <w:sz w:val="28"/>
          <w:szCs w:val="28"/>
        </w:rPr>
      </w:pPr>
      <w:r w:rsidRPr="00C5731F">
        <w:rPr>
          <w:color w:val="000000"/>
          <w:sz w:val="28"/>
          <w:szCs w:val="28"/>
        </w:rPr>
        <w:t>Обратите внимание на такое понятие как </w:t>
      </w:r>
      <w:r w:rsidRPr="00C5731F">
        <w:rPr>
          <w:b/>
          <w:bCs/>
          <w:color w:val="000000"/>
          <w:sz w:val="28"/>
          <w:szCs w:val="28"/>
        </w:rPr>
        <w:t>пробанд</w:t>
      </w:r>
      <w:r w:rsidRPr="00C5731F">
        <w:rPr>
          <w:color w:val="000000"/>
          <w:sz w:val="28"/>
          <w:szCs w:val="28"/>
        </w:rPr>
        <w:t>, это человек, с которого начинают строить родословную. </w:t>
      </w:r>
      <w:r w:rsidRPr="00C5731F">
        <w:rPr>
          <w:b/>
          <w:bCs/>
          <w:color w:val="000000"/>
          <w:sz w:val="28"/>
          <w:szCs w:val="28"/>
        </w:rPr>
        <w:t>Сибсы</w:t>
      </w:r>
      <w:r w:rsidRPr="00C5731F">
        <w:rPr>
          <w:color w:val="000000"/>
          <w:sz w:val="28"/>
          <w:szCs w:val="28"/>
        </w:rPr>
        <w:t> – это братья и сестры.</w:t>
      </w:r>
    </w:p>
    <w:p w:rsidR="00C5731F" w:rsidRPr="00C5731F" w:rsidRDefault="00C5731F" w:rsidP="00C5731F">
      <w:pPr>
        <w:pStyle w:val="a9"/>
        <w:spacing w:before="0" w:beforeAutospacing="0" w:after="150" w:afterAutospacing="0"/>
        <w:rPr>
          <w:color w:val="000000"/>
          <w:sz w:val="28"/>
          <w:szCs w:val="28"/>
        </w:rPr>
      </w:pPr>
      <w:r w:rsidRPr="00C5731F">
        <w:rPr>
          <w:color w:val="000000"/>
          <w:sz w:val="28"/>
          <w:szCs w:val="28"/>
        </w:rPr>
        <w:t>Составляя родословную важно помнить несколько </w:t>
      </w:r>
      <w:r w:rsidRPr="00C5731F">
        <w:rPr>
          <w:b/>
          <w:bCs/>
          <w:color w:val="000000"/>
          <w:sz w:val="28"/>
          <w:szCs w:val="28"/>
        </w:rPr>
        <w:t>правил</w:t>
      </w:r>
      <w:r w:rsidRPr="00C5731F">
        <w:rPr>
          <w:color w:val="000000"/>
          <w:sz w:val="28"/>
          <w:szCs w:val="28"/>
        </w:rPr>
        <w:t>:</w:t>
      </w:r>
    </w:p>
    <w:p w:rsidR="00C5731F" w:rsidRPr="00C5731F" w:rsidRDefault="00C5731F" w:rsidP="00C5731F">
      <w:pPr>
        <w:pStyle w:val="a9"/>
        <w:numPr>
          <w:ilvl w:val="0"/>
          <w:numId w:val="3"/>
        </w:numPr>
        <w:spacing w:before="0" w:beforeAutospacing="0" w:after="150" w:afterAutospacing="0"/>
        <w:ind w:left="0"/>
        <w:rPr>
          <w:color w:val="000000"/>
          <w:sz w:val="28"/>
          <w:szCs w:val="28"/>
        </w:rPr>
      </w:pPr>
      <w:r w:rsidRPr="00C5731F">
        <w:rPr>
          <w:color w:val="000000"/>
          <w:sz w:val="28"/>
          <w:szCs w:val="28"/>
        </w:rPr>
        <w:t>Лица одного поколения, состоящие в родстве или нет, располагаются на одной горизонтали или одном радиусе.</w:t>
      </w:r>
    </w:p>
    <w:p w:rsidR="00C5731F" w:rsidRDefault="00C5731F" w:rsidP="00C5731F">
      <w:pPr>
        <w:pStyle w:val="a9"/>
        <w:numPr>
          <w:ilvl w:val="0"/>
          <w:numId w:val="3"/>
        </w:numPr>
        <w:spacing w:before="0" w:beforeAutospacing="0" w:after="150" w:afterAutospacing="0"/>
        <w:ind w:left="0"/>
        <w:rPr>
          <w:color w:val="000000"/>
          <w:sz w:val="28"/>
          <w:szCs w:val="28"/>
        </w:rPr>
      </w:pPr>
      <w:r w:rsidRPr="00C5731F">
        <w:rPr>
          <w:color w:val="000000"/>
          <w:sz w:val="28"/>
          <w:szCs w:val="28"/>
        </w:rPr>
        <w:lastRenderedPageBreak/>
        <w:t>Супруги родственников пробанда могут изображаться ниже линии родственников, если они здоровы и не влияют на данное заболевание, либо могут вообще не регистрироваться в родословных.</w:t>
      </w:r>
    </w:p>
    <w:p w:rsidR="00C5731F" w:rsidRPr="00C5731F" w:rsidRDefault="00C5731F" w:rsidP="00C5731F">
      <w:pPr>
        <w:pStyle w:val="a9"/>
        <w:spacing w:before="0" w:beforeAutospacing="0" w:after="150" w:afterAutospacing="0"/>
        <w:rPr>
          <w:color w:val="000000"/>
          <w:sz w:val="28"/>
          <w:szCs w:val="28"/>
        </w:rPr>
      </w:pPr>
    </w:p>
    <w:p w:rsidR="00C5731F" w:rsidRPr="00541B23" w:rsidRDefault="00C5731F" w:rsidP="00C5731F">
      <w:pPr>
        <w:pStyle w:val="a9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32"/>
          <w:szCs w:val="32"/>
        </w:rPr>
      </w:pPr>
      <w:r w:rsidRPr="00541B23">
        <w:rPr>
          <w:b/>
          <w:bCs/>
          <w:color w:val="000000"/>
          <w:sz w:val="32"/>
          <w:szCs w:val="32"/>
        </w:rPr>
        <w:t>Типы наследования признаков</w:t>
      </w:r>
    </w:p>
    <w:p w:rsidR="00C5731F" w:rsidRPr="00541B23" w:rsidRDefault="00C5731F" w:rsidP="00C5731F">
      <w:pPr>
        <w:pStyle w:val="a9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541B23">
        <w:rPr>
          <w:color w:val="000000"/>
          <w:sz w:val="28"/>
          <w:szCs w:val="28"/>
        </w:rPr>
        <w:t>Для аутосомного</w:t>
      </w:r>
      <w:r w:rsidR="00541B23">
        <w:rPr>
          <w:color w:val="000000"/>
          <w:sz w:val="28"/>
          <w:szCs w:val="28"/>
        </w:rPr>
        <w:t xml:space="preserve"> доминантного</w:t>
      </w:r>
      <w:r w:rsidRPr="00541B23">
        <w:rPr>
          <w:color w:val="000000"/>
          <w:sz w:val="28"/>
          <w:szCs w:val="28"/>
        </w:rPr>
        <w:t xml:space="preserve"> типа наследования в целом характерна равная вероятность встречаемости данного признака как у мужчин, так и у женщин. Это обусловлено одинаковой двойной дозой генов, расположенных в аутосомах у всех представителей вида и получаемых от обоих родителей, и зависимостью развивающегося признака от характера взаимодействия аллельных генов.</w:t>
      </w:r>
    </w:p>
    <w:p w:rsidR="00C5731F" w:rsidRPr="00541B23" w:rsidRDefault="00C5731F" w:rsidP="00C5731F">
      <w:pPr>
        <w:pStyle w:val="a9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541B23">
        <w:rPr>
          <w:color w:val="000000"/>
          <w:sz w:val="28"/>
          <w:szCs w:val="28"/>
        </w:rPr>
        <w:t>При доминировании признака в потомстве родительской пары, где хотя бы один родитель является его носителем, он проявляется с большей или меньшей вероятностью в зависимости от генетической конституции родителей.</w:t>
      </w:r>
    </w:p>
    <w:p w:rsidR="00C5731F" w:rsidRPr="00541B23" w:rsidRDefault="00C5731F" w:rsidP="00C5731F">
      <w:pPr>
        <w:pStyle w:val="a9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541B23">
        <w:rPr>
          <w:noProof/>
          <w:color w:val="000000"/>
          <w:sz w:val="28"/>
          <w:szCs w:val="28"/>
        </w:rPr>
        <w:drawing>
          <wp:inline distT="0" distB="0" distL="0" distR="0">
            <wp:extent cx="5200650" cy="1409700"/>
            <wp:effectExtent l="19050" t="0" r="0" b="0"/>
            <wp:docPr id="1" name="Рисунок 1" descr="hello_html_mca018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mca01839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731F" w:rsidRPr="00541B23" w:rsidRDefault="00C5731F" w:rsidP="00C5731F">
      <w:pPr>
        <w:pStyle w:val="a9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541B23">
        <w:rPr>
          <w:color w:val="000000"/>
          <w:sz w:val="28"/>
          <w:szCs w:val="28"/>
        </w:rPr>
        <w:t>Вероятность появления потомков с доминантным признаком от различных супружеских пар (/—</w:t>
      </w:r>
      <w:r w:rsidRPr="00541B23">
        <w:rPr>
          <w:i/>
          <w:iCs/>
          <w:color w:val="000000"/>
          <w:sz w:val="28"/>
          <w:szCs w:val="28"/>
        </w:rPr>
        <w:t>III</w:t>
      </w:r>
      <w:r w:rsidRPr="00541B23">
        <w:rPr>
          <w:color w:val="000000"/>
          <w:sz w:val="28"/>
          <w:szCs w:val="28"/>
        </w:rPr>
        <w:t>)</w:t>
      </w:r>
    </w:p>
    <w:p w:rsidR="00C5731F" w:rsidRPr="00541B23" w:rsidRDefault="00C5731F" w:rsidP="00C5731F">
      <w:pPr>
        <w:pStyle w:val="a9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541B23">
        <w:rPr>
          <w:color w:val="000000"/>
          <w:sz w:val="28"/>
          <w:szCs w:val="28"/>
        </w:rPr>
        <w:t>Если анализируется признак, не влияющий на жизнеспособность организма, то носители доминантного признака могут быть как гомо-, так и гетерозиготами. В случае доминантного наследования какого-то патологического признака (заболевания) гомозиготы, как правило, нежизнеспособны, а носители этого признака — гетерозиготы.</w:t>
      </w:r>
    </w:p>
    <w:p w:rsidR="00C5731F" w:rsidRPr="00541B23" w:rsidRDefault="00C5731F" w:rsidP="00C5731F">
      <w:pPr>
        <w:pStyle w:val="a9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541B23">
        <w:rPr>
          <w:color w:val="000000"/>
          <w:sz w:val="28"/>
          <w:szCs w:val="28"/>
        </w:rPr>
        <w:t xml:space="preserve">Таким образом, при аутосомно-доминантном наследовании признак может встречаться в равной мере у мужчин и у женщин и прослеживается при достаточном по численности потомстве в каждом поколении по вертикали. </w:t>
      </w:r>
    </w:p>
    <w:p w:rsidR="00C5731F" w:rsidRPr="00541B23" w:rsidRDefault="00C5731F" w:rsidP="00C5731F">
      <w:pPr>
        <w:pStyle w:val="a9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C5731F" w:rsidRPr="00541B23" w:rsidRDefault="00C5731F" w:rsidP="00C5731F">
      <w:pPr>
        <w:pStyle w:val="a9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541B23">
        <w:rPr>
          <w:b/>
          <w:bCs/>
          <w:color w:val="000000"/>
          <w:sz w:val="28"/>
          <w:szCs w:val="28"/>
        </w:rPr>
        <w:t>Родословные при аутосомно-рецессивном наследовании.</w:t>
      </w:r>
      <w:r w:rsidRPr="00541B23">
        <w:rPr>
          <w:color w:val="000000"/>
          <w:sz w:val="28"/>
          <w:szCs w:val="28"/>
        </w:rPr>
        <w:t xml:space="preserve"> Рецессивные признаки проявляются фенотипически лишь у гомозигот по рецессивным аллелям. Эти признаки, как правило, обнаруживаются у потомков фенотипически нормальных родителей — носителей рецессивных аллелей. Вероятность появления рецессивного потомства в этом случае равна 25%. Если один из родителей имеет рецессивный признак, то вероятность проявления его в потомстве будет зависеть от генотипа другого родителя. У </w:t>
      </w:r>
      <w:r w:rsidRPr="00541B23">
        <w:rPr>
          <w:color w:val="000000"/>
          <w:sz w:val="28"/>
          <w:szCs w:val="28"/>
        </w:rPr>
        <w:lastRenderedPageBreak/>
        <w:t>рецессивных родителей все потомство унаследует соответствующий рецессивный признак.</w:t>
      </w:r>
    </w:p>
    <w:p w:rsidR="00C5731F" w:rsidRPr="00541B23" w:rsidRDefault="00C5731F" w:rsidP="00C5731F">
      <w:pPr>
        <w:pStyle w:val="a9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541B23">
        <w:rPr>
          <w:color w:val="000000"/>
          <w:sz w:val="28"/>
          <w:szCs w:val="28"/>
        </w:rPr>
        <w:t xml:space="preserve">   При аутосомно-рецессивном типе наследования характерно, что признак проявляется далеко не в каждом поколении. Чаще всего рецессивное потомство появляется у родителей с доминантным признаком, причем вероятность появления такого потомства возрастает в близкородственных браках, где оба родителя могут являться носителями одного и того же рецессивного аллеля, полученного от общего предка. </w:t>
      </w:r>
    </w:p>
    <w:p w:rsidR="00C5731F" w:rsidRPr="00541B23" w:rsidRDefault="00C5731F" w:rsidP="00C5731F">
      <w:pPr>
        <w:pStyle w:val="a9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C5731F" w:rsidRPr="00541B23" w:rsidRDefault="00C5731F" w:rsidP="00C5731F">
      <w:pPr>
        <w:pStyle w:val="a9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541B23">
        <w:rPr>
          <w:b/>
          <w:bCs/>
          <w:color w:val="000000"/>
          <w:sz w:val="28"/>
          <w:szCs w:val="28"/>
        </w:rPr>
        <w:t>Родословные при доминантном Х-сцепленном наследовании признака.</w:t>
      </w:r>
      <w:r w:rsidRPr="00541B23">
        <w:rPr>
          <w:color w:val="000000"/>
          <w:sz w:val="28"/>
          <w:szCs w:val="28"/>
        </w:rPr>
        <w:t> Гены, расположенные в Х-хромосоме и не имеющие аллелей в Y-хромосоме, представлены в генотипах мужчин и женщин в разных дозах. Женщина получает две свои Х-хромосомы и соответствующие гены как от отца, так и от матери, а мужчина наследует свою единственную Х-хромосому только от матери. При доминантном Х-сцепленном наследовании признак чаще встречается у женщин в связи с большей возможностью получения ими соответствующего аллеля либо от отца, либо от матери. Мужчины могут наследовать этот признак только от матери. Женщины с доминантным признаком передают его в равной степени дочерям и сыновьям, а мужчины — только дочерям. Сыновья никогда не наследуют от отцов доминантного Х-сцепленного признака.</w:t>
      </w:r>
    </w:p>
    <w:p w:rsidR="00C5731F" w:rsidRPr="00541B23" w:rsidRDefault="00C5731F" w:rsidP="00C5731F">
      <w:pPr>
        <w:pStyle w:val="a9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541B23">
        <w:rPr>
          <w:b/>
          <w:bCs/>
          <w:color w:val="000000"/>
          <w:sz w:val="28"/>
          <w:szCs w:val="28"/>
        </w:rPr>
        <w:t>Родословные при рецессивном Х-сцепленном наследовании признаков.</w:t>
      </w:r>
      <w:r w:rsidRPr="00541B23">
        <w:rPr>
          <w:color w:val="000000"/>
          <w:sz w:val="28"/>
          <w:szCs w:val="28"/>
        </w:rPr>
        <w:t> Характерной особенностью родословных при данном типе наследования является преимущественное проявление признака у гемозиготных мужчин, которые наследуют его от матерей с доминантным фенотипом, являющихся носительницами рецессивного аллеля. Как правило, признак наследуется мужчинами через поколение от деда по материнской линии к внуку. У женщин он проявляется лишь в гомозиготном состоянии, вероятность чего возрастает при близкородственных браках.</w:t>
      </w:r>
    </w:p>
    <w:p w:rsidR="00C5731F" w:rsidRPr="00541B23" w:rsidRDefault="00C5731F" w:rsidP="00C5731F">
      <w:pPr>
        <w:pStyle w:val="a9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541B23">
        <w:rPr>
          <w:color w:val="000000"/>
          <w:sz w:val="28"/>
          <w:szCs w:val="28"/>
        </w:rPr>
        <w:t>Наиболее известным примером рецессивного Х-сцепленного наследования является </w:t>
      </w:r>
      <w:r w:rsidRPr="00541B23">
        <w:rPr>
          <w:i/>
          <w:iCs/>
          <w:color w:val="000000"/>
          <w:sz w:val="28"/>
          <w:szCs w:val="28"/>
        </w:rPr>
        <w:t>гемофилия.</w:t>
      </w:r>
      <w:r w:rsidRPr="00541B23">
        <w:rPr>
          <w:color w:val="000000"/>
          <w:sz w:val="28"/>
          <w:szCs w:val="28"/>
        </w:rPr>
        <w:t> Наследование гемофилии типа А представлено в родословной потомков английской королевы Виктории.</w:t>
      </w:r>
    </w:p>
    <w:p w:rsidR="00C5731F" w:rsidRPr="00541B23" w:rsidRDefault="00C5731F" w:rsidP="00C5731F">
      <w:pPr>
        <w:pStyle w:val="a9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C5731F" w:rsidRPr="00541B23" w:rsidRDefault="00C5731F" w:rsidP="00C5731F">
      <w:pPr>
        <w:pStyle w:val="a9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541B23">
        <w:rPr>
          <w:i/>
          <w:iCs/>
          <w:color w:val="000000"/>
          <w:sz w:val="28"/>
          <w:szCs w:val="28"/>
        </w:rPr>
        <w:t>Вопросы для закрепления</w:t>
      </w:r>
      <w:r w:rsidRPr="00541B23">
        <w:rPr>
          <w:color w:val="000000"/>
          <w:sz w:val="28"/>
          <w:szCs w:val="28"/>
        </w:rPr>
        <w:t>:</w:t>
      </w:r>
    </w:p>
    <w:p w:rsidR="00C5731F" w:rsidRPr="00541B23" w:rsidRDefault="00C5731F" w:rsidP="00C5731F">
      <w:pPr>
        <w:pStyle w:val="a9"/>
        <w:numPr>
          <w:ilvl w:val="0"/>
          <w:numId w:val="4"/>
        </w:numPr>
        <w:shd w:val="clear" w:color="auto" w:fill="FFFFFF"/>
        <w:spacing w:before="0" w:beforeAutospacing="0" w:after="150" w:afterAutospacing="0"/>
        <w:ind w:left="0"/>
        <w:rPr>
          <w:color w:val="000000"/>
          <w:sz w:val="28"/>
          <w:szCs w:val="28"/>
        </w:rPr>
      </w:pPr>
      <w:r w:rsidRPr="00541B23">
        <w:rPr>
          <w:color w:val="000000"/>
          <w:sz w:val="28"/>
          <w:szCs w:val="28"/>
        </w:rPr>
        <w:t>Какие методы используют, для изучения наследственности человека?</w:t>
      </w:r>
    </w:p>
    <w:p w:rsidR="00C5731F" w:rsidRPr="00541B23" w:rsidRDefault="00C5731F" w:rsidP="00C5731F">
      <w:pPr>
        <w:pStyle w:val="a9"/>
        <w:numPr>
          <w:ilvl w:val="0"/>
          <w:numId w:val="4"/>
        </w:numPr>
        <w:shd w:val="clear" w:color="auto" w:fill="FFFFFF"/>
        <w:spacing w:before="0" w:beforeAutospacing="0" w:after="150" w:afterAutospacing="0"/>
        <w:ind w:left="0"/>
        <w:rPr>
          <w:color w:val="000000"/>
          <w:sz w:val="28"/>
          <w:szCs w:val="28"/>
        </w:rPr>
      </w:pPr>
      <w:r w:rsidRPr="00541B23">
        <w:rPr>
          <w:color w:val="000000"/>
          <w:sz w:val="28"/>
          <w:szCs w:val="28"/>
        </w:rPr>
        <w:t>Какие типы наследования признаков вы знаете?</w:t>
      </w:r>
    </w:p>
    <w:p w:rsidR="00C5731F" w:rsidRPr="00541B23" w:rsidRDefault="00C5731F" w:rsidP="00C5731F">
      <w:pPr>
        <w:pStyle w:val="a9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:rsidR="008A130E" w:rsidRDefault="008A130E" w:rsidP="00C5731F">
      <w:pPr>
        <w:pStyle w:val="a9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:rsidR="008A130E" w:rsidRDefault="008A130E" w:rsidP="00C5731F">
      <w:pPr>
        <w:pStyle w:val="a9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:rsidR="00C5731F" w:rsidRPr="00541B23" w:rsidRDefault="00C5731F" w:rsidP="00C5731F">
      <w:pPr>
        <w:pStyle w:val="a9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541B23">
        <w:rPr>
          <w:b/>
          <w:bCs/>
          <w:color w:val="000000"/>
          <w:sz w:val="28"/>
          <w:szCs w:val="28"/>
        </w:rPr>
        <w:lastRenderedPageBreak/>
        <w:t>Домашнее задание:</w:t>
      </w:r>
    </w:p>
    <w:p w:rsidR="00C5731F" w:rsidRPr="00541B23" w:rsidRDefault="00C5731F" w:rsidP="00C5731F">
      <w:pPr>
        <w:pStyle w:val="a9"/>
        <w:numPr>
          <w:ilvl w:val="0"/>
          <w:numId w:val="5"/>
        </w:numPr>
        <w:shd w:val="clear" w:color="auto" w:fill="FFFFFF"/>
        <w:spacing w:before="0" w:beforeAutospacing="0" w:after="150" w:afterAutospacing="0"/>
        <w:ind w:left="0"/>
        <w:rPr>
          <w:color w:val="000000"/>
          <w:sz w:val="28"/>
          <w:szCs w:val="28"/>
        </w:rPr>
      </w:pPr>
      <w:r w:rsidRPr="00541B23">
        <w:rPr>
          <w:color w:val="000000"/>
          <w:sz w:val="28"/>
          <w:szCs w:val="28"/>
        </w:rPr>
        <w:t>Повторить тему «Методы изучения наследственности человека»</w:t>
      </w:r>
    </w:p>
    <w:p w:rsidR="00C5731F" w:rsidRPr="00541B23" w:rsidRDefault="00C5731F" w:rsidP="00C5731F">
      <w:pPr>
        <w:pStyle w:val="a9"/>
        <w:numPr>
          <w:ilvl w:val="0"/>
          <w:numId w:val="5"/>
        </w:numPr>
        <w:shd w:val="clear" w:color="auto" w:fill="FFFFFF"/>
        <w:spacing w:before="0" w:beforeAutospacing="0" w:after="150" w:afterAutospacing="0"/>
        <w:ind w:left="0"/>
        <w:rPr>
          <w:color w:val="000000"/>
          <w:sz w:val="28"/>
          <w:szCs w:val="28"/>
        </w:rPr>
      </w:pPr>
      <w:r w:rsidRPr="00541B23">
        <w:rPr>
          <w:color w:val="000000"/>
          <w:sz w:val="28"/>
          <w:szCs w:val="28"/>
        </w:rPr>
        <w:t>Повторить тему «Типы наследования признаков»</w:t>
      </w:r>
    </w:p>
    <w:p w:rsidR="00C5731F" w:rsidRPr="00541B23" w:rsidRDefault="00C5731F" w:rsidP="00C5731F">
      <w:pPr>
        <w:pStyle w:val="a9"/>
        <w:numPr>
          <w:ilvl w:val="0"/>
          <w:numId w:val="5"/>
        </w:numPr>
        <w:shd w:val="clear" w:color="auto" w:fill="FFFFFF"/>
        <w:spacing w:before="0" w:beforeAutospacing="0" w:after="150" w:afterAutospacing="0"/>
        <w:ind w:left="0"/>
        <w:rPr>
          <w:color w:val="000000"/>
          <w:sz w:val="28"/>
          <w:szCs w:val="28"/>
        </w:rPr>
      </w:pPr>
      <w:r w:rsidRPr="00541B23">
        <w:rPr>
          <w:color w:val="000000"/>
          <w:sz w:val="28"/>
          <w:szCs w:val="28"/>
        </w:rPr>
        <w:t>Собрать сведения о болезнях в своей семье</w:t>
      </w:r>
    </w:p>
    <w:p w:rsidR="00C5731F" w:rsidRDefault="00C5731F" w:rsidP="00C5731F">
      <w:pPr>
        <w:pStyle w:val="a9"/>
        <w:numPr>
          <w:ilvl w:val="0"/>
          <w:numId w:val="5"/>
        </w:numPr>
        <w:shd w:val="clear" w:color="auto" w:fill="FFFFFF"/>
        <w:spacing w:before="0" w:beforeAutospacing="0" w:after="150" w:afterAutospacing="0"/>
        <w:ind w:left="0"/>
        <w:rPr>
          <w:color w:val="000000"/>
          <w:sz w:val="28"/>
          <w:szCs w:val="28"/>
        </w:rPr>
      </w:pPr>
      <w:r w:rsidRPr="00541B23">
        <w:rPr>
          <w:color w:val="000000"/>
          <w:sz w:val="28"/>
          <w:szCs w:val="28"/>
        </w:rPr>
        <w:t>Составить схему собственной родословной и обозначить признаки.</w:t>
      </w:r>
    </w:p>
    <w:p w:rsidR="008A130E" w:rsidRDefault="008A130E" w:rsidP="008A130E">
      <w:pPr>
        <w:pStyle w:val="a9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8A130E" w:rsidRDefault="008A130E" w:rsidP="008A130E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A130E">
        <w:rPr>
          <w:rFonts w:ascii="Times New Roman" w:hAnsi="Times New Roman" w:cs="Times New Roman"/>
          <w:b/>
          <w:bCs/>
          <w:sz w:val="32"/>
          <w:szCs w:val="32"/>
        </w:rPr>
        <w:t>Список литературы (основной и дополнительной)</w:t>
      </w:r>
    </w:p>
    <w:p w:rsidR="008A130E" w:rsidRDefault="008A130E" w:rsidP="008A130E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E375AB" w:rsidRDefault="00E375AB" w:rsidP="00E375AB">
      <w:pPr>
        <w:pStyle w:val="aa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Рубан Э.Д. – Генетика человека с основами медицинской генетики: учебник – Ростов н/Д: Феникс,2018г.</w:t>
      </w:r>
    </w:p>
    <w:p w:rsidR="008A130E" w:rsidRDefault="00E375AB" w:rsidP="00E375AB">
      <w:pPr>
        <w:pStyle w:val="aa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Биология: учеб. для студ. Учреждений сред. проф. образования/ Н.В. Чебышев, Г.Г. Гринева, Г.С. Гузикова</w:t>
      </w:r>
      <w:r w:rsidR="006F6BBD">
        <w:rPr>
          <w:rFonts w:ascii="Times New Roman" w:hAnsi="Times New Roman" w:cs="Times New Roman"/>
          <w:sz w:val="28"/>
          <w:szCs w:val="28"/>
        </w:rPr>
        <w:t>.</w:t>
      </w:r>
    </w:p>
    <w:p w:rsidR="006F6BBD" w:rsidRDefault="006F6BBD" w:rsidP="006F6BBD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6F6BBD" w:rsidRDefault="006F6BBD" w:rsidP="006F6BBD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6F6BBD" w:rsidRPr="006F6BBD" w:rsidRDefault="006F6BBD" w:rsidP="006F6BBD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6F6BBD">
        <w:rPr>
          <w:rFonts w:ascii="Times New Roman" w:hAnsi="Times New Roman" w:cs="Times New Roman"/>
          <w:sz w:val="28"/>
          <w:szCs w:val="28"/>
        </w:rPr>
        <w:t>Дополнительная литература:</w:t>
      </w:r>
    </w:p>
    <w:p w:rsidR="006F6BBD" w:rsidRPr="006F6BBD" w:rsidRDefault="006F6BBD" w:rsidP="006F6BBD">
      <w:pPr>
        <w:pStyle w:val="aa"/>
        <w:numPr>
          <w:ilvl w:val="1"/>
          <w:numId w:val="5"/>
        </w:num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F6BB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Кургуз Р. В., Киселева Н. В.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Генетика человека с основами медицинской генетики, Издательство «Лань» 2022г.</w:t>
      </w:r>
    </w:p>
    <w:p w:rsidR="002352E3" w:rsidRDefault="002352E3" w:rsidP="002352E3">
      <w:pPr>
        <w:pStyle w:val="aa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E5479" w:rsidRDefault="006F6BBD" w:rsidP="002352E3">
      <w:pPr>
        <w:pStyle w:val="aa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Интернет ресурсы:</w:t>
      </w:r>
    </w:p>
    <w:p w:rsidR="008302DF" w:rsidRDefault="008E5479" w:rsidP="008E547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E5479">
        <w:rPr>
          <w:rFonts w:ascii="Times New Roman" w:hAnsi="Times New Roman" w:cs="Times New Roman"/>
          <w:sz w:val="28"/>
          <w:szCs w:val="28"/>
        </w:rPr>
        <w:t xml:space="preserve">Электронныые источники: www.iprbookshop.ru </w:t>
      </w:r>
    </w:p>
    <w:p w:rsidR="008302DF" w:rsidRPr="009147B0" w:rsidRDefault="00F12202" w:rsidP="008E547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9147B0" w:rsidRPr="009147B0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https://studarium.ru/</w:t>
        </w:r>
      </w:hyperlink>
      <w:r w:rsidR="009147B0">
        <w:rPr>
          <w:rFonts w:ascii="Times New Roman" w:hAnsi="Times New Roman" w:cs="Times New Roman"/>
          <w:sz w:val="28"/>
          <w:szCs w:val="28"/>
        </w:rPr>
        <w:t xml:space="preserve"> - решение генетических задач</w:t>
      </w:r>
    </w:p>
    <w:p w:rsidR="009147B0" w:rsidRPr="008E5479" w:rsidRDefault="00F12202" w:rsidP="008E547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9147B0" w:rsidRPr="009147B0"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</w:rPr>
          <w:t>https://studfile.net/</w:t>
        </w:r>
      </w:hyperlink>
      <w:r w:rsidR="009147B0">
        <w:rPr>
          <w:rFonts w:ascii="Times New Roman" w:hAnsi="Times New Roman" w:cs="Times New Roman"/>
          <w:sz w:val="28"/>
          <w:szCs w:val="28"/>
        </w:rPr>
        <w:t>- составление родословных (генетика)</w:t>
      </w:r>
    </w:p>
    <w:p w:rsidR="008E5479" w:rsidRPr="00E375AB" w:rsidRDefault="008E5479" w:rsidP="002352E3">
      <w:pPr>
        <w:pStyle w:val="aa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A130E" w:rsidRDefault="008A130E" w:rsidP="008A130E">
      <w:pPr>
        <w:pStyle w:val="a9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8A130E" w:rsidRPr="00541B23" w:rsidRDefault="008A130E" w:rsidP="008A130E">
      <w:pPr>
        <w:pStyle w:val="a9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C5731F" w:rsidRPr="00541B23" w:rsidRDefault="00C5731F" w:rsidP="00C5731F">
      <w:pPr>
        <w:pStyle w:val="a9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C5731F" w:rsidRPr="00541B23" w:rsidRDefault="00C5731F" w:rsidP="00C5731F">
      <w:pPr>
        <w:pStyle w:val="a9"/>
        <w:shd w:val="clear" w:color="auto" w:fill="FFFFFF"/>
        <w:spacing w:before="0" w:beforeAutospacing="0" w:after="150" w:afterAutospacing="0"/>
        <w:jc w:val="center"/>
        <w:rPr>
          <w:b/>
          <w:bCs/>
          <w:i/>
          <w:iCs/>
          <w:color w:val="000000"/>
          <w:sz w:val="28"/>
          <w:szCs w:val="28"/>
        </w:rPr>
      </w:pPr>
    </w:p>
    <w:p w:rsidR="00C5731F" w:rsidRPr="00541B23" w:rsidRDefault="00C5731F" w:rsidP="00C5731F">
      <w:pPr>
        <w:pStyle w:val="a9"/>
        <w:spacing w:before="0" w:beforeAutospacing="0" w:after="150" w:afterAutospacing="0"/>
        <w:rPr>
          <w:color w:val="000000"/>
          <w:sz w:val="28"/>
          <w:szCs w:val="28"/>
        </w:rPr>
      </w:pPr>
    </w:p>
    <w:p w:rsidR="00515629" w:rsidRDefault="00515629" w:rsidP="00C5731F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9D4ACC" w:rsidRPr="00513DF7" w:rsidRDefault="009D4ACC" w:rsidP="009D4ACC">
      <w:pPr>
        <w:rPr>
          <w:rFonts w:ascii="Times New Roman" w:hAnsi="Times New Roman" w:cs="Times New Roman"/>
          <w:sz w:val="28"/>
          <w:szCs w:val="28"/>
        </w:rPr>
      </w:pPr>
    </w:p>
    <w:sectPr w:rsidR="009D4ACC" w:rsidRPr="00513DF7" w:rsidSect="004764D5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30B0" w:rsidRDefault="009E30B0" w:rsidP="004764D5">
      <w:pPr>
        <w:spacing w:after="0" w:line="240" w:lineRule="auto"/>
      </w:pPr>
      <w:r>
        <w:separator/>
      </w:r>
    </w:p>
  </w:endnote>
  <w:endnote w:type="continuationSeparator" w:id="1">
    <w:p w:rsidR="009E30B0" w:rsidRDefault="009E30B0" w:rsidP="00476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30B0" w:rsidRDefault="009E30B0" w:rsidP="004764D5">
      <w:pPr>
        <w:spacing w:after="0" w:line="240" w:lineRule="auto"/>
      </w:pPr>
      <w:r>
        <w:separator/>
      </w:r>
    </w:p>
  </w:footnote>
  <w:footnote w:type="continuationSeparator" w:id="1">
    <w:p w:rsidR="009E30B0" w:rsidRDefault="009E30B0" w:rsidP="004764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645AA"/>
    <w:multiLevelType w:val="multilevel"/>
    <w:tmpl w:val="C0EC90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11E55B2"/>
    <w:multiLevelType w:val="multilevel"/>
    <w:tmpl w:val="B50C1E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AE45866"/>
    <w:multiLevelType w:val="multilevel"/>
    <w:tmpl w:val="38F20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C30167A"/>
    <w:multiLevelType w:val="hybridMultilevel"/>
    <w:tmpl w:val="5E3204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4C0BDF"/>
    <w:multiLevelType w:val="hybridMultilevel"/>
    <w:tmpl w:val="D55A5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8D1918"/>
    <w:multiLevelType w:val="multilevel"/>
    <w:tmpl w:val="C332E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CBD3052"/>
    <w:multiLevelType w:val="multilevel"/>
    <w:tmpl w:val="D57A59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6"/>
  </w:num>
  <w:num w:numId="5">
    <w:abstractNumId w:val="0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764D5"/>
    <w:rsid w:val="00003F65"/>
    <w:rsid w:val="00030D38"/>
    <w:rsid w:val="000721A9"/>
    <w:rsid w:val="00160488"/>
    <w:rsid w:val="00160A3A"/>
    <w:rsid w:val="00163B94"/>
    <w:rsid w:val="0019700C"/>
    <w:rsid w:val="001C3C84"/>
    <w:rsid w:val="001D5271"/>
    <w:rsid w:val="002352E3"/>
    <w:rsid w:val="0028086F"/>
    <w:rsid w:val="003A70E6"/>
    <w:rsid w:val="003E4370"/>
    <w:rsid w:val="004364B8"/>
    <w:rsid w:val="00450762"/>
    <w:rsid w:val="004764D5"/>
    <w:rsid w:val="004B71CA"/>
    <w:rsid w:val="00513DF7"/>
    <w:rsid w:val="00515629"/>
    <w:rsid w:val="00541B23"/>
    <w:rsid w:val="005A6F59"/>
    <w:rsid w:val="005E1FBD"/>
    <w:rsid w:val="006F2FCB"/>
    <w:rsid w:val="006F6BBD"/>
    <w:rsid w:val="007419EE"/>
    <w:rsid w:val="007D06C3"/>
    <w:rsid w:val="00805BFD"/>
    <w:rsid w:val="008302DF"/>
    <w:rsid w:val="008A130E"/>
    <w:rsid w:val="008C58F4"/>
    <w:rsid w:val="008E5479"/>
    <w:rsid w:val="0090130E"/>
    <w:rsid w:val="009147B0"/>
    <w:rsid w:val="009838CF"/>
    <w:rsid w:val="009D4ACC"/>
    <w:rsid w:val="009E2FE0"/>
    <w:rsid w:val="009E30B0"/>
    <w:rsid w:val="00A15661"/>
    <w:rsid w:val="00A86FC0"/>
    <w:rsid w:val="00B355AE"/>
    <w:rsid w:val="00B35A98"/>
    <w:rsid w:val="00B8040B"/>
    <w:rsid w:val="00BE7552"/>
    <w:rsid w:val="00C25331"/>
    <w:rsid w:val="00C5731F"/>
    <w:rsid w:val="00C748B2"/>
    <w:rsid w:val="00CC64F8"/>
    <w:rsid w:val="00CD02C4"/>
    <w:rsid w:val="00DC4D7A"/>
    <w:rsid w:val="00DE1B3C"/>
    <w:rsid w:val="00E04516"/>
    <w:rsid w:val="00E375AB"/>
    <w:rsid w:val="00EA56D9"/>
    <w:rsid w:val="00F12202"/>
    <w:rsid w:val="00F17A98"/>
    <w:rsid w:val="00F817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4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764D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4764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764D5"/>
  </w:style>
  <w:style w:type="paragraph" w:styleId="a5">
    <w:name w:val="footer"/>
    <w:basedOn w:val="a"/>
    <w:link w:val="a6"/>
    <w:uiPriority w:val="99"/>
    <w:semiHidden/>
    <w:unhideWhenUsed/>
    <w:rsid w:val="004764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764D5"/>
  </w:style>
  <w:style w:type="character" w:styleId="a7">
    <w:name w:val="Intense Reference"/>
    <w:basedOn w:val="a0"/>
    <w:uiPriority w:val="32"/>
    <w:qFormat/>
    <w:rsid w:val="009838CF"/>
    <w:rPr>
      <w:b/>
      <w:bCs/>
      <w:smallCaps/>
      <w:color w:val="DA1F28" w:themeColor="accent2"/>
      <w:spacing w:val="5"/>
      <w:u w:val="single"/>
    </w:rPr>
  </w:style>
  <w:style w:type="character" w:styleId="a8">
    <w:name w:val="Intense Emphasis"/>
    <w:basedOn w:val="a0"/>
    <w:uiPriority w:val="21"/>
    <w:qFormat/>
    <w:rsid w:val="009838CF"/>
    <w:rPr>
      <w:b/>
      <w:bCs/>
      <w:i/>
      <w:iCs/>
      <w:color w:val="2DA2BF" w:themeColor="accent1"/>
    </w:rPr>
  </w:style>
  <w:style w:type="character" w:customStyle="1" w:styleId="3">
    <w:name w:val="Основной текст (3)_"/>
    <w:basedOn w:val="a0"/>
    <w:link w:val="30"/>
    <w:rsid w:val="009D4ACC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D4ACC"/>
    <w:pPr>
      <w:widowControl w:val="0"/>
      <w:shd w:val="clear" w:color="auto" w:fill="FFFFFF"/>
      <w:spacing w:before="300" w:after="0" w:line="0" w:lineRule="atLeast"/>
      <w:jc w:val="right"/>
    </w:pPr>
    <w:rPr>
      <w:rFonts w:ascii="Times New Roman" w:eastAsia="Times New Roman" w:hAnsi="Times New Roman" w:cs="Times New Roman"/>
      <w:b/>
      <w:bCs/>
    </w:rPr>
  </w:style>
  <w:style w:type="paragraph" w:customStyle="1" w:styleId="c6">
    <w:name w:val="c6"/>
    <w:basedOn w:val="a"/>
    <w:rsid w:val="009D4A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9D4A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9D4ACC"/>
  </w:style>
  <w:style w:type="paragraph" w:styleId="a9">
    <w:name w:val="Normal (Web)"/>
    <w:basedOn w:val="a"/>
    <w:uiPriority w:val="99"/>
    <w:unhideWhenUsed/>
    <w:rsid w:val="00513D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E375AB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9147B0"/>
    <w:rPr>
      <w:color w:val="FF8119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9147B0"/>
    <w:rPr>
      <w:color w:val="605E5C"/>
      <w:shd w:val="clear" w:color="auto" w:fill="E1DFDD"/>
    </w:rPr>
  </w:style>
  <w:style w:type="paragraph" w:styleId="ac">
    <w:name w:val="Document Map"/>
    <w:basedOn w:val="a"/>
    <w:link w:val="ad"/>
    <w:uiPriority w:val="99"/>
    <w:semiHidden/>
    <w:unhideWhenUsed/>
    <w:rsid w:val="00EA56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Схема документа Знак"/>
    <w:basedOn w:val="a0"/>
    <w:link w:val="ac"/>
    <w:uiPriority w:val="99"/>
    <w:semiHidden/>
    <w:rsid w:val="00EA56D9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f"/>
    <w:uiPriority w:val="99"/>
    <w:semiHidden/>
    <w:unhideWhenUsed/>
    <w:rsid w:val="00EA56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A56D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557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tudfile.net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studarium.ru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Открытая">
      <a:dk1>
        <a:sysClr val="windowText" lastClr="000000"/>
      </a:dk1>
      <a:lt1>
        <a:sysClr val="window" lastClr="FFFFFF"/>
      </a:lt1>
      <a:dk2>
        <a:srgbClr val="464646"/>
      </a:dk2>
      <a:lt2>
        <a:srgbClr val="DEF5FA"/>
      </a:lt2>
      <a:accent1>
        <a:srgbClr val="2DA2BF"/>
      </a:accent1>
      <a:accent2>
        <a:srgbClr val="DA1F28"/>
      </a:accent2>
      <a:accent3>
        <a:srgbClr val="EB641B"/>
      </a:accent3>
      <a:accent4>
        <a:srgbClr val="39639D"/>
      </a:accent4>
      <a:accent5>
        <a:srgbClr val="474B78"/>
      </a:accent5>
      <a:accent6>
        <a:srgbClr val="7D3C4A"/>
      </a:accent6>
      <a:hlink>
        <a:srgbClr val="FF8119"/>
      </a:hlink>
      <a:folHlink>
        <a:srgbClr val="44B9E8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2305</Words>
  <Characters>13139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Ума ПК</cp:lastModifiedBy>
  <cp:revision>29</cp:revision>
  <dcterms:created xsi:type="dcterms:W3CDTF">2019-05-25T05:09:00Z</dcterms:created>
  <dcterms:modified xsi:type="dcterms:W3CDTF">2022-03-26T08:30:00Z</dcterms:modified>
</cp:coreProperties>
</file>