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919" w:rsidRDefault="009E7919" w:rsidP="009E7919">
      <w:pPr>
        <w:pStyle w:val="c38"/>
        <w:shd w:val="clear" w:color="auto" w:fill="FFFFFF"/>
        <w:spacing w:before="0" w:beforeAutospacing="0" w:after="0" w:afterAutospacing="0"/>
        <w:jc w:val="center"/>
        <w:rPr>
          <w:rStyle w:val="c1"/>
          <w:i/>
          <w:iCs/>
          <w:color w:val="000000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Статья «Т</w:t>
      </w:r>
      <w:r>
        <w:rPr>
          <w:b/>
          <w:bCs/>
          <w:color w:val="000000"/>
          <w:sz w:val="28"/>
          <w:szCs w:val="28"/>
          <w:shd w:val="clear" w:color="auto" w:fill="FFFFFF"/>
        </w:rPr>
        <w:t>ехнологии проблемного обучения на уроках истории и обществознания</w:t>
      </w:r>
      <w:r>
        <w:rPr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9E7919" w:rsidRDefault="009E7919" w:rsidP="009E7919">
      <w:pPr>
        <w:pStyle w:val="c38"/>
        <w:shd w:val="clear" w:color="auto" w:fill="FFFFFF"/>
        <w:spacing w:before="0" w:beforeAutospacing="0" w:after="0" w:afterAutospacing="0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Нужно, чтобы ученики,</w:t>
      </w:r>
    </w:p>
    <w:p w:rsidR="009E7919" w:rsidRDefault="009E7919" w:rsidP="009E7919">
      <w:pPr>
        <w:pStyle w:val="c38"/>
        <w:shd w:val="clear" w:color="auto" w:fill="FFFFFF"/>
        <w:spacing w:before="0" w:beforeAutospacing="0" w:after="0" w:afterAutospacing="0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по возможности, учились самостоятельно,</w:t>
      </w:r>
    </w:p>
    <w:p w:rsidR="009E7919" w:rsidRDefault="009E7919" w:rsidP="009E7919">
      <w:pPr>
        <w:pStyle w:val="c38"/>
        <w:shd w:val="clear" w:color="auto" w:fill="FFFFFF"/>
        <w:spacing w:before="0" w:beforeAutospacing="0" w:after="0" w:afterAutospacing="0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 а учитель руководил этим самостоятельным</w:t>
      </w:r>
    </w:p>
    <w:p w:rsidR="009E7919" w:rsidRDefault="009E7919" w:rsidP="009E7919">
      <w:pPr>
        <w:pStyle w:val="c38"/>
        <w:shd w:val="clear" w:color="auto" w:fill="FFFFFF"/>
        <w:spacing w:before="0" w:beforeAutospacing="0" w:after="0" w:afterAutospacing="0"/>
        <w:jc w:val="right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</w:rPr>
        <w:t> процессом и давал для него материал.</w:t>
      </w:r>
    </w:p>
    <w:p w:rsidR="009E7919" w:rsidRDefault="009E7919" w:rsidP="009E7919">
      <w:pPr>
        <w:pStyle w:val="c56"/>
        <w:shd w:val="clear" w:color="auto" w:fill="FFFFFF"/>
        <w:spacing w:before="0" w:beforeAutospacing="0" w:after="0" w:afterAutospacing="0"/>
        <w:ind w:left="3402" w:firstLine="710"/>
        <w:jc w:val="right"/>
        <w:rPr>
          <w:rStyle w:val="c1"/>
          <w:i/>
          <w:iCs/>
          <w:color w:val="000000"/>
        </w:rPr>
      </w:pPr>
      <w:r>
        <w:rPr>
          <w:rStyle w:val="c1"/>
          <w:i/>
          <w:iCs/>
          <w:color w:val="000000"/>
        </w:rPr>
        <w:t>К.Д. Ушинский</w:t>
      </w:r>
    </w:p>
    <w:p w:rsidR="009E7919" w:rsidRDefault="009E7919" w:rsidP="009E7919">
      <w:pPr>
        <w:pStyle w:val="c56"/>
        <w:shd w:val="clear" w:color="auto" w:fill="FFFFFF"/>
        <w:spacing w:before="0" w:beforeAutospacing="0" w:after="0" w:afterAutospacing="0"/>
        <w:ind w:left="3402" w:firstLine="710"/>
        <w:jc w:val="right"/>
        <w:rPr>
          <w:rStyle w:val="c1"/>
          <w:i/>
          <w:iCs/>
          <w:color w:val="000000"/>
        </w:rPr>
      </w:pPr>
      <w:r>
        <w:rPr>
          <w:rStyle w:val="c1"/>
          <w:i/>
          <w:iCs/>
          <w:color w:val="000000"/>
        </w:rPr>
        <w:t xml:space="preserve">Учитель истории и </w:t>
      </w:r>
      <w:proofErr w:type="spellStart"/>
      <w:r>
        <w:rPr>
          <w:rStyle w:val="c1"/>
          <w:i/>
          <w:iCs/>
          <w:color w:val="000000"/>
        </w:rPr>
        <w:t>обществозаниния</w:t>
      </w:r>
      <w:proofErr w:type="spellEnd"/>
      <w:r>
        <w:rPr>
          <w:rStyle w:val="c1"/>
          <w:i/>
          <w:iCs/>
          <w:color w:val="000000"/>
        </w:rPr>
        <w:t xml:space="preserve"> Абдуллаева </w:t>
      </w:r>
      <w:proofErr w:type="spellStart"/>
      <w:r>
        <w:rPr>
          <w:rStyle w:val="c1"/>
          <w:i/>
          <w:iCs/>
          <w:color w:val="000000"/>
        </w:rPr>
        <w:t>Раисат</w:t>
      </w:r>
      <w:proofErr w:type="spellEnd"/>
      <w:r>
        <w:rPr>
          <w:rStyle w:val="c1"/>
          <w:i/>
          <w:iCs/>
          <w:color w:val="000000"/>
        </w:rPr>
        <w:t xml:space="preserve"> </w:t>
      </w:r>
      <w:proofErr w:type="spellStart"/>
      <w:r>
        <w:rPr>
          <w:rStyle w:val="c1"/>
          <w:i/>
          <w:iCs/>
          <w:color w:val="000000"/>
        </w:rPr>
        <w:t>Абдулатиповна</w:t>
      </w:r>
      <w:proofErr w:type="spellEnd"/>
    </w:p>
    <w:p w:rsidR="009E7919" w:rsidRDefault="009E7919" w:rsidP="009E7919">
      <w:pPr>
        <w:pStyle w:val="c56"/>
        <w:shd w:val="clear" w:color="auto" w:fill="FFFFFF"/>
        <w:spacing w:before="0" w:beforeAutospacing="0" w:after="0" w:afterAutospacing="0"/>
        <w:ind w:left="3402" w:firstLine="710"/>
        <w:jc w:val="right"/>
        <w:rPr>
          <w:rStyle w:val="c1"/>
          <w:i/>
          <w:iCs/>
          <w:color w:val="000000"/>
        </w:rPr>
      </w:pPr>
      <w:r>
        <w:rPr>
          <w:rStyle w:val="c1"/>
          <w:i/>
          <w:iCs/>
          <w:color w:val="000000"/>
        </w:rPr>
        <w:t>МБОУ «Гимназия №17»</w:t>
      </w:r>
    </w:p>
    <w:p w:rsidR="009E7919" w:rsidRDefault="009E7919" w:rsidP="009E7919">
      <w:pPr>
        <w:pStyle w:val="c56"/>
        <w:shd w:val="clear" w:color="auto" w:fill="FFFFFF"/>
        <w:spacing w:before="0" w:beforeAutospacing="0" w:after="0" w:afterAutospacing="0"/>
        <w:ind w:left="3402" w:firstLine="710"/>
        <w:jc w:val="right"/>
        <w:rPr>
          <w:rFonts w:ascii="Calibri" w:hAnsi="Calibri"/>
          <w:color w:val="000000"/>
          <w:sz w:val="22"/>
          <w:szCs w:val="22"/>
        </w:rPr>
      </w:pPr>
    </w:p>
    <w:p w:rsidR="009E7919" w:rsidRDefault="009E7919" w:rsidP="009E7919">
      <w:pPr>
        <w:pStyle w:val="c56"/>
        <w:shd w:val="clear" w:color="auto" w:fill="FFFFFF"/>
        <w:spacing w:before="0" w:beforeAutospacing="0" w:after="0" w:afterAutospacing="0"/>
        <w:ind w:left="3402" w:firstLine="710"/>
        <w:rPr>
          <w:rFonts w:ascii="Calibri" w:hAnsi="Calibri"/>
          <w:color w:val="000000"/>
          <w:sz w:val="22"/>
          <w:szCs w:val="22"/>
        </w:rPr>
      </w:pPr>
    </w:p>
    <w:p w:rsidR="009E7919" w:rsidRDefault="009E7919" w:rsidP="009E7919">
      <w:pPr>
        <w:pStyle w:val="a3"/>
        <w:spacing w:before="0" w:beforeAutospacing="0" w:after="0" w:afterAutospacing="0" w:line="210" w:lineRule="atLeast"/>
      </w:pPr>
      <w:r>
        <w:rPr>
          <w:color w:val="000000"/>
        </w:rPr>
        <w:t xml:space="preserve">В нашей стране наибольший вклад в разработку теории проблемного обучения внесли А.М. Матюшкин, М.И. </w:t>
      </w:r>
      <w:proofErr w:type="spellStart"/>
      <w:r>
        <w:rPr>
          <w:color w:val="000000"/>
        </w:rPr>
        <w:t>Махмутов</w:t>
      </w:r>
      <w:proofErr w:type="spellEnd"/>
      <w:r>
        <w:rPr>
          <w:color w:val="000000"/>
        </w:rPr>
        <w:t xml:space="preserve">, А.В. </w:t>
      </w:r>
      <w:proofErr w:type="spellStart"/>
      <w:r>
        <w:rPr>
          <w:color w:val="000000"/>
        </w:rPr>
        <w:t>Брушлинский</w:t>
      </w:r>
      <w:proofErr w:type="spellEnd"/>
      <w:r>
        <w:rPr>
          <w:color w:val="000000"/>
        </w:rPr>
        <w:t xml:space="preserve">, И.Я. </w:t>
      </w:r>
      <w:proofErr w:type="spellStart"/>
      <w:r>
        <w:rPr>
          <w:color w:val="000000"/>
        </w:rPr>
        <w:t>Лернер</w:t>
      </w:r>
      <w:proofErr w:type="spellEnd"/>
      <w:r>
        <w:rPr>
          <w:color w:val="000000"/>
        </w:rPr>
        <w:t>.</w:t>
      </w:r>
    </w:p>
    <w:p w:rsidR="009E7919" w:rsidRDefault="009E7919" w:rsidP="009E7919">
      <w:pPr>
        <w:pStyle w:val="a3"/>
        <w:spacing w:before="0" w:beforeAutospacing="0" w:after="0" w:afterAutospacing="0" w:line="210" w:lineRule="atLeast"/>
      </w:pPr>
      <w:r>
        <w:rPr>
          <w:color w:val="000000"/>
        </w:rPr>
        <w:t>Сегодня под проблемным обучением 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профессиональными знаниями, навыками, умениями и развитие мыслительных способностей.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поставило перед образованием задачу воспитания свободной, развитой и образованной личности, способной жить и творить в условиях постоянно меняющегося мира. Образование призвано помочь личности в саморазвитии: научить учиться, действовать в разной обстановке, общаться, жить в ладу с самим собой, в обществе.</w:t>
      </w:r>
    </w:p>
    <w:p w:rsidR="009E7919" w:rsidRPr="009E7919" w:rsidRDefault="009E7919" w:rsidP="009E791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личности зависит не только от врожденных способностей человека, социального окружения, но и от его собственной позиции, его мироощущения. Большая роль в воспитании этих качеств отводится, в частности, урокам истории и обществознания.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вызывает необходимость постоянного совершенствования учебного процесса. </w:t>
      </w:r>
      <w:r w:rsidRPr="009E7919">
        <w:rPr>
          <w:rFonts w:ascii="Times New Roman" w:eastAsia="Times New Roman" w:hAnsi="Times New Roman" w:cs="Times New Roman"/>
          <w:color w:val="080808"/>
          <w:sz w:val="24"/>
          <w:szCs w:val="24"/>
          <w:lang w:eastAsia="ru-RU"/>
        </w:rPr>
        <w:t>Федеральный государственный образовательный стандарт (ФГОС) призван разрешить эту проблему путем формирования общих и профессиональных компетенций, приобретая которые обучающийся научится успешно действовать в учебной и профессиональной деятельности.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к обучению позволяет обучающемуся овладеть различными мыслительными операциями сравнения, анализа, синтеза, обобщения, развивает творческое мышление.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Объяснительно-иллюстративный метод не позволяет решить эту задачу, поэтому преподаватель на своих занятиях должен использовать различные педагогические технологии.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 действенным способом активизации мышления обучающихся на уроках истории и обществознания является проблемное обучение. Создание проблемных ситуаций на уроках, их анализ, активное участие учеников в поиске путей решения поставленной учебной проблемы активизирует мыслительную деятельность обучающихся и поддерживает глубокий познавательный интерес.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проблемное обучение имеет и недостатки. Не всегда легко сформулировать учебную проблему, не весь учебный материал можно построить в виде проблем. Эта технология не способствует отработке навыков, требует больших затрат времени.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Проблемный тип обучения не решает всех образовательных и воспитательных задач, поэтому он не может заменить собой всей системы обучения, включающей разные типы, способы, организации учебно-воспитательного процесса. Но также система обучения не может быть подлинно развивающей без проблемного обучения.</w:t>
      </w:r>
    </w:p>
    <w:p w:rsidR="009E7919" w:rsidRPr="009E7919" w:rsidRDefault="009E7919" w:rsidP="009E791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Проблемное обучение- что это? Вот как отвечает на этот вопрос Н.Г.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Дайри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обучение является проблемным, если оно «всем своим содержанием и способом раскрытия ставит какой-то вопрос, требующий решения, но прямого решения не дает и побуждает учащихся 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искать ответ. В этом случае возникает проблемная ситуация. Она создается также при изложении различных мнений, с тем, чтобы учащиеся сами их разобрали, оценили, либо при указании на противоречие, конфликт, с тем, чтобы учащиеся сами нашли пути его решения».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Так, постановка проблемных вопросов собеседнику и его затруднение в поисках ответов на них были характерны для дискуссий Сократа, этот же прием был известен в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пифагорийской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школе. В новой истории стремление к активному обучению восходит к философским взглядам Ф. Бэкона. Эмпиризм критически относится к истинам, имеющим «словесное» происхождение, он требует истины путем изучения действительности.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дальнейшем идею активного обучения развивали такие педагоги и философы, как Я.А. Коменский, Ж.Ж. Руссо, И.Г. Песталоцци.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Первостепенное значение среди методов и приемов обучения занимают эвристическая беседа, проблемное изложение, дедуктивный подход. На широком использовании этих методов и строится современная теория проблемного обучения, разработанная М.И.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Махмутовым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заслуга которого заключается в том, что он дал научное обоснование проблемному обучению как дидактической системе.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М.И.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Махмутов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считает, что проблемное обучение – это тип развивающего обучения, в котором сочетаются систематическая самостоятельная поисковая деятельность учащихся с усвоением ими готовых выводов науки, а система методов построена с учетом целеполагания и принципа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проблемности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процесс взаимодействия преподавания и учения ориентирован на формирование познавательной самостоятельности учащихся, устойчивых мотивов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учения .</w:t>
      </w:r>
      <w:proofErr w:type="gramEnd"/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важными, на наш взгляд, функциями проблемного обучения являются, во-первых, развитие творческих способностей учащихся и, во-вторых, развитие практических навыков использования знаний и повышение уровня усвоения учебного материала.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показывает практика, практическое воспроизведение знаний и навыков, осуществляемое учащимися осознанно и в рамках проблемной ситуации, способствует значительно лучшему усвоению знаний, нежели лишь вербальное или практическое их воспроизведение при традиционном обучении. Для успешной сдачи ЕГЭ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 научить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решать поставленные задачи. Именно поэтому в процессе обучения и воспитания приоритет должен отдаваться моделированию, воссозданию практических проблемных ситуаций и их самостоятельному решению учащимися, что и реализуется в проблемном обучении.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Поскольку показателем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проблемности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урока является наличие в его структуре этапов поисковой деятельности, то естественно, что они и представляют внутреннюю часть структуры проблемного урока: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возникновение проблемной ситуации и постановка проблемы;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выдвижение предположений и обоснование гипотезы;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доказательство гипотезы;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проверка правильности решения проблемы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создания проблемных ситуаций.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Чтобы создать проблемную ситуацию, перед обучающимися следует поставить такое задание, выполнение которого требует открытия новых знаний и овладения новыми умениями.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Задание должно соответствовать интеллектуальным возможностям ученика. Степень трудности проблемного задания зависит от уровня новизны материала преподавания и от степени его обобщения.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Проблемное задание дается до объяснения усваиваемого материала.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Проблемное задание может привести к проблемной ситуации только в случае учета вышеупомянутых правил.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Всегда ли ученик сам выходит из создавшегося познавательного затруднения? Как показывает практика, из проблемной ситуации может быть четыре выхода: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учитель сам ставит и решает проблему;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учитель сам ставит и решает проблему, привлекая обучающихся к формулировке проблемы, выдвижению предположений, доказательству гипотезы и проверке решения;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обучающиеся самостоятельно ставят и решают проблему, но с участием и (частичной или полной) помощью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 ;</w:t>
      </w:r>
      <w:proofErr w:type="gramEnd"/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ученики самостоятельно ставят проблему и решают ее без помощи учителя (но, как правило, под его руководством).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Актуальность опыта</w:t>
      </w:r>
      <w:r w:rsidRPr="009E79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заключается в том,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 использование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различных форм работы в рамках технологии проблемного обучения на уроках истории и обществознания  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обеспечивает развитие познавательной самостоятельности детей, их творческой активности и желания  творческой самореализации.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Основной 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идеей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своего педагогического опыта вижу развитие личности, способной к творчеству и самостоятельности в решении социальных проблем через уроки истории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 обществознания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Новизна опыта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заключается в практическом применении и выявлении результатов воздействия методики проблемного обучения на личность ученика. Факторами успешности описываемого опыта, на наш взгляд, являются владение учителем методологией проблемного обучения и современными педагогическим технологиями образования и воспитания </w:t>
      </w:r>
      <w:proofErr w:type="spellStart"/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учащихся.Большое</w:t>
      </w:r>
      <w:proofErr w:type="spellEnd"/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 для создания  на уроке ситуации успеха как для ученика, так и для учителя, на мой взгляд, имеет широкое использование в педагогической практике фактора человеческого общения.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Моя педагогическая деятельность базируется на определённых принципах и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соответствующих им методах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приёмах, средствах и формах обучения и воспитания, о которых речь пойдёт ниже.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79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«Мышление начинается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проблемной ситуации».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С.Л. Рубинштейном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Метод обучения представляет собой систему организации взаимодействия преподавателя и учащихся, призванную обеспечить достижение педагогических целей.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М.И.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Махмутов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зависимости от способа представления учебного материала (проблемных ситуаций) и степени активности учащихся выделял шесть методов: метод монологического изложения, рассуждающий метод изложения, диалогический метод изложения, эвристический метод обучения, исследовательский метод и метод программированных заданий.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Монологический метод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Это обусловленная принципами обучения система правил подготовки и изложения обучающим учебного материала с целью объяснения учащимся готовых выводов науки в форме рассказа или школьной лекции с применением аудиовизуальных средств и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у учащихся знаний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умений на уровне их восприятия и понимания.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монологическом методе необходимо обращать особое внимание на приёмы, усиливающие его возможности. Среди таковых я использую: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Приём проблемного изложения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применительно к монологическому методу характеризуется спорадическим возникновением проблем. Так, излагая в старших классах тему " Новая экономическая политика», ставлю по ходу работы перед учащимися следующие познавательные (проблемные) задания:</w:t>
      </w:r>
    </w:p>
    <w:p w:rsidR="009E7919" w:rsidRPr="009E7919" w:rsidRDefault="009E7919" w:rsidP="009E79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 чём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сущность Новой экономической политики?</w:t>
      </w:r>
    </w:p>
    <w:p w:rsidR="009E7919" w:rsidRPr="009E7919" w:rsidRDefault="009E7919" w:rsidP="009E79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чём проявились экономические и социальные противоречия НЭПа?</w:t>
      </w:r>
    </w:p>
    <w:p w:rsidR="009E7919" w:rsidRPr="009E7919" w:rsidRDefault="009E7919" w:rsidP="009E79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Каковы причины свёртывания НЭПа?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Приём создания проблемной ситуации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 нём, в отличие от приёма проблемного изложения, проблемные вопросы вызывают удивление, создают познавательное затруднение, вызывают эмоции.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ли царь Алексей Михайлович " Тишайшим"?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Коллективизация - трагедия крестьянина труженика?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Решаются они самими детьми при помощи учителя следующим образом: уяснение и постановка проблемы; формулирование вариантов решения; оценка их предпочтительности; выбор средств оптимального решения.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9E79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Приём  дискуссии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вырабатывает у школьников умение слушать и взаимодействовать с другими, демонстрирует характерную для большинства проблем многозначность решений. Подготовка к такому виду дискуссии идёт непосредственно на уроке. Источником аргументации и поддержки может быть материал учебника, рассказ учителя, дополнительные источники, предложенные учителем. Тема: Коллективизация - трагедия крестьянина труженика или благо?</w:t>
      </w:r>
    </w:p>
    <w:p w:rsidR="009E7919" w:rsidRPr="009E7919" w:rsidRDefault="009E7919" w:rsidP="009E791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Дискуссию целесообразно проводить в заключительной части урока, когда ученики уже познакомились с причинами перехода к коллективизации, её сущностью и результатами.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Эвристический метод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предполагает проведение эвристической беседы</w:t>
      </w:r>
      <w:r w:rsidRPr="009E79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решением познавательных задач. Открытие нового закона, правила и тому подобное совершается не учителем при участии учащихся, а самими учащимися под руководством и с помощью учителя.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Наиболее выразительной формой эвристического метода является эвристическая беседа, состоящая из серии взаимосвязанных вопросов, каждый из которых служит шагом на пути решения проблемы и которые требуют от учащихся осуществления небольшого поиска. Учитель направляет поиск, последовательно ставит проблемы, формулирует противоречия и т.д. Необходимо отличать эвристический метод от исследовательского метода, предполагающего поиск решения целостной проблемной задачи.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при изучении в шестом классе темы «Образование средневековых городов» ставится проблема: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стали возникать средневековые города?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учащиеся не могут уцепиться за какую-нибудь определенную мысль, то задаю вопрос, который подтолкнет к рассуждению: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успехи в хозяйстве привели к отделению ремесла от сельского хозяйства и образованию городов?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более конкретный вопрос начинает активизировать мышление учащихся. Затем формулирую вопросы более узкого характера: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Какие успехи в хозяйстве были в Европе в Х1V-ХV веках?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Почему с успехами в хозяйстве появляются люди, специализирующиеся на каком-то отдельном ремесле («умельцы»)?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Почему «умельцы» уходят из деревни?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Кто еще селится в этой местности?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 результате беседы создается такая логическую цепочку, которая приводит к ответу на заданный вопрос о возникновении городов.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учителем истории и обществознания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встаёт  важная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задача  через каждый урок прививать детям любовь к своему Отечеству, через примеры  истории   формировать нравственную оценку того или иного  исторического события, учить детей иметь своё собственное мнение. В рамках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  патриотизма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гражданственности я провожу открытые  уроки и внеклассные мероприятия по теме Великая Отечественная война. В апреле 2015г., к 70-летию Победы в Великой отечественной войне, было подготовлено и проведено открытое мероприятие "У войны не женское лицо».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Планирую продолжить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 по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данной теме  в дальнейшем.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Ставлю перед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собою  следующие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задачи:</w:t>
      </w:r>
    </w:p>
    <w:p w:rsidR="009E7919" w:rsidRPr="009E7919" w:rsidRDefault="009E7919" w:rsidP="009E791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Повысить уровень подготовки к ЕГЭ по истории и обществознанию;</w:t>
      </w:r>
    </w:p>
    <w:p w:rsidR="009E7919" w:rsidRPr="009E7919" w:rsidRDefault="009E7919" w:rsidP="009E791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творческого потенциала учащихся через привлечение учащихся к участию в конкурсах по истории и обществознанию;</w:t>
      </w:r>
    </w:p>
    <w:p w:rsidR="009E7919" w:rsidRPr="009E7919" w:rsidRDefault="009E7919" w:rsidP="009E791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 в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каждом ребёнке желание стать исследователем.</w:t>
      </w:r>
    </w:p>
    <w:p w:rsidR="009E7919" w:rsidRPr="009E7919" w:rsidRDefault="009E7919" w:rsidP="009E791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Создание на уроке образовательной среды, где каждому ученику было бы комфортно и интересно добывать знания.</w:t>
      </w:r>
    </w:p>
    <w:p w:rsidR="009E7919" w:rsidRPr="009E7919" w:rsidRDefault="009E7919" w:rsidP="009E7919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по данной системе дают возможность наблюдать у моих учеников </w:t>
      </w:r>
      <w:proofErr w:type="gram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 таких</w:t>
      </w:r>
      <w:proofErr w:type="gram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личностных качеств, как мышление, речь, творчество, эмоциональность, смысловая память, эффективное внимание, что позволяет мне воспитывать в ребятах самостоятельность, уважение друг к другу, открытость, искренность, ответственность, вежливость, этикет речи, культуру чувств и эмоций. Учёт особенностей аудитории, создание благоприятного психологического фона, использование приёмов, способствующих появлению и сохранению интереса к учебному материалу, создание условий для самовыражения, ситуации успеха, всё это вместе взятое формирует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здоровьесберегающую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среду.</w:t>
      </w:r>
    </w:p>
    <w:p w:rsidR="009E7919" w:rsidRDefault="009E7919" w:rsidP="009E79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919" w:rsidRPr="009E7919" w:rsidRDefault="009E7919" w:rsidP="009E79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Самое главное важно понять, что смысл нового образовательного подхода состоит не в строгом следовании алгоритму тех или иных приемов, а в свободном творчестве учителя и учеников, работающих с использованием новых технологий обучения. Главный вопрос для рефлексивного анализа: достигнуты ли поставленные цели обучения? Утвердительный ответ означает, что выбранная технология обучения была эффективной независимо от того, являлась ли она классической в рамках данной педагогической технологии или возникла как продукт творческого поиска.</w:t>
      </w:r>
    </w:p>
    <w:p w:rsidR="009E7919" w:rsidRDefault="009E7919" w:rsidP="009E7919">
      <w:pPr>
        <w:shd w:val="clear" w:color="auto" w:fill="FFFFFF"/>
        <w:spacing w:after="0" w:line="240" w:lineRule="auto"/>
        <w:ind w:left="158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7919" w:rsidRDefault="009E7919" w:rsidP="009E7919">
      <w:pPr>
        <w:shd w:val="clear" w:color="auto" w:fill="FFFFFF"/>
        <w:spacing w:after="0" w:line="240" w:lineRule="auto"/>
        <w:ind w:left="158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7919" w:rsidRPr="009E7919" w:rsidRDefault="009E7919" w:rsidP="009E7919">
      <w:pPr>
        <w:shd w:val="clear" w:color="auto" w:fill="FFFFFF"/>
        <w:spacing w:after="0" w:line="240" w:lineRule="auto"/>
        <w:ind w:left="158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79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литературы:</w:t>
      </w:r>
    </w:p>
    <w:p w:rsidR="009E7919" w:rsidRPr="009E7919" w:rsidRDefault="009E7919" w:rsidP="006A01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Вяземский Е.Е., Стрелова О.Ю. Методические рекомендации учителю истории. М.: - Гуманитарный издательский центр «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2001.</w:t>
      </w:r>
    </w:p>
    <w:p w:rsidR="009E7919" w:rsidRPr="009E7919" w:rsidRDefault="009E7919" w:rsidP="006A01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Заир-бек С.И. Развитие критического мышления на уроке: пособие для учителей общеобразовательных учреждений / С.И. Заир-бек, И.В.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Муштавинская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М.: Просвещение, 2011.</w:t>
      </w:r>
    </w:p>
    <w:p w:rsidR="009E7919" w:rsidRPr="009E7919" w:rsidRDefault="009E7919" w:rsidP="006A01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Кудрявцев Т.В. Психология технического мышления. - М., 1971.</w:t>
      </w:r>
    </w:p>
    <w:p w:rsidR="009E7919" w:rsidRPr="009E7919" w:rsidRDefault="009E7919" w:rsidP="006A01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Лернер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 Пути совершенствования методов обучения. -М.: «Народное образование», 1969, № 6.</w:t>
      </w:r>
    </w:p>
    <w:p w:rsidR="009E7919" w:rsidRPr="009E7919" w:rsidRDefault="009E7919" w:rsidP="006A01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педагогические и информационные технологии в системе образования. Под ред. </w:t>
      </w: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Полат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Е.С. - М., 1999.</w:t>
      </w:r>
    </w:p>
    <w:p w:rsidR="009E7919" w:rsidRPr="009E7919" w:rsidRDefault="009E7919" w:rsidP="006A01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Оконь</w:t>
      </w:r>
      <w:proofErr w:type="spellEnd"/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В.И. Основы проблемного обучения. - М., 1969.</w:t>
      </w:r>
    </w:p>
    <w:p w:rsidR="009E7919" w:rsidRPr="009E7919" w:rsidRDefault="009E7919" w:rsidP="006A015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E79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Ушинский К.Д. Избранные педагогические сочинения. Т.1, М., 1994.</w:t>
      </w:r>
    </w:p>
    <w:p w:rsidR="009E7919" w:rsidRPr="006A0159" w:rsidRDefault="009E7919" w:rsidP="006A0159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Национальная образовательная инициатива «Наша новая школа».</w:t>
      </w:r>
      <w:r w:rsidR="006A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6A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(Утверждена Президентом Российской Федерации Д. А. Медведевым 04</w:t>
      </w:r>
    </w:p>
    <w:p w:rsidR="009E7919" w:rsidRPr="006A0159" w:rsidRDefault="009E7919" w:rsidP="006A0159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февраля 2010 года, Пр-271) (</w:t>
      </w:r>
      <w:hyperlink r:id="rId5" w:history="1">
        <w:r w:rsidRPr="006A015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http://mon.gov.ru/dok/akt/6591/</w:t>
        </w:r>
      </w:hyperlink>
      <w:r w:rsidRPr="006A01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2B4FF7" w:rsidRDefault="002B4FF7"/>
    <w:sectPr w:rsidR="002B4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26876"/>
    <w:multiLevelType w:val="multilevel"/>
    <w:tmpl w:val="88444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C87E79"/>
    <w:multiLevelType w:val="multilevel"/>
    <w:tmpl w:val="8CB0A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7D471C"/>
    <w:multiLevelType w:val="hybridMultilevel"/>
    <w:tmpl w:val="A2B0A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CC"/>
    <w:rsid w:val="002B4FF7"/>
    <w:rsid w:val="006A0159"/>
    <w:rsid w:val="009E7919"/>
    <w:rsid w:val="00CC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4376"/>
  <w15:chartTrackingRefBased/>
  <w15:docId w15:val="{4463A077-B6B2-44C0-B77B-3A1CE7BC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8">
    <w:name w:val="c38"/>
    <w:basedOn w:val="a"/>
    <w:rsid w:val="009E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E7919"/>
  </w:style>
  <w:style w:type="paragraph" w:customStyle="1" w:styleId="c56">
    <w:name w:val="c56"/>
    <w:basedOn w:val="a"/>
    <w:rsid w:val="009E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E7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A0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3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on.gov.ru/dok/akt/659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2303</Words>
  <Characters>13132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2</cp:revision>
  <dcterms:created xsi:type="dcterms:W3CDTF">2022-05-21T12:27:00Z</dcterms:created>
  <dcterms:modified xsi:type="dcterms:W3CDTF">2022-05-21T12:34:00Z</dcterms:modified>
</cp:coreProperties>
</file>