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10A" w:rsidRDefault="00C7710A" w:rsidP="00C7710A">
      <w:pPr>
        <w:spacing w:line="360" w:lineRule="auto"/>
        <w:jc w:val="both"/>
        <w:rPr>
          <w:b/>
          <w:bCs/>
          <w:color w:val="000000" w:themeColor="text1"/>
          <w:sz w:val="30"/>
          <w:szCs w:val="30"/>
        </w:rPr>
      </w:pPr>
    </w:p>
    <w:p w:rsidR="00C7710A" w:rsidRDefault="00C7710A" w:rsidP="00C7710A">
      <w:pPr>
        <w:spacing w:line="360" w:lineRule="auto"/>
        <w:jc w:val="both"/>
        <w:rPr>
          <w:b/>
          <w:bCs/>
          <w:color w:val="000000" w:themeColor="text1"/>
          <w:sz w:val="30"/>
          <w:szCs w:val="30"/>
        </w:rPr>
      </w:pPr>
    </w:p>
    <w:p w:rsidR="00C7710A" w:rsidRPr="00C7710A" w:rsidRDefault="00C7710A" w:rsidP="00C7710A">
      <w:pPr>
        <w:spacing w:line="360" w:lineRule="auto"/>
        <w:jc w:val="both"/>
        <w:rPr>
          <w:b/>
          <w:bCs/>
          <w:color w:val="000000" w:themeColor="text1"/>
          <w:sz w:val="30"/>
          <w:szCs w:val="30"/>
        </w:rPr>
      </w:pPr>
      <w:bookmarkStart w:id="0" w:name="_GoBack"/>
      <w:r w:rsidRPr="00505E8B">
        <w:rPr>
          <w:b/>
          <w:bCs/>
          <w:color w:val="000000" w:themeColor="text1"/>
          <w:sz w:val="30"/>
          <w:szCs w:val="30"/>
        </w:rPr>
        <w:t>Мнемотехника как технология разв</w:t>
      </w:r>
      <w:r w:rsidR="001066BF">
        <w:rPr>
          <w:b/>
          <w:bCs/>
          <w:color w:val="000000" w:themeColor="text1"/>
          <w:sz w:val="30"/>
          <w:szCs w:val="30"/>
        </w:rPr>
        <w:t>ития памяти</w:t>
      </w:r>
      <w:r w:rsidR="00983CDD">
        <w:rPr>
          <w:b/>
          <w:bCs/>
          <w:color w:val="000000" w:themeColor="text1"/>
          <w:sz w:val="30"/>
          <w:szCs w:val="30"/>
        </w:rPr>
        <w:t xml:space="preserve"> на уроках истории.</w:t>
      </w:r>
    </w:p>
    <w:bookmarkEnd w:id="0"/>
    <w:p w:rsidR="00C7710A" w:rsidRDefault="00983CDD" w:rsidP="00C7710A">
      <w:pPr>
        <w:spacing w:line="360" w:lineRule="auto"/>
        <w:jc w:val="both"/>
        <w:rPr>
          <w:b/>
          <w:bCs/>
          <w:color w:val="000000" w:themeColor="text1"/>
          <w:sz w:val="30"/>
          <w:szCs w:val="30"/>
        </w:rPr>
      </w:pPr>
      <w:r>
        <w:rPr>
          <w:b/>
          <w:bCs/>
          <w:color w:val="000000" w:themeColor="text1"/>
          <w:sz w:val="30"/>
          <w:szCs w:val="30"/>
        </w:rPr>
        <w:t>Тезикова Марина Анатольевна</w:t>
      </w:r>
    </w:p>
    <w:p w:rsidR="00C7710A" w:rsidRDefault="00C7710A" w:rsidP="00C7710A">
      <w:pPr>
        <w:spacing w:line="360" w:lineRule="auto"/>
        <w:jc w:val="both"/>
        <w:rPr>
          <w:b/>
          <w:bCs/>
          <w:color w:val="000000" w:themeColor="text1"/>
          <w:sz w:val="30"/>
          <w:szCs w:val="30"/>
        </w:rPr>
      </w:pPr>
      <w:r>
        <w:rPr>
          <w:b/>
          <w:bCs/>
          <w:color w:val="000000" w:themeColor="text1"/>
          <w:sz w:val="30"/>
          <w:szCs w:val="30"/>
        </w:rPr>
        <w:t xml:space="preserve">Учитель истории и обществознания </w:t>
      </w:r>
    </w:p>
    <w:p w:rsidR="00C7710A" w:rsidRDefault="00C7710A" w:rsidP="00C7710A">
      <w:pPr>
        <w:spacing w:line="360" w:lineRule="auto"/>
        <w:jc w:val="both"/>
        <w:rPr>
          <w:b/>
          <w:bCs/>
          <w:color w:val="000000" w:themeColor="text1"/>
          <w:sz w:val="30"/>
          <w:szCs w:val="30"/>
        </w:rPr>
      </w:pPr>
      <w:r>
        <w:rPr>
          <w:b/>
          <w:bCs/>
          <w:color w:val="000000" w:themeColor="text1"/>
          <w:sz w:val="30"/>
          <w:szCs w:val="30"/>
        </w:rPr>
        <w:t>ГБОУ школа</w:t>
      </w:r>
      <w:r w:rsidR="00AB3FBC">
        <w:rPr>
          <w:b/>
          <w:bCs/>
          <w:color w:val="000000" w:themeColor="text1"/>
          <w:sz w:val="30"/>
          <w:szCs w:val="30"/>
        </w:rPr>
        <w:t xml:space="preserve"> </w:t>
      </w:r>
      <w:r>
        <w:rPr>
          <w:b/>
          <w:bCs/>
          <w:color w:val="000000" w:themeColor="text1"/>
          <w:sz w:val="30"/>
          <w:szCs w:val="30"/>
        </w:rPr>
        <w:t>№  561</w:t>
      </w:r>
    </w:p>
    <w:p w:rsidR="00C7710A" w:rsidRPr="00C7710A" w:rsidRDefault="00C7710A" w:rsidP="00C7710A">
      <w:pPr>
        <w:spacing w:line="360" w:lineRule="auto"/>
        <w:jc w:val="both"/>
        <w:rPr>
          <w:b/>
          <w:bCs/>
          <w:color w:val="000000" w:themeColor="text1"/>
          <w:sz w:val="30"/>
          <w:szCs w:val="30"/>
        </w:rPr>
      </w:pPr>
      <w:r>
        <w:rPr>
          <w:b/>
          <w:bCs/>
          <w:color w:val="000000" w:themeColor="text1"/>
          <w:sz w:val="30"/>
          <w:szCs w:val="30"/>
        </w:rPr>
        <w:t>Калининского района Санкт - Петербурга</w:t>
      </w:r>
    </w:p>
    <w:p w:rsidR="00C7710A" w:rsidRPr="00505E8B" w:rsidRDefault="00C7710A" w:rsidP="00C7710A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C7710A" w:rsidRPr="00505E8B" w:rsidRDefault="00C7710A" w:rsidP="00C7710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505E8B">
        <w:rPr>
          <w:color w:val="000000" w:themeColor="text1"/>
          <w:sz w:val="28"/>
          <w:szCs w:val="28"/>
        </w:rPr>
        <w:t>В связи с актуальностью проблемы, заявленной в данном исследовании, учеными, практикующими педагогами, дефектологами, психологами, логопедами постоянно ведется работа в целях совершенствования и развития продуктивных методов, приемов и средств в организации учебно-воспитательного процесса, нацеленных на развитие познавательной деятельности учащихся с ЗПР.</w:t>
      </w:r>
    </w:p>
    <w:p w:rsidR="00C7710A" w:rsidRPr="00505E8B" w:rsidRDefault="00C7710A" w:rsidP="00C7710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505E8B">
        <w:rPr>
          <w:color w:val="000000" w:themeColor="text1"/>
          <w:sz w:val="28"/>
          <w:szCs w:val="28"/>
        </w:rPr>
        <w:t xml:space="preserve">Как один из вариантов решения проблемы рассмотрим возможность применения в учебно- воспитательном процессе различного вида мнемотехник в соответствии с возрастными, </w:t>
      </w:r>
      <w:proofErr w:type="gramStart"/>
      <w:r w:rsidRPr="00505E8B">
        <w:rPr>
          <w:color w:val="000000" w:themeColor="text1"/>
          <w:sz w:val="28"/>
          <w:szCs w:val="28"/>
        </w:rPr>
        <w:t>психологическими  и</w:t>
      </w:r>
      <w:proofErr w:type="gramEnd"/>
      <w:r w:rsidRPr="00505E8B">
        <w:rPr>
          <w:color w:val="000000" w:themeColor="text1"/>
          <w:sz w:val="28"/>
          <w:szCs w:val="28"/>
        </w:rPr>
        <w:t xml:space="preserve"> интеллектуальными возможностями обучающихся. </w:t>
      </w:r>
    </w:p>
    <w:p w:rsidR="00C7710A" w:rsidRPr="00505E8B" w:rsidRDefault="00C7710A" w:rsidP="00C7710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505E8B">
        <w:rPr>
          <w:color w:val="000000" w:themeColor="text1"/>
          <w:sz w:val="28"/>
          <w:szCs w:val="28"/>
        </w:rPr>
        <w:t>Слово «мнемотехника» - в переводе с греческого это «искусство запоминания». Мнемотехника – это система методов и приемов, обеспечивающих эффективное запоминание, сохранение и воспроизведение информации, преобразованной в комбинации зрительных образов. Мнемонические упражнения использовались в Древнем Египте, Индии, Греции, Риме и дошли до нас во многих видах</w:t>
      </w:r>
      <w:r>
        <w:rPr>
          <w:color w:val="000000" w:themeColor="text1"/>
          <w:sz w:val="28"/>
          <w:szCs w:val="28"/>
        </w:rPr>
        <w:t>.</w:t>
      </w:r>
    </w:p>
    <w:p w:rsidR="00C7710A" w:rsidRPr="00505E8B" w:rsidRDefault="00C7710A" w:rsidP="00C7710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505E8B">
        <w:rPr>
          <w:color w:val="000000" w:themeColor="text1"/>
          <w:sz w:val="28"/>
          <w:szCs w:val="28"/>
        </w:rPr>
        <w:t>Основные приемы мнемотехники основаны на ассоциациях, логическом мышлении, наблюдательности. Приёмы мнемотехники облегчают запоминание у детей и увеличивают объём памяти.</w:t>
      </w:r>
    </w:p>
    <w:p w:rsidR="00C7710A" w:rsidRPr="00C7710A" w:rsidRDefault="00C7710A" w:rsidP="00C7710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7710A">
        <w:rPr>
          <w:color w:val="000000" w:themeColor="text1"/>
          <w:sz w:val="28"/>
          <w:szCs w:val="28"/>
          <w:shd w:val="clear" w:color="auto" w:fill="FFFFFF"/>
        </w:rPr>
        <w:t xml:space="preserve">Исходя из полученных сведений мы можем рассматривать мнемотехнику как психологическую, так и </w:t>
      </w:r>
      <w:proofErr w:type="gramStart"/>
      <w:r w:rsidRPr="00C7710A">
        <w:rPr>
          <w:color w:val="000000" w:themeColor="text1"/>
          <w:sz w:val="28"/>
          <w:szCs w:val="28"/>
          <w:shd w:val="clear" w:color="auto" w:fill="FFFFFF"/>
        </w:rPr>
        <w:t>педагогическую  технологию</w:t>
      </w:r>
      <w:proofErr w:type="gramEnd"/>
      <w:r w:rsidRPr="00C7710A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C7710A" w:rsidRPr="002926A0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 w:rsidRPr="002926A0">
        <w:rPr>
          <w:sz w:val="28"/>
          <w:szCs w:val="28"/>
        </w:rPr>
        <w:lastRenderedPageBreak/>
        <w:t>Как технология психологическая мнемотехника занимается развитием памяти. Как технология педагогическая мнемотехника позволяет решать иную задачу — помогать детям в развитии познавательной деятельности, усвоении школьной программы, используя различные методы развития памяти, создающие комфортную обстановку на уроке</w:t>
      </w:r>
    </w:p>
    <w:p w:rsidR="00C7710A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 w:rsidRPr="002926A0">
        <w:rPr>
          <w:sz w:val="28"/>
          <w:szCs w:val="28"/>
        </w:rPr>
        <w:t>Мнемотехника как педагогическая технология опирается на наиболее развитые в этом возрасте функции памяти и восприятия. Образовательный процесс, пос</w:t>
      </w:r>
      <w:r>
        <w:rPr>
          <w:sz w:val="28"/>
          <w:szCs w:val="28"/>
        </w:rPr>
        <w:t xml:space="preserve">троенный на основе мнемотехники </w:t>
      </w:r>
      <w:r w:rsidRPr="002926A0">
        <w:rPr>
          <w:sz w:val="28"/>
          <w:szCs w:val="28"/>
        </w:rPr>
        <w:t>предупреждает перегрузки памяти, спо</w:t>
      </w:r>
      <w:r>
        <w:rPr>
          <w:sz w:val="28"/>
          <w:szCs w:val="28"/>
        </w:rPr>
        <w:t xml:space="preserve">собствующие неудачам и стрессам, </w:t>
      </w:r>
      <w:r w:rsidRPr="002926A0">
        <w:rPr>
          <w:sz w:val="28"/>
          <w:szCs w:val="28"/>
        </w:rPr>
        <w:t>дает необходимые знания для саморазвития, обеспечивая снятие страха, неуверенности;</w:t>
      </w:r>
      <w:r>
        <w:rPr>
          <w:sz w:val="28"/>
          <w:szCs w:val="28"/>
        </w:rPr>
        <w:t xml:space="preserve"> </w:t>
      </w:r>
      <w:r w:rsidRPr="002926A0">
        <w:rPr>
          <w:sz w:val="28"/>
          <w:szCs w:val="28"/>
        </w:rPr>
        <w:t>не поощряет механич</w:t>
      </w:r>
      <w:r>
        <w:rPr>
          <w:sz w:val="28"/>
          <w:szCs w:val="28"/>
        </w:rPr>
        <w:t xml:space="preserve">еское запоминание, способствует </w:t>
      </w:r>
      <w:r w:rsidRPr="002926A0">
        <w:rPr>
          <w:sz w:val="28"/>
          <w:szCs w:val="28"/>
        </w:rPr>
        <w:t xml:space="preserve">интеллектуализации памяти, разумному пониманию и осознанию мира вокруг и себя в этом мире. [Андреева, </w:t>
      </w:r>
      <w:proofErr w:type="spellStart"/>
      <w:r w:rsidRPr="002926A0">
        <w:rPr>
          <w:sz w:val="28"/>
          <w:szCs w:val="28"/>
        </w:rPr>
        <w:t>Автореф</w:t>
      </w:r>
      <w:proofErr w:type="spellEnd"/>
      <w:r w:rsidRPr="002926A0">
        <w:rPr>
          <w:sz w:val="28"/>
          <w:szCs w:val="28"/>
        </w:rPr>
        <w:t>, с.</w:t>
      </w:r>
      <w:r w:rsidRPr="00CB44D3">
        <w:rPr>
          <w:sz w:val="28"/>
          <w:szCs w:val="28"/>
        </w:rPr>
        <w:t xml:space="preserve"> 14].  </w:t>
      </w:r>
      <w:r w:rsidRPr="00CB44D3">
        <w:rPr>
          <w:sz w:val="28"/>
          <w:szCs w:val="28"/>
        </w:rPr>
        <w:tab/>
        <w:t xml:space="preserve">Применение мнемотехники актуально в работе </w:t>
      </w:r>
      <w:r w:rsidRPr="000C72A7">
        <w:rPr>
          <w:b/>
          <w:bCs/>
          <w:sz w:val="28"/>
          <w:szCs w:val="28"/>
        </w:rPr>
        <w:t xml:space="preserve">с </w:t>
      </w:r>
      <w:r>
        <w:rPr>
          <w:sz w:val="28"/>
          <w:szCs w:val="28"/>
        </w:rPr>
        <w:t xml:space="preserve">детьми с ЗПР, так как </w:t>
      </w:r>
      <w:r w:rsidRPr="00CB44D3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рассматриваемой нами категории </w:t>
      </w:r>
      <w:r w:rsidRPr="00CB44D3">
        <w:rPr>
          <w:sz w:val="28"/>
          <w:szCs w:val="28"/>
        </w:rPr>
        <w:t>детей выражено отставание и своеобразие в</w:t>
      </w:r>
      <w:r>
        <w:rPr>
          <w:sz w:val="28"/>
          <w:szCs w:val="28"/>
        </w:rPr>
        <w:t xml:space="preserve"> познавательной </w:t>
      </w:r>
      <w:r w:rsidRPr="00CB44D3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: </w:t>
      </w:r>
      <w:r w:rsidRPr="00CB44D3">
        <w:rPr>
          <w:sz w:val="28"/>
          <w:szCs w:val="28"/>
        </w:rPr>
        <w:t>сни</w:t>
      </w:r>
      <w:r>
        <w:rPr>
          <w:sz w:val="28"/>
          <w:szCs w:val="28"/>
        </w:rPr>
        <w:t>жение познавательной активности, нарушено логическое мышление,</w:t>
      </w:r>
      <w:r w:rsidRPr="006E55B8">
        <w:rPr>
          <w:sz w:val="28"/>
          <w:szCs w:val="28"/>
        </w:rPr>
        <w:t xml:space="preserve"> </w:t>
      </w:r>
      <w:r w:rsidRPr="00CB44D3">
        <w:rPr>
          <w:sz w:val="28"/>
          <w:szCs w:val="28"/>
        </w:rPr>
        <w:t>наблюдаются отклонения в развитии памяти, преобладает</w:t>
      </w:r>
      <w:r>
        <w:rPr>
          <w:sz w:val="28"/>
          <w:szCs w:val="28"/>
        </w:rPr>
        <w:t xml:space="preserve"> наглядно-образная память.</w:t>
      </w:r>
    </w:p>
    <w:p w:rsidR="00C7710A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 w:rsidRPr="00CB44D3">
        <w:rPr>
          <w:sz w:val="28"/>
          <w:szCs w:val="28"/>
        </w:rPr>
        <w:t xml:space="preserve">Мнемотехнику мы рассматриваем как совокупность </w:t>
      </w:r>
      <w:proofErr w:type="spellStart"/>
      <w:r w:rsidRPr="00CB44D3">
        <w:rPr>
          <w:sz w:val="28"/>
          <w:szCs w:val="28"/>
        </w:rPr>
        <w:t>эйдотехники</w:t>
      </w:r>
      <w:proofErr w:type="spellEnd"/>
      <w:r w:rsidRPr="00CB44D3">
        <w:rPr>
          <w:sz w:val="28"/>
          <w:szCs w:val="28"/>
        </w:rPr>
        <w:t xml:space="preserve"> (развитие образной памяти и памяти чувств) и </w:t>
      </w:r>
      <w:proofErr w:type="spellStart"/>
      <w:r w:rsidRPr="00CB44D3">
        <w:rPr>
          <w:sz w:val="28"/>
          <w:szCs w:val="28"/>
        </w:rPr>
        <w:t>рациотехник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(развитие логической памяти).</w:t>
      </w:r>
    </w:p>
    <w:p w:rsidR="00C7710A" w:rsidRPr="00CB44D3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 w:rsidRPr="00CB44D3">
        <w:rPr>
          <w:sz w:val="28"/>
          <w:szCs w:val="28"/>
        </w:rPr>
        <w:t xml:space="preserve">«Учите ребёнка каким-нибудь неизвестным ему пяти словам – он будет долго и напрасно мучиться, но свяжите двадцать таких слов с картинками, и он их усвоит на лету», сказал </w:t>
      </w:r>
      <w:proofErr w:type="spellStart"/>
      <w:r w:rsidRPr="00CB44D3">
        <w:rPr>
          <w:sz w:val="28"/>
          <w:szCs w:val="28"/>
        </w:rPr>
        <w:t>К.Д.Ушинский</w:t>
      </w:r>
      <w:proofErr w:type="spellEnd"/>
      <w:r w:rsidRPr="00CB44D3">
        <w:rPr>
          <w:sz w:val="28"/>
          <w:szCs w:val="28"/>
        </w:rPr>
        <w:t xml:space="preserve">. </w:t>
      </w:r>
    </w:p>
    <w:p w:rsidR="00C7710A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своем исследовании мы более детально раскроем методы, которые с точки зрения коллег наилучшим образом подходят для развития познавательной деятельности младших школьников: </w:t>
      </w:r>
    </w:p>
    <w:p w:rsidR="00C7710A" w:rsidRDefault="00C7710A" w:rsidP="00C7710A">
      <w:pPr>
        <w:spacing w:line="360" w:lineRule="auto"/>
        <w:ind w:firstLine="708"/>
        <w:jc w:val="both"/>
        <w:rPr>
          <w:rStyle w:val="apple-style-span"/>
          <w:sz w:val="28"/>
          <w:szCs w:val="28"/>
        </w:rPr>
      </w:pPr>
      <w:proofErr w:type="spellStart"/>
      <w:r w:rsidRPr="00D3554A">
        <w:rPr>
          <w:b/>
          <w:bCs/>
          <w:sz w:val="28"/>
          <w:szCs w:val="28"/>
        </w:rPr>
        <w:t>Мнемотаблица</w:t>
      </w:r>
      <w:proofErr w:type="spellEnd"/>
      <w:r>
        <w:rPr>
          <w:sz w:val="28"/>
          <w:szCs w:val="28"/>
        </w:rPr>
        <w:t xml:space="preserve"> (приложение 1.1)-</w:t>
      </w:r>
      <w:r w:rsidRPr="00800D22">
        <w:rPr>
          <w:rStyle w:val="apple-style-span"/>
          <w:sz w:val="28"/>
          <w:szCs w:val="28"/>
        </w:rPr>
        <w:t xml:space="preserve"> это рисуночное письмо,</w:t>
      </w:r>
      <w:r w:rsidRPr="00800D22">
        <w:rPr>
          <w:sz w:val="28"/>
          <w:szCs w:val="28"/>
        </w:rPr>
        <w:t xml:space="preserve"> пиктограмма,</w:t>
      </w:r>
      <w:r w:rsidRPr="00800D22">
        <w:rPr>
          <w:rStyle w:val="apple-style-span"/>
          <w:sz w:val="28"/>
          <w:szCs w:val="28"/>
        </w:rPr>
        <w:t xml:space="preserve"> схема, в которую заложена определенная информация</w:t>
      </w:r>
      <w:r>
        <w:rPr>
          <w:rStyle w:val="apple-style-span"/>
          <w:sz w:val="28"/>
          <w:szCs w:val="28"/>
        </w:rPr>
        <w:t xml:space="preserve">. </w:t>
      </w:r>
    </w:p>
    <w:p w:rsidR="00C7710A" w:rsidRDefault="00C7710A" w:rsidP="00C7710A">
      <w:pPr>
        <w:spacing w:line="360" w:lineRule="auto"/>
        <w:ind w:firstLine="708"/>
        <w:jc w:val="both"/>
        <w:rPr>
          <w:rStyle w:val="c12"/>
          <w:sz w:val="28"/>
          <w:szCs w:val="28"/>
        </w:rPr>
      </w:pPr>
      <w:r w:rsidRPr="005F3137">
        <w:rPr>
          <w:rStyle w:val="c12"/>
          <w:b/>
          <w:bCs/>
          <w:sz w:val="28"/>
          <w:szCs w:val="28"/>
        </w:rPr>
        <w:t>Коллаж</w:t>
      </w:r>
      <w:r>
        <w:rPr>
          <w:rStyle w:val="c12"/>
          <w:b/>
          <w:bCs/>
          <w:sz w:val="28"/>
          <w:szCs w:val="28"/>
        </w:rPr>
        <w:t>.</w:t>
      </w:r>
      <w:r>
        <w:rPr>
          <w:rStyle w:val="c12"/>
          <w:sz w:val="28"/>
          <w:szCs w:val="28"/>
        </w:rPr>
        <w:t xml:space="preserve"> </w:t>
      </w:r>
      <w:r w:rsidRPr="005F3137">
        <w:rPr>
          <w:rStyle w:val="c12"/>
          <w:sz w:val="28"/>
          <w:szCs w:val="28"/>
        </w:rPr>
        <w:t xml:space="preserve">Коллаж - это лист картона (или </w:t>
      </w:r>
      <w:proofErr w:type="spellStart"/>
      <w:r w:rsidRPr="005F3137">
        <w:rPr>
          <w:rStyle w:val="c12"/>
          <w:sz w:val="28"/>
          <w:szCs w:val="28"/>
        </w:rPr>
        <w:t>фланелеграф</w:t>
      </w:r>
      <w:proofErr w:type="spellEnd"/>
      <w:r w:rsidRPr="005F3137">
        <w:rPr>
          <w:rStyle w:val="c12"/>
          <w:sz w:val="28"/>
          <w:szCs w:val="28"/>
        </w:rPr>
        <w:t xml:space="preserve">), на котором рисуются (накладываются) различные картинки, буквы, геометрические </w:t>
      </w:r>
      <w:r w:rsidRPr="005F3137">
        <w:rPr>
          <w:rStyle w:val="c12"/>
          <w:sz w:val="28"/>
          <w:szCs w:val="28"/>
        </w:rPr>
        <w:lastRenderedPageBreak/>
        <w:t>фигуры, цифры. Главная задача коллажа - соединить, то есть связать, все картинки, буквы, цифры, геометрические фигуры между собой. Таким образом, происходит отработка сюжетного метода запоминания</w:t>
      </w:r>
    </w:p>
    <w:p w:rsidR="00C7710A" w:rsidRPr="00B5218A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Метод рифмы и ритма. </w:t>
      </w:r>
      <w:r w:rsidRPr="007E6584">
        <w:rPr>
          <w:sz w:val="28"/>
          <w:szCs w:val="28"/>
        </w:rPr>
        <w:t xml:space="preserve">Метод рифмы и ритма заключается </w:t>
      </w:r>
      <w:r>
        <w:rPr>
          <w:sz w:val="28"/>
          <w:szCs w:val="28"/>
        </w:rPr>
        <w:t xml:space="preserve">в создании рифмованных пар слов и даже коротких стихотворений. </w:t>
      </w:r>
      <w:r w:rsidRPr="00B5218A">
        <w:rPr>
          <w:sz w:val="28"/>
          <w:szCs w:val="28"/>
        </w:rPr>
        <w:t>Рифма, как и четкий ритм, облегчает запомина</w:t>
      </w:r>
      <w:r>
        <w:rPr>
          <w:sz w:val="28"/>
          <w:szCs w:val="28"/>
        </w:rPr>
        <w:t>ние.</w:t>
      </w:r>
      <w:r w:rsidRPr="00454B38">
        <w:rPr>
          <w:sz w:val="28"/>
          <w:szCs w:val="28"/>
        </w:rPr>
        <w:t xml:space="preserve"> </w:t>
      </w:r>
    </w:p>
    <w:p w:rsidR="00C7710A" w:rsidRDefault="00C7710A" w:rsidP="00C7710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B6E22">
        <w:rPr>
          <w:b/>
          <w:bCs/>
          <w:sz w:val="28"/>
          <w:szCs w:val="28"/>
        </w:rPr>
        <w:t>Метод ассоциаций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B6E22">
        <w:rPr>
          <w:sz w:val="28"/>
          <w:szCs w:val="28"/>
        </w:rPr>
        <w:t>Ассоциация - это мысленная связь между двумя образами.</w:t>
      </w:r>
      <w:r>
        <w:rPr>
          <w:sz w:val="28"/>
          <w:szCs w:val="28"/>
        </w:rPr>
        <w:t xml:space="preserve"> Метод ассоциации заключается в нахождении ярких запоминающихся ассоциаций, которые соединяются с запоминаемой информацией. Ассоциации могут быть зрительными и слуховыми, тактильными и вкусовыми, цветовыми и обонятельные, предметные. </w:t>
      </w:r>
    </w:p>
    <w:p w:rsidR="00C7710A" w:rsidRPr="00EE5824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М</w:t>
      </w:r>
      <w:r w:rsidRPr="007505FB">
        <w:rPr>
          <w:b/>
          <w:bCs/>
          <w:color w:val="000000"/>
          <w:kern w:val="24"/>
          <w:sz w:val="28"/>
          <w:szCs w:val="28"/>
        </w:rPr>
        <w:t>етод группировки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EE5824">
        <w:rPr>
          <w:color w:val="000000"/>
          <w:kern w:val="24"/>
          <w:sz w:val="28"/>
          <w:szCs w:val="28"/>
        </w:rPr>
        <w:t>Мнемосистема</w:t>
      </w:r>
      <w:proofErr w:type="spellEnd"/>
      <w:r w:rsidRPr="00EE5824">
        <w:rPr>
          <w:color w:val="000000"/>
          <w:kern w:val="24"/>
          <w:sz w:val="28"/>
          <w:szCs w:val="28"/>
        </w:rPr>
        <w:t xml:space="preserve"> «связей» </w:t>
      </w:r>
      <w:r>
        <w:rPr>
          <w:color w:val="000000"/>
          <w:kern w:val="24"/>
          <w:sz w:val="28"/>
          <w:szCs w:val="28"/>
        </w:rPr>
        <w:t xml:space="preserve">или </w:t>
      </w:r>
      <w:r w:rsidRPr="00EE5824">
        <w:rPr>
          <w:color w:val="000000"/>
          <w:kern w:val="24"/>
          <w:sz w:val="28"/>
          <w:szCs w:val="28"/>
        </w:rPr>
        <w:t>метод группировки</w:t>
      </w:r>
      <w:r>
        <w:rPr>
          <w:color w:val="000000"/>
          <w:kern w:val="24"/>
          <w:sz w:val="28"/>
          <w:szCs w:val="28"/>
        </w:rPr>
        <w:t xml:space="preserve"> построен на объединении в группы слов: предметов, понятий, ситуаций, - по какому-либо запоминающемуся признаку.  </w:t>
      </w:r>
    </w:p>
    <w:p w:rsidR="00C7710A" w:rsidRDefault="00C7710A" w:rsidP="00C7710A">
      <w:pPr>
        <w:spacing w:line="360" w:lineRule="auto"/>
        <w:ind w:left="708"/>
        <w:jc w:val="both"/>
        <w:rPr>
          <w:sz w:val="28"/>
          <w:szCs w:val="28"/>
        </w:rPr>
      </w:pPr>
      <w:r w:rsidRPr="000C72A7">
        <w:rPr>
          <w:b/>
          <w:bCs/>
          <w:sz w:val="28"/>
          <w:szCs w:val="28"/>
        </w:rPr>
        <w:t>Использование мнемотехники позволяет решить такие задачи как</w:t>
      </w:r>
      <w:r w:rsidRPr="00CB44D3">
        <w:rPr>
          <w:sz w:val="28"/>
          <w:szCs w:val="28"/>
        </w:rPr>
        <w:t>:</w:t>
      </w:r>
    </w:p>
    <w:p w:rsidR="00C7710A" w:rsidRPr="00CB44D3" w:rsidRDefault="00C7710A" w:rsidP="00C7710A">
      <w:pPr>
        <w:spacing w:line="360" w:lineRule="auto"/>
        <w:jc w:val="both"/>
        <w:rPr>
          <w:sz w:val="28"/>
          <w:szCs w:val="28"/>
        </w:rPr>
      </w:pPr>
      <w:r w:rsidRPr="00CB44D3">
        <w:rPr>
          <w:sz w:val="28"/>
          <w:szCs w:val="28"/>
        </w:rPr>
        <w:t>развитие познавательной активности;</w:t>
      </w:r>
      <w:r>
        <w:rPr>
          <w:sz w:val="28"/>
          <w:szCs w:val="28"/>
        </w:rPr>
        <w:t xml:space="preserve"> </w:t>
      </w:r>
      <w:r w:rsidRPr="00CB44D3">
        <w:rPr>
          <w:sz w:val="28"/>
          <w:szCs w:val="28"/>
        </w:rPr>
        <w:t>развитие основных психических процессов – памяти, внимания, образного мышления;</w:t>
      </w:r>
      <w:r>
        <w:rPr>
          <w:sz w:val="28"/>
          <w:szCs w:val="28"/>
        </w:rPr>
        <w:t xml:space="preserve"> </w:t>
      </w:r>
      <w:r w:rsidRPr="00CB44D3">
        <w:rPr>
          <w:sz w:val="28"/>
          <w:szCs w:val="28"/>
        </w:rPr>
        <w:t>развитие ассоциативного мышления, воображения;</w:t>
      </w:r>
      <w:r>
        <w:rPr>
          <w:sz w:val="28"/>
          <w:szCs w:val="28"/>
        </w:rPr>
        <w:t xml:space="preserve"> </w:t>
      </w:r>
      <w:r w:rsidRPr="00CB44D3">
        <w:rPr>
          <w:sz w:val="28"/>
          <w:szCs w:val="28"/>
        </w:rPr>
        <w:t>развитие мелкой моторики рук;</w:t>
      </w:r>
      <w:r>
        <w:rPr>
          <w:sz w:val="28"/>
          <w:szCs w:val="28"/>
        </w:rPr>
        <w:t xml:space="preserve"> </w:t>
      </w:r>
      <w:r w:rsidRPr="00CB44D3">
        <w:rPr>
          <w:sz w:val="28"/>
          <w:szCs w:val="28"/>
        </w:rPr>
        <w:t>развитие связной речи;</w:t>
      </w:r>
      <w:r>
        <w:rPr>
          <w:sz w:val="28"/>
          <w:szCs w:val="28"/>
        </w:rPr>
        <w:t xml:space="preserve"> </w:t>
      </w:r>
      <w:r w:rsidRPr="00CB44D3">
        <w:rPr>
          <w:sz w:val="28"/>
          <w:szCs w:val="28"/>
        </w:rPr>
        <w:t xml:space="preserve">преобразование абстрактных символов в образы (перекодирование информации). </w:t>
      </w:r>
    </w:p>
    <w:p w:rsidR="00C7710A" w:rsidRDefault="00C7710A" w:rsidP="00C7710A">
      <w:pPr>
        <w:spacing w:line="360" w:lineRule="auto"/>
        <w:ind w:firstLine="708"/>
        <w:jc w:val="both"/>
        <w:rPr>
          <w:rStyle w:val="c12"/>
          <w:sz w:val="28"/>
          <w:szCs w:val="28"/>
        </w:rPr>
      </w:pPr>
      <w:r>
        <w:rPr>
          <w:rStyle w:val="apple-style-span"/>
          <w:sz w:val="28"/>
          <w:szCs w:val="28"/>
        </w:rPr>
        <w:t>Использование мнемотехнических приемов может широко и успешно может применяться на уроках</w:t>
      </w:r>
      <w:r w:rsidRPr="00E05319">
        <w:rPr>
          <w:rStyle w:val="c12"/>
          <w:sz w:val="28"/>
          <w:szCs w:val="28"/>
        </w:rPr>
        <w:t xml:space="preserve"> </w:t>
      </w:r>
      <w:r w:rsidRPr="00800D22">
        <w:rPr>
          <w:rStyle w:val="c12"/>
          <w:sz w:val="28"/>
          <w:szCs w:val="28"/>
        </w:rPr>
        <w:t>обучения грамоте (при изучении букв алфавита</w:t>
      </w:r>
      <w:r w:rsidRPr="00E05319">
        <w:rPr>
          <w:rStyle w:val="c12"/>
          <w:sz w:val="28"/>
          <w:szCs w:val="28"/>
        </w:rPr>
        <w:t xml:space="preserve"> </w:t>
      </w:r>
      <w:r w:rsidRPr="00800D22">
        <w:rPr>
          <w:rStyle w:val="c12"/>
          <w:sz w:val="28"/>
          <w:szCs w:val="28"/>
        </w:rPr>
        <w:t>на уроках литературного чтения по развитию памяти и связной речи детей (при обучении составлению рассказов, при пересказах художественного произведения, при заучивании стихотворений, потешек, загадок);</w:t>
      </w:r>
      <w:r>
        <w:rPr>
          <w:rStyle w:val="apple-style-span"/>
          <w:sz w:val="28"/>
          <w:szCs w:val="28"/>
        </w:rPr>
        <w:t xml:space="preserve"> </w:t>
      </w:r>
      <w:r w:rsidRPr="00800D22">
        <w:rPr>
          <w:rStyle w:val="c12"/>
          <w:sz w:val="28"/>
          <w:szCs w:val="28"/>
        </w:rPr>
        <w:t>на уроках русского языка (для обогащения словарного запаса, для развития речи - обучающие изложения и сочинения; на уроках математики (при решении задач); на уроках окружающего мира</w:t>
      </w:r>
      <w:r>
        <w:rPr>
          <w:rStyle w:val="c12"/>
          <w:sz w:val="28"/>
          <w:szCs w:val="28"/>
        </w:rPr>
        <w:t xml:space="preserve"> </w:t>
      </w:r>
    </w:p>
    <w:p w:rsidR="00C7710A" w:rsidRDefault="00C7710A" w:rsidP="00C7710A">
      <w:pPr>
        <w:spacing w:line="360" w:lineRule="auto"/>
        <w:ind w:firstLine="708"/>
        <w:jc w:val="both"/>
        <w:rPr>
          <w:rStyle w:val="c12"/>
          <w:sz w:val="28"/>
          <w:szCs w:val="28"/>
        </w:rPr>
      </w:pPr>
      <w:r>
        <w:rPr>
          <w:sz w:val="28"/>
          <w:szCs w:val="28"/>
        </w:rPr>
        <w:t>Публикации коллег дают понять, что п</w:t>
      </w:r>
      <w:r>
        <w:rPr>
          <w:rStyle w:val="c12"/>
          <w:sz w:val="28"/>
          <w:szCs w:val="28"/>
        </w:rPr>
        <w:t xml:space="preserve">ри творческом подходе к подготовке и проведению уроков с применением мнемотехник можно </w:t>
      </w:r>
      <w:r>
        <w:rPr>
          <w:rStyle w:val="c12"/>
          <w:sz w:val="28"/>
          <w:szCs w:val="28"/>
        </w:rPr>
        <w:lastRenderedPageBreak/>
        <w:t xml:space="preserve">добиться значительных результатов в развитии познавательной деятельности обучающихся. </w:t>
      </w:r>
      <w:r w:rsidR="003314A9">
        <w:rPr>
          <w:rStyle w:val="c12"/>
          <w:sz w:val="28"/>
          <w:szCs w:val="28"/>
        </w:rPr>
        <w:t>Какие – же можно сделать выводы?</w:t>
      </w:r>
    </w:p>
    <w:p w:rsidR="00C7710A" w:rsidRDefault="003314A9" w:rsidP="00331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C7710A" w:rsidRPr="008D3AF7">
        <w:rPr>
          <w:sz w:val="28"/>
          <w:szCs w:val="28"/>
        </w:rPr>
        <w:t xml:space="preserve">1. </w:t>
      </w:r>
      <w:r w:rsidR="00C7710A">
        <w:rPr>
          <w:sz w:val="28"/>
          <w:szCs w:val="28"/>
        </w:rPr>
        <w:t>П</w:t>
      </w:r>
      <w:r w:rsidR="00C7710A" w:rsidRPr="008D3AF7">
        <w:rPr>
          <w:sz w:val="28"/>
          <w:szCs w:val="28"/>
        </w:rPr>
        <w:t xml:space="preserve">ознавательная </w:t>
      </w:r>
      <w:r w:rsidR="00C7710A">
        <w:rPr>
          <w:sz w:val="28"/>
          <w:szCs w:val="28"/>
        </w:rPr>
        <w:t xml:space="preserve">деятельность </w:t>
      </w:r>
      <w:r w:rsidR="00C7710A" w:rsidRPr="008D3AF7">
        <w:rPr>
          <w:sz w:val="28"/>
          <w:szCs w:val="28"/>
        </w:rPr>
        <w:t xml:space="preserve">– это значимая </w:t>
      </w:r>
      <w:r w:rsidR="00C7710A">
        <w:rPr>
          <w:sz w:val="28"/>
          <w:szCs w:val="28"/>
        </w:rPr>
        <w:t xml:space="preserve">часть жизни </w:t>
      </w:r>
      <w:r w:rsidR="00C7710A" w:rsidRPr="008D3AF7">
        <w:rPr>
          <w:sz w:val="28"/>
          <w:szCs w:val="28"/>
        </w:rPr>
        <w:t xml:space="preserve">младшего школьника, </w:t>
      </w:r>
      <w:r w:rsidR="00C7710A">
        <w:rPr>
          <w:sz w:val="28"/>
          <w:szCs w:val="28"/>
        </w:rPr>
        <w:t xml:space="preserve">направленная на познание окружающего мира, построение своей индивидуальной картины мира. С одной стороны, познавательная деятельность базируется на познавательных процессах: </w:t>
      </w:r>
      <w:r w:rsidR="00C7710A" w:rsidRPr="00F8247F">
        <w:rPr>
          <w:color w:val="000000"/>
          <w:sz w:val="28"/>
          <w:szCs w:val="28"/>
        </w:rPr>
        <w:t xml:space="preserve">восприятие, мышление, память, внимание, речь. </w:t>
      </w:r>
      <w:proofErr w:type="gramStart"/>
      <w:r w:rsidR="00C7710A">
        <w:rPr>
          <w:color w:val="000000"/>
          <w:sz w:val="28"/>
          <w:szCs w:val="28"/>
        </w:rPr>
        <w:t>С другой стороны</w:t>
      </w:r>
      <w:proofErr w:type="gramEnd"/>
      <w:r w:rsidR="00C7710A">
        <w:rPr>
          <w:color w:val="000000"/>
          <w:sz w:val="28"/>
          <w:szCs w:val="28"/>
        </w:rPr>
        <w:t xml:space="preserve"> через развитие и активизацию познавательной деятельности </w:t>
      </w:r>
      <w:r w:rsidR="00C7710A" w:rsidRPr="007D29CB">
        <w:rPr>
          <w:sz w:val="28"/>
          <w:szCs w:val="28"/>
        </w:rPr>
        <w:t>развивает логическое мышление, внимание, память, речь, воображение</w:t>
      </w:r>
      <w:r w:rsidR="00C7710A">
        <w:rPr>
          <w:sz w:val="28"/>
          <w:szCs w:val="28"/>
        </w:rPr>
        <w:t xml:space="preserve">. </w:t>
      </w:r>
    </w:p>
    <w:p w:rsidR="00C7710A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D49E1">
        <w:rPr>
          <w:sz w:val="28"/>
          <w:szCs w:val="28"/>
        </w:rPr>
        <w:t xml:space="preserve">Одним из важнейших направлений государственной </w:t>
      </w:r>
      <w:proofErr w:type="gramStart"/>
      <w:r w:rsidRPr="007D49E1">
        <w:rPr>
          <w:sz w:val="28"/>
          <w:szCs w:val="28"/>
        </w:rPr>
        <w:t>политики  Российской</w:t>
      </w:r>
      <w:proofErr w:type="gramEnd"/>
      <w:r w:rsidRPr="007D49E1">
        <w:rPr>
          <w:sz w:val="28"/>
          <w:szCs w:val="28"/>
        </w:rPr>
        <w:t xml:space="preserve"> Федерации в области образования является обеспечение реализации права детей с ограниченными возможностями здоровья, на образование. Российское законодательство – прежде всего, Федеральный закон Российской Федерации от 29 декабря 2012 г. N 273-ФЗ «Об образовании в Российской Федерации» предусматривает гарантии прав на получение образования детьми с ОВЗ</w:t>
      </w:r>
      <w:r>
        <w:rPr>
          <w:sz w:val="28"/>
          <w:szCs w:val="28"/>
        </w:rPr>
        <w:t>, в т.ч. и с задержкой психического развития (ЗПР).</w:t>
      </w:r>
    </w:p>
    <w:p w:rsidR="00C7710A" w:rsidRDefault="003314A9" w:rsidP="00C7710A">
      <w:pPr>
        <w:spacing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</w:t>
      </w:r>
      <w:r w:rsidR="00C7710A">
        <w:rPr>
          <w:sz w:val="28"/>
          <w:szCs w:val="28"/>
        </w:rPr>
        <w:t xml:space="preserve">3. Учебно- воспитательный процесс для детей с ЗПР базируется не только на традиционных (базовых) методиках, но и включает в себя специальные (коррекционные) технологии: </w:t>
      </w:r>
      <w:r w:rsidR="00C7710A">
        <w:rPr>
          <w:color w:val="333333"/>
          <w:sz w:val="28"/>
          <w:szCs w:val="28"/>
          <w:shd w:val="clear" w:color="auto" w:fill="FFFFFF"/>
        </w:rPr>
        <w:t>сочетание обучения с лечебно-оздоровительными мероприятиями;</w:t>
      </w:r>
      <w:r w:rsidR="00C7710A" w:rsidRPr="007A5CB4">
        <w:rPr>
          <w:color w:val="333333"/>
          <w:sz w:val="28"/>
          <w:szCs w:val="28"/>
          <w:shd w:val="clear" w:color="auto" w:fill="FFFFFF"/>
        </w:rPr>
        <w:t xml:space="preserve"> </w:t>
      </w:r>
      <w:r w:rsidR="00C7710A">
        <w:rPr>
          <w:color w:val="333333"/>
          <w:sz w:val="28"/>
          <w:szCs w:val="28"/>
          <w:shd w:val="clear" w:color="auto" w:fill="FFFFFF"/>
        </w:rPr>
        <w:t>оказание индивидуальной помощи;</w:t>
      </w:r>
      <w:r w:rsidR="00C7710A" w:rsidRPr="007A5CB4">
        <w:rPr>
          <w:color w:val="333333"/>
          <w:sz w:val="28"/>
          <w:szCs w:val="28"/>
          <w:shd w:val="clear" w:color="auto" w:fill="FFFFFF"/>
        </w:rPr>
        <w:t xml:space="preserve"> </w:t>
      </w:r>
      <w:r w:rsidR="00C7710A">
        <w:rPr>
          <w:color w:val="333333"/>
          <w:sz w:val="28"/>
          <w:szCs w:val="28"/>
          <w:shd w:val="clear" w:color="auto" w:fill="FFFFFF"/>
        </w:rPr>
        <w:t>максимальное использование наглядных и дидактических пособий, в т.ч. мнемонических; использование наводящих вопросов, аналогий;</w:t>
      </w:r>
      <w:r w:rsidR="00C7710A" w:rsidRPr="007A5CB4">
        <w:rPr>
          <w:color w:val="333333"/>
          <w:sz w:val="28"/>
          <w:szCs w:val="28"/>
          <w:shd w:val="clear" w:color="auto" w:fill="FFFFFF"/>
        </w:rPr>
        <w:t xml:space="preserve"> </w:t>
      </w:r>
      <w:r w:rsidR="00C7710A">
        <w:rPr>
          <w:color w:val="333333"/>
          <w:sz w:val="28"/>
          <w:szCs w:val="28"/>
          <w:shd w:val="clear" w:color="auto" w:fill="FFFFFF"/>
        </w:rPr>
        <w:t>необходимость в многократных указания, повторениях и упражнениях;</w:t>
      </w:r>
      <w:r w:rsidR="00C7710A" w:rsidRPr="007A5CB4">
        <w:rPr>
          <w:color w:val="333333"/>
          <w:sz w:val="28"/>
          <w:szCs w:val="28"/>
          <w:shd w:val="clear" w:color="auto" w:fill="FFFFFF"/>
        </w:rPr>
        <w:t xml:space="preserve"> </w:t>
      </w:r>
      <w:r w:rsidR="00C7710A">
        <w:rPr>
          <w:color w:val="333333"/>
          <w:sz w:val="28"/>
          <w:szCs w:val="28"/>
          <w:shd w:val="clear" w:color="auto" w:fill="FFFFFF"/>
        </w:rPr>
        <w:t>выполнение заданий по отработанным алгоритмам; особый комплекс поощрений, способствующий формированию ситуации успеха, др.</w:t>
      </w:r>
    </w:p>
    <w:p w:rsidR="00C7710A" w:rsidRPr="007D49E1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</w:p>
    <w:p w:rsidR="00C7710A" w:rsidRDefault="003314A9" w:rsidP="00C771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710A" w:rsidRPr="008D3AF7">
        <w:rPr>
          <w:sz w:val="28"/>
          <w:szCs w:val="28"/>
        </w:rPr>
        <w:t xml:space="preserve">. </w:t>
      </w:r>
      <w:r w:rsidR="00C7710A" w:rsidRPr="00CB44D3">
        <w:rPr>
          <w:sz w:val="28"/>
          <w:szCs w:val="28"/>
        </w:rPr>
        <w:t>Как один из вариантов решения проблемы рассм</w:t>
      </w:r>
      <w:r w:rsidR="00C7710A">
        <w:rPr>
          <w:sz w:val="28"/>
          <w:szCs w:val="28"/>
        </w:rPr>
        <w:t>атривается</w:t>
      </w:r>
      <w:r w:rsidR="00C7710A" w:rsidRPr="00CB44D3">
        <w:rPr>
          <w:sz w:val="28"/>
          <w:szCs w:val="28"/>
        </w:rPr>
        <w:t xml:space="preserve"> возможность применения в учебно- воспитательном процессе различного вида мнемотехник в соответствии с возрастными, психологическими</w:t>
      </w:r>
      <w:r>
        <w:rPr>
          <w:sz w:val="28"/>
          <w:szCs w:val="28"/>
        </w:rPr>
        <w:t xml:space="preserve"> </w:t>
      </w:r>
      <w:r w:rsidR="00C7710A" w:rsidRPr="00CB44D3">
        <w:rPr>
          <w:sz w:val="28"/>
          <w:szCs w:val="28"/>
        </w:rPr>
        <w:t>и интеллектуальными возможностями обучающихся</w:t>
      </w:r>
      <w:r w:rsidR="00C7710A">
        <w:rPr>
          <w:sz w:val="28"/>
          <w:szCs w:val="28"/>
        </w:rPr>
        <w:t>.</w:t>
      </w:r>
    </w:p>
    <w:p w:rsidR="00C7710A" w:rsidRDefault="00C7710A" w:rsidP="00C7710A">
      <w:pPr>
        <w:spacing w:line="360" w:lineRule="auto"/>
        <w:ind w:firstLine="708"/>
        <w:jc w:val="both"/>
        <w:rPr>
          <w:sz w:val="28"/>
          <w:szCs w:val="28"/>
        </w:rPr>
      </w:pPr>
      <w:r w:rsidRPr="00CB44D3">
        <w:rPr>
          <w:sz w:val="28"/>
          <w:szCs w:val="28"/>
        </w:rPr>
        <w:lastRenderedPageBreak/>
        <w:t>Мнемотехника – это система методов и приемов, обеспечивающих эффективное запоминание, сохранение и воспроизведение информации, преобразованной в комбинации зрительных образов.</w:t>
      </w:r>
    </w:p>
    <w:p w:rsidR="00C7710A" w:rsidRDefault="00C7710A" w:rsidP="00C7710A">
      <w:pPr>
        <w:spacing w:line="360" w:lineRule="auto"/>
        <w:ind w:firstLine="708"/>
        <w:jc w:val="both"/>
        <w:rPr>
          <w:rStyle w:val="c12"/>
          <w:sz w:val="28"/>
          <w:szCs w:val="28"/>
        </w:rPr>
      </w:pPr>
      <w:r>
        <w:rPr>
          <w:rStyle w:val="apple-style-span"/>
          <w:sz w:val="28"/>
          <w:szCs w:val="28"/>
        </w:rPr>
        <w:t>Использование мнемотехнических приемов может широко и успешно может применяться на уроках</w:t>
      </w:r>
      <w:r w:rsidRPr="00E05319">
        <w:rPr>
          <w:rStyle w:val="c12"/>
          <w:sz w:val="28"/>
          <w:szCs w:val="28"/>
        </w:rPr>
        <w:t xml:space="preserve"> </w:t>
      </w:r>
      <w:r w:rsidRPr="00800D22">
        <w:rPr>
          <w:rStyle w:val="c12"/>
          <w:sz w:val="28"/>
          <w:szCs w:val="28"/>
        </w:rPr>
        <w:t xml:space="preserve">обучения грамоте </w:t>
      </w:r>
      <w:r>
        <w:rPr>
          <w:rStyle w:val="c12"/>
          <w:sz w:val="28"/>
          <w:szCs w:val="28"/>
        </w:rPr>
        <w:t xml:space="preserve">и </w:t>
      </w:r>
      <w:r w:rsidRPr="00800D22">
        <w:rPr>
          <w:rStyle w:val="c12"/>
          <w:sz w:val="28"/>
          <w:szCs w:val="28"/>
        </w:rPr>
        <w:t>русского языка</w:t>
      </w:r>
      <w:r>
        <w:rPr>
          <w:rStyle w:val="c12"/>
          <w:sz w:val="28"/>
          <w:szCs w:val="28"/>
        </w:rPr>
        <w:t xml:space="preserve">, на уроках математики, литературного чтения и окружающего мира, на уроках технологии и изобразительного искусства.  </w:t>
      </w:r>
    </w:p>
    <w:p w:rsidR="002458A4" w:rsidRDefault="002458A4" w:rsidP="00C7710A">
      <w:pPr>
        <w:spacing w:line="360" w:lineRule="auto"/>
        <w:ind w:firstLine="708"/>
        <w:jc w:val="both"/>
        <w:rPr>
          <w:rStyle w:val="c12"/>
          <w:sz w:val="28"/>
          <w:szCs w:val="28"/>
        </w:rPr>
      </w:pPr>
    </w:p>
    <w:p w:rsidR="002458A4" w:rsidRDefault="002458A4" w:rsidP="00C7710A">
      <w:pPr>
        <w:spacing w:line="360" w:lineRule="auto"/>
        <w:ind w:firstLine="708"/>
        <w:jc w:val="both"/>
        <w:rPr>
          <w:rStyle w:val="c12"/>
          <w:sz w:val="28"/>
          <w:szCs w:val="28"/>
        </w:rPr>
      </w:pPr>
    </w:p>
    <w:p w:rsidR="002458A4" w:rsidRPr="002458A4" w:rsidRDefault="002458A4" w:rsidP="002458A4">
      <w:pPr>
        <w:spacing w:before="100" w:beforeAutospacing="1" w:after="100" w:afterAutospacing="1"/>
        <w:outlineLvl w:val="0"/>
        <w:rPr>
          <w:rFonts w:ascii="Arial" w:hAnsi="Arial" w:cs="Arial"/>
          <w:color w:val="646464"/>
          <w:kern w:val="36"/>
          <w:sz w:val="48"/>
          <w:szCs w:val="48"/>
        </w:rPr>
      </w:pPr>
      <w:r w:rsidRPr="002458A4">
        <w:rPr>
          <w:rFonts w:ascii="Arial" w:hAnsi="Arial" w:cs="Arial"/>
          <w:color w:val="646464"/>
          <w:kern w:val="36"/>
          <w:sz w:val="48"/>
          <w:szCs w:val="48"/>
        </w:rPr>
        <w:t>Список литературы</w:t>
      </w:r>
    </w:p>
    <w:p w:rsidR="002458A4" w:rsidRDefault="002458A4" w:rsidP="002458A4">
      <w:pPr>
        <w:spacing w:before="100" w:beforeAutospacing="1" w:after="100" w:afterAutospacing="1"/>
        <w:rPr>
          <w:rFonts w:ascii="Arial" w:hAnsi="Arial" w:cs="Arial"/>
          <w:color w:val="646464"/>
          <w:sz w:val="23"/>
          <w:szCs w:val="23"/>
        </w:rPr>
      </w:pPr>
      <w:r>
        <w:rPr>
          <w:rFonts w:ascii="Arial" w:hAnsi="Arial" w:cs="Arial"/>
          <w:color w:val="646464"/>
          <w:sz w:val="23"/>
          <w:szCs w:val="23"/>
        </w:rPr>
        <w:t xml:space="preserve">1. Матюгин И.Ю. Тактильная память. </w:t>
      </w:r>
      <w:proofErr w:type="gramStart"/>
      <w:r>
        <w:rPr>
          <w:rFonts w:ascii="Arial" w:hAnsi="Arial" w:cs="Arial"/>
          <w:color w:val="646464"/>
          <w:sz w:val="23"/>
          <w:szCs w:val="23"/>
        </w:rPr>
        <w:t>( www.boltun-spb.ru</w:t>
      </w:r>
      <w:proofErr w:type="gramEnd"/>
      <w:r>
        <w:rPr>
          <w:rFonts w:ascii="Arial" w:hAnsi="Arial" w:cs="Arial"/>
          <w:color w:val="646464"/>
          <w:sz w:val="23"/>
          <w:szCs w:val="23"/>
        </w:rPr>
        <w:t>). - М.: Эйдос,2001.</w:t>
      </w:r>
    </w:p>
    <w:p w:rsidR="002458A4" w:rsidRDefault="002458A4" w:rsidP="002458A4">
      <w:pPr>
        <w:spacing w:before="100" w:beforeAutospacing="1" w:after="100" w:afterAutospacing="1"/>
        <w:rPr>
          <w:rFonts w:ascii="Arial" w:hAnsi="Arial" w:cs="Arial"/>
          <w:color w:val="646464"/>
          <w:sz w:val="23"/>
          <w:szCs w:val="23"/>
        </w:rPr>
      </w:pPr>
      <w:r>
        <w:rPr>
          <w:rFonts w:ascii="Arial" w:hAnsi="Arial" w:cs="Arial"/>
          <w:color w:val="646464"/>
          <w:sz w:val="23"/>
          <w:szCs w:val="23"/>
        </w:rPr>
        <w:t xml:space="preserve">2. Матюгин И.Ю., </w:t>
      </w:r>
      <w:proofErr w:type="spellStart"/>
      <w:r>
        <w:rPr>
          <w:rFonts w:ascii="Arial" w:hAnsi="Arial" w:cs="Arial"/>
          <w:color w:val="646464"/>
          <w:sz w:val="23"/>
          <w:szCs w:val="23"/>
        </w:rPr>
        <w:t>Чакоберия</w:t>
      </w:r>
      <w:proofErr w:type="spellEnd"/>
      <w:r>
        <w:rPr>
          <w:rFonts w:ascii="Arial" w:hAnsi="Arial" w:cs="Arial"/>
          <w:color w:val="646464"/>
          <w:sz w:val="23"/>
          <w:szCs w:val="23"/>
        </w:rPr>
        <w:t xml:space="preserve"> Е.И. Школа эйдетики. Развитие памяти, образного мышления, воображения. - М.: </w:t>
      </w:r>
      <w:proofErr w:type="spellStart"/>
      <w:r>
        <w:rPr>
          <w:rFonts w:ascii="Arial" w:hAnsi="Arial" w:cs="Arial"/>
          <w:color w:val="646464"/>
          <w:sz w:val="23"/>
          <w:szCs w:val="23"/>
        </w:rPr>
        <w:t>Эйдос</w:t>
      </w:r>
      <w:proofErr w:type="spellEnd"/>
      <w:r>
        <w:rPr>
          <w:rFonts w:ascii="Arial" w:hAnsi="Arial" w:cs="Arial"/>
          <w:color w:val="646464"/>
          <w:sz w:val="23"/>
          <w:szCs w:val="23"/>
        </w:rPr>
        <w:t>, 2004</w:t>
      </w:r>
    </w:p>
    <w:p w:rsidR="002458A4" w:rsidRDefault="002458A4" w:rsidP="002458A4">
      <w:pPr>
        <w:spacing w:before="100" w:beforeAutospacing="1" w:after="100" w:afterAutospacing="1"/>
        <w:rPr>
          <w:rFonts w:ascii="Arial" w:hAnsi="Arial" w:cs="Arial"/>
          <w:color w:val="646464"/>
          <w:sz w:val="23"/>
          <w:szCs w:val="23"/>
        </w:rPr>
      </w:pPr>
      <w:r>
        <w:rPr>
          <w:rFonts w:ascii="Arial" w:hAnsi="Arial" w:cs="Arial"/>
          <w:color w:val="646464"/>
          <w:sz w:val="23"/>
          <w:szCs w:val="23"/>
        </w:rPr>
        <w:t>3.</w:t>
      </w:r>
      <w:r w:rsidRPr="002458A4">
        <w:rPr>
          <w:rFonts w:ascii="Arial" w:hAnsi="Arial" w:cs="Arial"/>
          <w:color w:val="646464"/>
          <w:sz w:val="23"/>
          <w:szCs w:val="23"/>
        </w:rPr>
        <w:t xml:space="preserve"> </w:t>
      </w:r>
      <w:r>
        <w:rPr>
          <w:rFonts w:ascii="Arial" w:hAnsi="Arial" w:cs="Arial"/>
          <w:color w:val="646464"/>
          <w:sz w:val="23"/>
          <w:szCs w:val="23"/>
        </w:rPr>
        <w:t xml:space="preserve"> Рубинштейн С.Л. Основы общей психологии. - СПб, 2001</w:t>
      </w:r>
    </w:p>
    <w:p w:rsidR="002458A4" w:rsidRDefault="002458A4" w:rsidP="002458A4">
      <w:pPr>
        <w:spacing w:before="100" w:beforeAutospacing="1" w:after="100" w:afterAutospacing="1"/>
        <w:rPr>
          <w:rFonts w:ascii="Arial" w:hAnsi="Arial" w:cs="Arial"/>
          <w:color w:val="646464"/>
          <w:sz w:val="23"/>
          <w:szCs w:val="23"/>
        </w:rPr>
      </w:pPr>
    </w:p>
    <w:p w:rsidR="003314A9" w:rsidRDefault="003314A9" w:rsidP="00C7710A">
      <w:pPr>
        <w:spacing w:line="360" w:lineRule="auto"/>
        <w:ind w:firstLine="708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705449" w:rsidRDefault="00705449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3314A9" w:rsidRDefault="00CD20F7" w:rsidP="00CD20F7">
      <w:pPr>
        <w:spacing w:line="360" w:lineRule="auto"/>
        <w:jc w:val="both"/>
        <w:rPr>
          <w:rStyle w:val="c12"/>
          <w:sz w:val="28"/>
          <w:szCs w:val="28"/>
        </w:rPr>
      </w:pPr>
      <w:r>
        <w:rPr>
          <w:rStyle w:val="c12"/>
          <w:sz w:val="28"/>
          <w:szCs w:val="28"/>
        </w:rPr>
        <w:t>Литература:</w:t>
      </w:r>
    </w:p>
    <w:p w:rsidR="00CD20F7" w:rsidRDefault="00CD20F7" w:rsidP="00CD20F7">
      <w:pPr>
        <w:pStyle w:val="c5"/>
        <w:spacing w:before="0" w:beforeAutospacing="0" w:after="0" w:afterAutospacing="0" w:line="220" w:lineRule="atLeast"/>
        <w:ind w:firstLine="72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4"/>
          <w:rFonts w:ascii="&amp;quot" w:hAnsi="&amp;quot"/>
          <w:color w:val="000000"/>
          <w:sz w:val="28"/>
          <w:szCs w:val="28"/>
        </w:rPr>
        <w:t xml:space="preserve">1. </w:t>
      </w:r>
      <w:proofErr w:type="spellStart"/>
      <w:r>
        <w:rPr>
          <w:rStyle w:val="c4"/>
          <w:rFonts w:ascii="&amp;quot" w:hAnsi="&amp;quot"/>
          <w:color w:val="000000"/>
          <w:sz w:val="28"/>
          <w:szCs w:val="28"/>
        </w:rPr>
        <w:t>Арушанова</w:t>
      </w:r>
      <w:proofErr w:type="spellEnd"/>
      <w:r>
        <w:rPr>
          <w:rStyle w:val="c4"/>
          <w:rFonts w:ascii="&amp;quot" w:hAnsi="&amp;quot"/>
          <w:color w:val="000000"/>
          <w:sz w:val="28"/>
          <w:szCs w:val="28"/>
        </w:rPr>
        <w:t xml:space="preserve"> А.Г. Речь и речевое общение: Книга для воспитателей детского сада. М.: </w:t>
      </w:r>
      <w:proofErr w:type="spellStart"/>
      <w:r>
        <w:rPr>
          <w:rStyle w:val="c4"/>
          <w:rFonts w:ascii="&amp;quot" w:hAnsi="&amp;quot"/>
          <w:color w:val="000000"/>
          <w:sz w:val="28"/>
          <w:szCs w:val="28"/>
        </w:rPr>
        <w:t>Мозайка</w:t>
      </w:r>
      <w:proofErr w:type="spellEnd"/>
      <w:r>
        <w:rPr>
          <w:rStyle w:val="c4"/>
          <w:rFonts w:ascii="&amp;quot" w:hAnsi="&amp;quot"/>
          <w:color w:val="000000"/>
          <w:sz w:val="28"/>
          <w:szCs w:val="28"/>
        </w:rPr>
        <w:t xml:space="preserve">-Синтез, 1999 </w:t>
      </w:r>
    </w:p>
    <w:p w:rsidR="00CD20F7" w:rsidRDefault="00CD20F7" w:rsidP="00CD20F7">
      <w:pPr>
        <w:pStyle w:val="c5"/>
        <w:spacing w:before="0" w:beforeAutospacing="0" w:after="0" w:afterAutospacing="0" w:line="220" w:lineRule="atLeast"/>
        <w:ind w:firstLine="72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4"/>
          <w:rFonts w:ascii="&amp;quot" w:hAnsi="&amp;quot"/>
          <w:color w:val="000000"/>
          <w:sz w:val="28"/>
          <w:szCs w:val="28"/>
        </w:rPr>
        <w:t>2. Большова, Т.В. Учимся по сказке. Развитие мышления дошкольников с помощью мнемотехники Т.В. Большова / Спб.,2005 — 71с.</w:t>
      </w:r>
    </w:p>
    <w:p w:rsidR="00CD20F7" w:rsidRDefault="00CD20F7" w:rsidP="00CD20F7">
      <w:pPr>
        <w:pStyle w:val="c5"/>
        <w:spacing w:before="0" w:beforeAutospacing="0" w:after="0" w:afterAutospacing="0" w:line="220" w:lineRule="atLeast"/>
        <w:ind w:firstLine="72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4"/>
          <w:rFonts w:ascii="&amp;quot" w:hAnsi="&amp;quot"/>
          <w:color w:val="000000"/>
          <w:sz w:val="28"/>
          <w:szCs w:val="28"/>
        </w:rPr>
        <w:t>3. Воробьева В.К. Методика развития связной речи у детей с системным недоразвитием речи /Воробьева В.К. – М., 2005 — 114с.</w:t>
      </w:r>
    </w:p>
    <w:p w:rsidR="00CD20F7" w:rsidRDefault="00CD20F7" w:rsidP="00CD20F7">
      <w:pPr>
        <w:pStyle w:val="c5"/>
        <w:spacing w:before="0" w:beforeAutospacing="0" w:after="0" w:afterAutospacing="0" w:line="220" w:lineRule="atLeast"/>
        <w:ind w:firstLine="72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4"/>
          <w:rFonts w:ascii="&amp;quot" w:hAnsi="&amp;quot"/>
          <w:color w:val="000000"/>
          <w:sz w:val="28"/>
          <w:szCs w:val="28"/>
        </w:rPr>
        <w:t xml:space="preserve">4. </w:t>
      </w:r>
      <w:proofErr w:type="spellStart"/>
      <w:r>
        <w:rPr>
          <w:rStyle w:val="c4"/>
          <w:rFonts w:ascii="&amp;quot" w:hAnsi="&amp;quot"/>
          <w:color w:val="000000"/>
          <w:sz w:val="28"/>
          <w:szCs w:val="28"/>
        </w:rPr>
        <w:t>Выгодский</w:t>
      </w:r>
      <w:proofErr w:type="spellEnd"/>
      <w:r>
        <w:rPr>
          <w:rStyle w:val="c4"/>
          <w:rFonts w:ascii="&amp;quot" w:hAnsi="&amp;quot"/>
          <w:color w:val="000000"/>
          <w:sz w:val="28"/>
          <w:szCs w:val="28"/>
        </w:rPr>
        <w:t xml:space="preserve"> Л.С. Мышление и речь. 5-е издание, исправленное. Издательство «Лабиринт», М. 1999 С. 352</w:t>
      </w:r>
    </w:p>
    <w:p w:rsidR="00CD20F7" w:rsidRDefault="00CD20F7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CD20F7" w:rsidRDefault="00CD20F7" w:rsidP="00CD20F7">
      <w:pPr>
        <w:spacing w:line="360" w:lineRule="auto"/>
        <w:jc w:val="both"/>
        <w:rPr>
          <w:rStyle w:val="c12"/>
          <w:sz w:val="28"/>
          <w:szCs w:val="28"/>
        </w:rPr>
      </w:pPr>
    </w:p>
    <w:p w:rsidR="00C7710A" w:rsidRDefault="00C7710A" w:rsidP="00C7710A"/>
    <w:p w:rsidR="00FF18BD" w:rsidRDefault="00FF18BD"/>
    <w:sectPr w:rsidR="00FF1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70E6F"/>
    <w:multiLevelType w:val="multilevel"/>
    <w:tmpl w:val="B0205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D13E5A"/>
    <w:multiLevelType w:val="multilevel"/>
    <w:tmpl w:val="6C4C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D141F4"/>
    <w:multiLevelType w:val="multilevel"/>
    <w:tmpl w:val="0208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10A"/>
    <w:rsid w:val="001066BF"/>
    <w:rsid w:val="002458A4"/>
    <w:rsid w:val="003314A9"/>
    <w:rsid w:val="006D3C56"/>
    <w:rsid w:val="00705449"/>
    <w:rsid w:val="00983CDD"/>
    <w:rsid w:val="00AB3FBC"/>
    <w:rsid w:val="00C7710A"/>
    <w:rsid w:val="00CD20F7"/>
    <w:rsid w:val="00DA6229"/>
    <w:rsid w:val="00FF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F0E02"/>
  <w15:chartTrackingRefBased/>
  <w15:docId w15:val="{FBDACE9E-1468-4DC6-A7A3-DFE93EA8C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3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10A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7710A"/>
    <w:pPr>
      <w:spacing w:before="100" w:beforeAutospacing="1" w:after="100" w:afterAutospacing="1"/>
    </w:pPr>
  </w:style>
  <w:style w:type="character" w:customStyle="1" w:styleId="apple-style-span">
    <w:name w:val="apple-style-span"/>
    <w:uiPriority w:val="99"/>
    <w:rsid w:val="00C7710A"/>
  </w:style>
  <w:style w:type="character" w:customStyle="1" w:styleId="c12">
    <w:name w:val="c12"/>
    <w:uiPriority w:val="99"/>
    <w:rsid w:val="00C7710A"/>
  </w:style>
  <w:style w:type="paragraph" w:customStyle="1" w:styleId="c5">
    <w:name w:val="c5"/>
    <w:basedOn w:val="a"/>
    <w:rsid w:val="00CD20F7"/>
    <w:pPr>
      <w:spacing w:before="100" w:beforeAutospacing="1" w:after="100" w:afterAutospacing="1"/>
    </w:pPr>
  </w:style>
  <w:style w:type="character" w:customStyle="1" w:styleId="c4">
    <w:name w:val="c4"/>
    <w:basedOn w:val="a0"/>
    <w:rsid w:val="00CD20F7"/>
  </w:style>
  <w:style w:type="paragraph" w:styleId="a4">
    <w:name w:val="List Paragraph"/>
    <w:basedOn w:val="a"/>
    <w:uiPriority w:val="34"/>
    <w:qFormat/>
    <w:rsid w:val="00245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9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Besedina Kristina</dc:creator>
  <cp:keywords/>
  <dc:description/>
  <cp:lastModifiedBy>Пользователь Windows</cp:lastModifiedBy>
  <cp:revision>12</cp:revision>
  <dcterms:created xsi:type="dcterms:W3CDTF">2018-04-07T17:46:00Z</dcterms:created>
  <dcterms:modified xsi:type="dcterms:W3CDTF">2022-06-02T15:25:00Z</dcterms:modified>
</cp:coreProperties>
</file>