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CF" w:rsidRPr="004C5ECF" w:rsidRDefault="004C5ECF" w:rsidP="004C5EC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EC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статьи – Комиссарова Елена Геннадьевна, директор МАОУ СШ № 156</w:t>
      </w:r>
    </w:p>
    <w:p w:rsidR="004C5ECF" w:rsidRPr="004C5ECF" w:rsidRDefault="004C5ECF" w:rsidP="004C5EC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ECF">
        <w:rPr>
          <w:rFonts w:ascii="Times New Roman" w:eastAsia="Times New Roman" w:hAnsi="Times New Roman" w:cs="Times New Roman"/>
          <w:sz w:val="24"/>
          <w:szCs w:val="24"/>
          <w:lang w:eastAsia="ru-RU"/>
        </w:rPr>
        <w:t>660132, Россия, г. Красноярск, ул. Светлова, 36</w:t>
      </w:r>
    </w:p>
    <w:p w:rsidR="004C5ECF" w:rsidRDefault="004C5ECF" w:rsidP="004C5ECF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телефон: </w:t>
      </w:r>
      <w:r w:rsidRPr="004C5E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8-391-228-92-30</w:t>
      </w:r>
      <w:r w:rsidRPr="004C5ECF">
        <w:rPr>
          <w:rFonts w:ascii="Times New Roman" w:eastAsia="Times New Roman" w:hAnsi="Times New Roman" w:cs="Times New Roman"/>
          <w:sz w:val="24"/>
          <w:szCs w:val="24"/>
          <w:lang w:eastAsia="ru-RU"/>
        </w:rPr>
        <w:t>, e-</w:t>
      </w:r>
      <w:proofErr w:type="spellStart"/>
      <w:r w:rsidRPr="004C5ECF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4C5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history="1">
        <w:r w:rsidRPr="004C5EC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sch156@mailkrsk.ru</w:t>
        </w:r>
      </w:hyperlink>
    </w:p>
    <w:p w:rsidR="004C5ECF" w:rsidRDefault="004C5ECF" w:rsidP="00AE673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ECF" w:rsidRPr="004C5ECF" w:rsidRDefault="004C5ECF" w:rsidP="00AE673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6734" w:rsidRPr="004C5ECF" w:rsidRDefault="00AE6734" w:rsidP="00AE673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5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Совершенствование профессиональных компетенций молодого учителя</w:t>
      </w:r>
    </w:p>
    <w:p w:rsidR="004C5ECF" w:rsidRDefault="00AE6734" w:rsidP="00AE673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C5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(из оп</w:t>
      </w:r>
      <w:r w:rsidR="004C5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4C5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ты работы муниципального автономного общеобразовательного учреждения «Средняя школа №156 имени Героя Советского Союза </w:t>
      </w:r>
      <w:proofErr w:type="gramEnd"/>
    </w:p>
    <w:p w:rsidR="00AE6734" w:rsidRDefault="00AE6734" w:rsidP="00AE673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C5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Ерофеева Г.П.»</w:t>
      </w:r>
      <w:r w:rsidR="004C5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proofErr w:type="gramEnd"/>
    </w:p>
    <w:p w:rsidR="004C5ECF" w:rsidRPr="004C5ECF" w:rsidRDefault="004C5ECF" w:rsidP="00AE673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6734" w:rsidRDefault="00AE6734" w:rsidP="004C5EC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тенденции обновления содержания и форм современного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российского образования, МАОУ СШ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156 определила в качестве одного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приоритетных направлений, требующих особого внимания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профессиональное развитие педагога [2]. Данный вопрос представляет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особую актуальность в условиях действия профессионального стандарта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педагога, утвержденного Приказом Минтруда России от 18.10.2013г.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№544н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«Об утверждении профессионального стандарта «Педагог (педагогическая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деятельность в сфере дошкольного, начального общего, основного общего,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среднего общего образования)» [1].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Профессиональный стандарт педагога является рамочным документом,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определяющим основные требования к квалификации учителя. В связи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этим перед каждой образовательной организацией встает задача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нахождения того, каким образом требования стандарта будут отражены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конкретизированы в осуществлении кадровой политики и в управлении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персоналом. Учитывая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ецифику кадрового состава МАОУ С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156, 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было сосредоточено на молодых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специалистах. На 1 сентября 2022 года в коллективе школы трудятся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38 учителей со стажем работы от 0 до 5 лет, что составляет 24%, от общего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состава педагогов. Этот факт способствовал выстраиванию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образовательной организации собственной модели сопровождения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молодых специалистов школы на основе профессионального стандарта.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Важная задача администрации школы не только помочь молодым учителям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почувствовать себя в профессии, получить уверенность в своих силах,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при этом своевременно выявить трудности и сложности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proofErr w:type="spell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компетенций. Решение данных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задач отразилось в реализации выстроенной нами модели. </w:t>
      </w:r>
      <w:proofErr w:type="gram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своей сути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данная модель представляет собой последовательность этапов, решающих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определенные задачи при внедрении профессионального стандарта на уровне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школы: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исследований (на начальном и промежуточном этапе)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выявлению уровня профессиональной компетентности, затруднений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молодых педагогов (анкетирование, тестирование, наблюдение, общение).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2.Осуществление 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наставничества.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(контрольно-оценочная и корректирующая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деятельность)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опыта работы (конкурсы, конференция, публикации).</w:t>
      </w:r>
      <w:proofErr w:type="gram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Одним из таких этапов является диагностика уровня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профессиональных компетенций молодого учителя. Необходимый этап,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позволяющий, впоследствии правильно выстроить всю работу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сопровождению и наставничеству каждого конкретного учителя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отдельности. Первоначально мы предлагаем учителям пройти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анкетирование на соответствие требованиям профессионального стандарта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педагога, что позволяет увидеть наиболее западающие моменты в подготовке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учителя.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всю сложность работы учителя, её интенсивность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психологическую напряженность, не менее важным, является создание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условий для формирования таких умений и навыков, которые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способствовали бы готовности учителей справляться с эмоциональными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нагрузками и психологическим дискомфортом, неизбежно возникающих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жизненных ситуациях. В связи с этим, наряду с анкетированием, совместно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педагогом-психологом школы мы проводим диагностику молодых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учителей по методике И.А. Баевой «Психологическая безопасность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образовательной среды школы».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этапе диагностирования особое внимание уделяется наблюдению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молодыми учителями при организации и проведении уроков,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характером взаимодействия с учениками, родителями, с педагогическим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коллективом. Все это позволяет за небольшое количество времени получить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содержательную информацию об учителе, уровне его профессиональных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компетенций и личностных особенностях. </w:t>
      </w:r>
    </w:p>
    <w:p w:rsidR="00AE6734" w:rsidRPr="00AE6734" w:rsidRDefault="00AE6734" w:rsidP="004C5EC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полученных 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дальнейшая работа по сопровождению и наставничеству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молодых учителей.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Следующий этап - этап сопровождения и наставничества один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самых длительных и трудоемких в работе с молодыми учителями.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эффективности его организации зависит результативность работы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начинающего учителя, успешность его адаптации к выполняемой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профессиональной деятельности. В качестве наставников начинающего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специалиста выступают заместители директора по учебной и воспитательной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работе, педагог-психолог и опытный учитель-предметник. Каждый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указанных специалистов выполняет свою функцию в сопровождении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учителя. Заместители директора знакомят с нормативными документами,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регламентирующими деятельность педагогов, осуществляют совместно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педагогом-психологом диагностику, определяют учителя-наставника,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которым они разрабатывают план предстоящей деятельности. Педаго</w:t>
      </w:r>
      <w:proofErr w:type="gram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г-</w:t>
      </w:r>
      <w:proofErr w:type="gram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психолог на основании личного общения с молодыми учителями,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результатов диагностики организует групповые тренинги и индивидуальные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консультации, акцентируя внимание на культуре педагогического общения,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профилактике разрешения конфликтных ситуаций. Так, уже традиционными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нашей школе стали такие тренинги: «Эффективное общение с родителями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«Культура педагогического общения», «Способы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саморегуляции</w:t>
      </w:r>
      <w:proofErr w:type="spell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эмоционального состояния» и другие. Педагог-психолог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совместно с заместителем директора по воспитательной работе проводят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серии тренингов с молодыми учителями школы. Такая работа на старте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педагогической деятельности позволяет создать психологическую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комфортность для молодых специалистов, познакомить их друг с другом,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отработать важные психологические качества и умения.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Наиболее тесное общение складывается между молодым учителем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учителем-наставником. Как правило, это учителя тех же предметов, что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молодой специалист. Педагог-наставник способствует, в частности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личным примером, раскрытию профессионального потенциала молодого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специалиста, привлекает его к участию в общественной жизни коллектива.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Второй год мы практикуем новый для нашей образовательной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организации подход в осуществлении наставничества. Осознав, что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количество учителей со стажем работы с каждым годом уменьшается,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количество молодых педагогов увеличивается, мы приняли решение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качестве наставников привлекать педагогов, имеющих стаж работы 5 или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более лет. Следует отметить, что уже в течение первого месяца отмечается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активность и заинтересованность наставников такой категории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сопровождении молодых учителей, у них возникают очень интересные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идеи и предложения по организации данной работы. В свою очередь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молодые педагоги с меньшей настороженностью относятся к своим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наставникам, т.к. проблемы, с которыми они сталкиваются, совсем недавно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решали их наставники, поэтому создается благоприятный психологический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комфорт в выстраивании подобного сотрудничества.</w:t>
      </w:r>
    </w:p>
    <w:p w:rsidR="00AE6734" w:rsidRPr="00AE6734" w:rsidRDefault="00AE6734" w:rsidP="004C5EC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характер инновационной деятельности школы,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занимающейся вопросом совершенствования профессиональных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компетенций педагогов с позиций требований профессионального стандарта,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молодые учителя наряду с наставниками и другими педагогами работают в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творческих группах по актуальным направлениям профессиональных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компетенций: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Стратегии смыслового чтения и работы с текстом.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Информационно-коммуникационные технологии в образовании: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ИКТ – компетентность современного учителя.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психологической безопасности участников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образовательного процесса.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оценивания образовательных результатов обучающихся.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и исследовательская деятельности.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данной деятельности молодые педагоги имеют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возможность взаимодействовать с различными учителями, совершенствовать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свои профессиональные компетенции и представлять появляющиеся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наработки. Так, например, при проведении республиканского семинара на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базе нашей школы, в апреле 2021 года были представлены результаты такого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сотрудничества. Опытные педагоги показали мастер-классы, раскрывающие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специфику конкретных профессиональных компетенций, а молодые учителя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фрагменты </w:t>
      </w:r>
      <w:proofErr w:type="gram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уроков</w:t>
      </w:r>
      <w:proofErr w:type="gram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иллюстрирующие эти компетенции.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Привлечение молодых специалистов к проведению мероприятий такого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рода позволяет повысить уровень их профессионального мастерства,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уверенность в своих силах и значимость выполняемой работы.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Важным моментом в организации сопровождения молодых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учителей является разработка и реализация индивидуальных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образовательных маршрутов (далее – ИОМ) совершенствования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профессиональных компетенций педагога. В содержание </w:t>
      </w:r>
      <w:proofErr w:type="spell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ИОМа</w:t>
      </w:r>
      <w:proofErr w:type="spell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группой учителей были включены пять компетенций, по тем направлениям,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которые по результатам проведенной диагностики были признаны наиболее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проблемными. Каждая из представленных компетенций в свою очередь была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разложена на составляющие профессиональные умения и действия. Это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позволило сделать их понятными и доступными для каждого учителя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увидеть многогранность и содержательность каждой из них.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Работа над программой выстраивается следующим образом: в начале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учебного года учителя определяют перечень компетенций, которые на их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взгляд, требуют первостепенного совершенствования и прописывают формы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повышения квалификации, которые на их взгляд уместны для конкретного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умения. По мере прохождения повышения квалификации педагоги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записывают названия и даты </w:t>
      </w:r>
      <w:proofErr w:type="spell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вебинаров</w:t>
      </w:r>
      <w:proofErr w:type="spell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семинаров и курсов, тем самым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контролируют процесс реализации намеченных планов. В конце учебного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года подводятся итоги реализации программ.</w:t>
      </w:r>
    </w:p>
    <w:p w:rsidR="00AE6734" w:rsidRDefault="00AE6734" w:rsidP="004C5ECF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сделали вывод, что ИОМ в сопровождении молодых педагогов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позволяет каждому учителю видеть свои индивидуальные достижения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совершенствовании профессионального мастерства.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Анализ результативности данной работы проявился в качественных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изменениях в уровне профессиональных компетенций педагогов.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прошедшем учебном году аттестацию на 1 КК прошли 8 учителей со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стажем 3 и 4 года. До окончания 2022 года запланирована аттестация еще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4-х молодых учителей со стажем 3 года, что стало возможным благодаря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активному участию молодых педагогов в различных конкурсах.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последний год призовые места в конкурсах профессионального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мастерства заняли 4 учителя. Увеличилось количество опубликованных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статей с обобщением опыта.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Также по результатам внешних мониторингов повысилось качество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образовательных результатов обучающихся. На уровне начального общего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образования таким индикатором выступают всероссийские проверочные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работы, на уровне основного и среднего общего образования результаты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основного и единого государственного экзамена.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сожалению, не все молодые учителя остаются в профессии.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Возможно, потому что, становление учителя происходит труднее, сложнее,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чем у представителей другой профессии и педагогическое образование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гарантирует успех начинающему учителю. Но нас радует то, что больше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тех, у кого есть желание достигать результатов, кто стремится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самообразованию и совершенствованию и это, несомненно, приводит нас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совместному успеху!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Таким образом, мы считаем, что представленный вариант уровневой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модели профессиональных компетенций учителя, имеет ряд положительных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сторон и позволяет: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перечень профессиональных компетенций, вызывающих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наибольшие трудности у педагогов школы;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организовать совершенствование профессиональных компетенций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посредством деятельности проектных офисов;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способствовать формированию субъектной позиции каждого учителя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выстраивании своего индивидуального образовательного маршрута;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динамику профессионального развития педагога и пути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совершенствования;</w:t>
      </w:r>
      <w:proofErr w:type="gram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подтвердить повышение уровня профессиональных компетенций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педагогов результатами внешней и внутренней оценки.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E6734" w:rsidRDefault="00AE6734" w:rsidP="004C5EC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6734" w:rsidRDefault="00AE6734" w:rsidP="004C5EC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Библиографический список</w:t>
      </w:r>
    </w:p>
    <w:p w:rsidR="00AE6734" w:rsidRPr="00AE6734" w:rsidRDefault="00AE6734" w:rsidP="004C5EC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Приказ Минтруда России от 18.10.2013 </w:t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544н</w:t>
      </w:r>
      <w:proofErr w:type="gramStart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утверждении профессионального стандарта </w:t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(педагогическая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деятельность в сфере дошкольного, начального общего, основного общего,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среднего общего образования) (воспитатель, учитель)</w:t>
      </w:r>
      <w:r w:rsidR="004C5EC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7978" w:rsidRPr="00AE6734" w:rsidRDefault="00AE6734" w:rsidP="004C5ECF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Приказ Министерства образования и науки Республики Хакасия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No100-2204 от 29.12.2016г. «О деятельности региональных инновационных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площадок».</w:t>
      </w:r>
      <w:r w:rsidRPr="00AE67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C37978" w:rsidRPr="00AE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39B"/>
    <w:rsid w:val="0042239B"/>
    <w:rsid w:val="004C5ECF"/>
    <w:rsid w:val="0081422A"/>
    <w:rsid w:val="00AE6734"/>
    <w:rsid w:val="00C2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ch156@mailk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1775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2022-06-07T07:10:00Z</dcterms:created>
  <dcterms:modified xsi:type="dcterms:W3CDTF">2022-06-07T07:20:00Z</dcterms:modified>
</cp:coreProperties>
</file>