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04B" w:rsidRDefault="00865C41" w:rsidP="00865C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образовательной модели дуального обучения на основе социального партнерства.</w:t>
      </w:r>
    </w:p>
    <w:p w:rsidR="002D6406" w:rsidRDefault="002D6406" w:rsidP="00865C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5C41" w:rsidRDefault="00357C53" w:rsidP="00865C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Хорошилова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5C41">
        <w:rPr>
          <w:rFonts w:ascii="Times New Roman" w:hAnsi="Times New Roman" w:cs="Times New Roman"/>
          <w:sz w:val="28"/>
          <w:szCs w:val="28"/>
        </w:rPr>
        <w:t>Л.В.,</w:t>
      </w:r>
      <w:r w:rsidR="001243C5">
        <w:rPr>
          <w:rFonts w:ascii="Times New Roman" w:hAnsi="Times New Roman" w:cs="Times New Roman"/>
          <w:sz w:val="28"/>
          <w:szCs w:val="28"/>
        </w:rPr>
        <w:t xml:space="preserve"> Рудакова Е.А., </w:t>
      </w:r>
      <w:r w:rsidR="00865C41">
        <w:rPr>
          <w:rFonts w:ascii="Times New Roman" w:hAnsi="Times New Roman" w:cs="Times New Roman"/>
          <w:sz w:val="28"/>
          <w:szCs w:val="28"/>
        </w:rPr>
        <w:t>мастер</w:t>
      </w:r>
      <w:r w:rsidR="001243C5">
        <w:rPr>
          <w:rFonts w:ascii="Times New Roman" w:hAnsi="Times New Roman" w:cs="Times New Roman"/>
          <w:sz w:val="28"/>
          <w:szCs w:val="28"/>
        </w:rPr>
        <w:t>а</w:t>
      </w:r>
      <w:r w:rsidR="00865C41">
        <w:rPr>
          <w:rFonts w:ascii="Times New Roman" w:hAnsi="Times New Roman" w:cs="Times New Roman"/>
          <w:sz w:val="28"/>
          <w:szCs w:val="28"/>
        </w:rPr>
        <w:t xml:space="preserve"> производственного обучения ОГАПОУ "Старооскольский тех</w:t>
      </w:r>
      <w:r w:rsidRPr="00357C53">
        <w:rPr>
          <w:rFonts w:ascii="Times New Roman" w:hAnsi="Times New Roman" w:cs="Times New Roman"/>
          <w:sz w:val="28"/>
          <w:szCs w:val="28"/>
        </w:rPr>
        <w:t>н</w:t>
      </w:r>
      <w:r w:rsidR="00865C41">
        <w:rPr>
          <w:rFonts w:ascii="Times New Roman" w:hAnsi="Times New Roman" w:cs="Times New Roman"/>
          <w:sz w:val="28"/>
          <w:szCs w:val="28"/>
        </w:rPr>
        <w:t>икум агробизнеса, кооперации и сервиса"</w:t>
      </w:r>
    </w:p>
    <w:p w:rsidR="00865C41" w:rsidRDefault="00865C41" w:rsidP="00865C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5C41" w:rsidRDefault="00865C41" w:rsidP="00865C4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 сегодняшний день дуальная система обучения - одна из эффективных форм подготовки профессиональных кадров в мире, которая широко распространена во многих странах. </w:t>
      </w:r>
    </w:p>
    <w:p w:rsidR="00865C41" w:rsidRDefault="00865C41" w:rsidP="00865C4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Сегодня экономика остро нуждается в квалифициров</w:t>
      </w:r>
      <w:r w:rsidR="001243C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нных специалистах. На первый план выдвигаются повышение качества подготовки квалифицированных специалистов</w:t>
      </w:r>
      <w:r w:rsidR="002D6406">
        <w:rPr>
          <w:rFonts w:ascii="Times New Roman" w:hAnsi="Times New Roman" w:cs="Times New Roman"/>
          <w:sz w:val="28"/>
          <w:szCs w:val="28"/>
        </w:rPr>
        <w:t xml:space="preserve"> среднего звена, а также престиж профессии и привлекательность образовательных программ.</w:t>
      </w:r>
    </w:p>
    <w:p w:rsidR="002D6406" w:rsidRDefault="002D6406" w:rsidP="00865C4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Актуальность данной темы состоит в отличительном для нашего времени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измеении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характере образования и осуществлении подготовки специалистов на основе федеральных государственных образовательных стандартов среднего профессионального образования (ФГОС СПО), основанных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компетентностном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подходе.</w:t>
      </w:r>
      <w:proofErr w:type="gramEnd"/>
    </w:p>
    <w:p w:rsidR="002D6406" w:rsidRDefault="002D6406" w:rsidP="00865C4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Как отмечает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В.В.Землянский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"решение современных проблем в образовании возможно на основе интеграции профессионального образования и производства, включая социальное партнерство, ориентированное  на потребности работодателя и рынка труда".</w:t>
      </w:r>
    </w:p>
    <w:p w:rsidR="002D6406" w:rsidRDefault="002D6406" w:rsidP="00865C4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Успешность профессиональной социализации студентов, в данном случае отдельно взятой профессии 23.01.17 Мастер по ремонту и обслуживанию автомобилей</w:t>
      </w:r>
      <w:r w:rsidR="006D2CCA">
        <w:rPr>
          <w:rFonts w:ascii="Times New Roman" w:hAnsi="Times New Roman" w:cs="Times New Roman"/>
          <w:sz w:val="28"/>
          <w:szCs w:val="28"/>
        </w:rPr>
        <w:t>, связана со становлением системы эффективных партнерских отношений между производственными лабораториями и сферой профессионального образования.</w:t>
      </w:r>
    </w:p>
    <w:p w:rsidR="006D2CCA" w:rsidRDefault="006D2CCA" w:rsidP="00865C4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Дуальная система отвечает интересам всех участвующих в ней сторон: автотранспортных предприятий, будущих работников, государства. Для автотранспортных предприяти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возможность подготовить для себя кадры. Для молодых людей дуальное обучение - отличный шанс приобрести самостоятельность и легче адаптироваться к взрослой жизни. Обучающиеся учатся более заинтересованно, осознанно. Из позиции пассивного потребителя учебной информации вырастает инициативный специалист, способный принимать решения и нести за них ответственность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C3B7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BC3B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C3B75">
        <w:rPr>
          <w:rFonts w:ascii="Times New Roman" w:hAnsi="Times New Roman" w:cs="Times New Roman"/>
          <w:sz w:val="28"/>
          <w:szCs w:val="28"/>
        </w:rPr>
        <w:t xml:space="preserve"> коллективе. </w:t>
      </w:r>
      <w:r>
        <w:rPr>
          <w:rFonts w:ascii="Times New Roman" w:hAnsi="Times New Roman" w:cs="Times New Roman"/>
          <w:sz w:val="28"/>
          <w:szCs w:val="28"/>
        </w:rPr>
        <w:t>Этим формируются производственные отношения</w:t>
      </w:r>
      <w:r w:rsidR="00BC3B75">
        <w:rPr>
          <w:rFonts w:ascii="Times New Roman" w:hAnsi="Times New Roman" w:cs="Times New Roman"/>
          <w:sz w:val="28"/>
          <w:szCs w:val="28"/>
        </w:rPr>
        <w:t>.</w:t>
      </w:r>
    </w:p>
    <w:p w:rsidR="00BC3B75" w:rsidRDefault="00BC3B75" w:rsidP="00865C4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Работа на предприятии помогает студенту через практические навыки легче осваивать сложную до этого теорию. Партнерство в профессиональном образовании обладает высоким потенциалом в части формирования профессионально значимых компетенций обучающегося и его социальной ответственности.</w:t>
      </w:r>
    </w:p>
    <w:p w:rsidR="00BC3B75" w:rsidRDefault="00BC3B75" w:rsidP="00865C4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ОГАПОУ "СТАКС" практико-ориентированная система обучения существует уже много лет. Базами практического обучения профессии 23.01.17 Мастер по ремонту и обслуживанию автомобилей в нашем городе являются автотранспортные предприятия, где под присмотром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высококвалифицированных наставников обучающиеся находятся на  практике, где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дальнейшем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возможно их дальнейшее трудоустройство.</w:t>
      </w:r>
      <w:r w:rsidR="008C0BFF">
        <w:rPr>
          <w:rFonts w:ascii="Times New Roman" w:hAnsi="Times New Roman" w:cs="Times New Roman"/>
          <w:sz w:val="28"/>
          <w:szCs w:val="28"/>
        </w:rPr>
        <w:t xml:space="preserve"> Для оформления практики оформляется пакет необходимых документов и договоров о совместной деятельности.</w:t>
      </w:r>
    </w:p>
    <w:p w:rsidR="008C0BFF" w:rsidRDefault="008C0BFF" w:rsidP="00865C4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Такая система обучения обеспечивает максимальное соответствие уровня и качества профессиональной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подготовки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требованиям производственной лаборатории, что способствует их усиленной социализации в условиях производства. По мнению В.А.</w:t>
      </w:r>
      <w:r w:rsidR="00124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1243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"дуальная образовательная среда обеспечивает главное вхождение в трудовую деятельность, без неизбежного для других форм обучения стресса, вызванного недостатком информации и слабой практической подготовкой".</w:t>
      </w:r>
    </w:p>
    <w:p w:rsidR="008C0BFF" w:rsidRDefault="008C0BFF" w:rsidP="00865C4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Дуальная образовательная среда, созданная  в рамках социального партнерства образовательной организации и производс</w:t>
      </w:r>
      <w:r w:rsidR="000760D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венной лаборатории, позволяет </w:t>
      </w:r>
      <w:r w:rsidR="000760D7">
        <w:rPr>
          <w:rFonts w:ascii="Times New Roman" w:hAnsi="Times New Roman" w:cs="Times New Roman"/>
          <w:sz w:val="28"/>
          <w:szCs w:val="28"/>
        </w:rPr>
        <w:t>обучающимся техникума</w:t>
      </w:r>
      <w:r>
        <w:rPr>
          <w:rFonts w:ascii="Times New Roman" w:hAnsi="Times New Roman" w:cs="Times New Roman"/>
          <w:sz w:val="28"/>
          <w:szCs w:val="28"/>
        </w:rPr>
        <w:t xml:space="preserve"> успешно адаптироваться к производственн</w:t>
      </w:r>
      <w:r w:rsidR="000760D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 условиям, получить навыки быстрого вхождения в профессию</w:t>
      </w:r>
      <w:r w:rsidR="000760D7">
        <w:rPr>
          <w:rFonts w:ascii="Times New Roman" w:hAnsi="Times New Roman" w:cs="Times New Roman"/>
          <w:sz w:val="28"/>
          <w:szCs w:val="28"/>
        </w:rPr>
        <w:t xml:space="preserve">. Именно этими факторами и обусловлена успешность профессиональной социализации </w:t>
      </w:r>
      <w:proofErr w:type="gramStart"/>
      <w:r w:rsidR="000760D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0760D7">
        <w:rPr>
          <w:rFonts w:ascii="Times New Roman" w:hAnsi="Times New Roman" w:cs="Times New Roman"/>
          <w:sz w:val="28"/>
          <w:szCs w:val="28"/>
        </w:rPr>
        <w:t>.</w:t>
      </w:r>
    </w:p>
    <w:p w:rsidR="000760D7" w:rsidRDefault="000760D7" w:rsidP="00865C4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Следует отметить, что реализация образовательной модели с элементами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дуальной среды, разработанной на основе социального партнерства и усиления практической направленности подготовки специалиста значительно увеличивает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возможность профессиональной мобильности выпускников нашего образовательного учреждения.</w:t>
      </w:r>
    </w:p>
    <w:p w:rsidR="000760D7" w:rsidRDefault="000760D7" w:rsidP="00865C4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 наш взгляд, данная система профессионального образования является эффективным механизмом, позволяющих подготовить высококвалифицированных специалистов.</w:t>
      </w:r>
    </w:p>
    <w:p w:rsidR="00BC3B75" w:rsidRDefault="00BC3B75" w:rsidP="00865C4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CCA" w:rsidRDefault="000760D7" w:rsidP="00865C4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Литература.</w:t>
      </w:r>
    </w:p>
    <w:p w:rsidR="00C435EE" w:rsidRDefault="000760D7" w:rsidP="00865C4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1.Зе</w:t>
      </w:r>
      <w:r w:rsidR="00C435E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лянский В.В.Теоретические аспекты дуальной целевой подготовки специалистов/Университет им.В.И.Вернадского</w:t>
      </w:r>
      <w:r w:rsidR="00C435EE">
        <w:rPr>
          <w:rFonts w:ascii="Times New Roman" w:hAnsi="Times New Roman" w:cs="Times New Roman"/>
          <w:sz w:val="28"/>
          <w:szCs w:val="28"/>
        </w:rPr>
        <w:t>.2012.с.104-110</w:t>
      </w:r>
    </w:p>
    <w:p w:rsidR="00C435EE" w:rsidRDefault="00C435EE" w:rsidP="00865C4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65C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Корчагин В.А. Формирование компетенций студентов колледжа в условиях учебного центра профессиональных квалификаций: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435EE" w:rsidRDefault="00C435EE" w:rsidP="00865C4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</w:t>
      </w:r>
      <w:proofErr w:type="spellEnd"/>
      <w:r>
        <w:rPr>
          <w:rFonts w:ascii="Times New Roman" w:hAnsi="Times New Roman" w:cs="Times New Roman"/>
          <w:sz w:val="28"/>
          <w:szCs w:val="28"/>
        </w:rPr>
        <w:t>. наук.- М.,</w:t>
      </w:r>
      <w:r w:rsidR="00865C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2013-34с.</w:t>
      </w:r>
      <w:r w:rsidR="00865C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35EE" w:rsidRDefault="00C435EE" w:rsidP="00865C4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3.Тешев В.А. Использование элементов дуальной формы образования в высшей школе при подготовке практико-ориентированных специалистов.</w:t>
      </w:r>
      <w:r w:rsidR="00865C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65C41" w:rsidRPr="00C435EE" w:rsidRDefault="00C435EE" w:rsidP="00865C4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//cyberleninka.ru/article</w:t>
      </w:r>
    </w:p>
    <w:sectPr w:rsidR="00865C41" w:rsidRPr="00C435EE" w:rsidSect="00547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865C41"/>
    <w:rsid w:val="000760D7"/>
    <w:rsid w:val="001243C5"/>
    <w:rsid w:val="002D6406"/>
    <w:rsid w:val="00357C53"/>
    <w:rsid w:val="0054704B"/>
    <w:rsid w:val="006D2CCA"/>
    <w:rsid w:val="00865C41"/>
    <w:rsid w:val="008C0BFF"/>
    <w:rsid w:val="00BC3B75"/>
    <w:rsid w:val="00C43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Екатерина Рудакова</cp:lastModifiedBy>
  <cp:revision>4</cp:revision>
  <dcterms:created xsi:type="dcterms:W3CDTF">2022-09-29T17:41:00Z</dcterms:created>
  <dcterms:modified xsi:type="dcterms:W3CDTF">2022-09-30T07:50:00Z</dcterms:modified>
</cp:coreProperties>
</file>