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F47599" w:rsidRPr="0049608D" w:rsidRDefault="00F47599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89552A" w:rsidP="002600D8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 w:line="360" w:lineRule="auto"/>
        <w:jc w:val="both"/>
        <w:rPr>
          <w:rStyle w:val="c1"/>
          <w:b/>
          <w:sz w:val="28"/>
          <w:szCs w:val="28"/>
        </w:rPr>
      </w:pPr>
      <w:r w:rsidRPr="0049608D">
        <w:rPr>
          <w:rStyle w:val="c1"/>
          <w:b/>
          <w:sz w:val="28"/>
          <w:szCs w:val="28"/>
        </w:rPr>
        <w:t>«</w:t>
      </w:r>
      <w:bookmarkStart w:id="0" w:name="_GoBack"/>
      <w:r w:rsidRPr="0049608D">
        <w:rPr>
          <w:rStyle w:val="c1"/>
          <w:b/>
          <w:sz w:val="28"/>
          <w:szCs w:val="28"/>
        </w:rPr>
        <w:t>ФОРМИРОВАНИЕ ЧИТАТЕЛЬСКОЙ ГРАМОТНОСТИ КАК ТРЕБОВАНИЕ ФГОС ДЛЯ СОЗДАНИЯ УСПЕШНОСТИ ОБУЧЕНИЯ В ОБРАЗОВАТЕЛЬНОМ ПРОСТРАНСТВЕ</w:t>
      </w:r>
      <w:bookmarkEnd w:id="0"/>
      <w:r w:rsidRPr="0049608D">
        <w:rPr>
          <w:rStyle w:val="c1"/>
          <w:b/>
          <w:sz w:val="28"/>
          <w:szCs w:val="28"/>
        </w:rPr>
        <w:t>»</w:t>
      </w:r>
    </w:p>
    <w:p w:rsidR="00A92FC5" w:rsidRPr="0049608D" w:rsidRDefault="00A92FC5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 w:line="480" w:lineRule="auto"/>
        <w:jc w:val="both"/>
        <w:rPr>
          <w:rStyle w:val="c1"/>
          <w:b/>
          <w:sz w:val="28"/>
          <w:szCs w:val="28"/>
        </w:rPr>
      </w:pPr>
    </w:p>
    <w:p w:rsidR="00A92FC5" w:rsidRPr="0049608D" w:rsidRDefault="00A92FC5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 w:line="480" w:lineRule="auto"/>
        <w:jc w:val="both"/>
        <w:rPr>
          <w:rStyle w:val="c1"/>
          <w:b/>
          <w:sz w:val="28"/>
          <w:szCs w:val="28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 w:line="480" w:lineRule="auto"/>
        <w:jc w:val="both"/>
        <w:rPr>
          <w:rStyle w:val="c1"/>
          <w:b/>
          <w:sz w:val="28"/>
          <w:szCs w:val="28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845DCF" w:rsidRPr="0049608D" w:rsidRDefault="0089552A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center"/>
        <w:rPr>
          <w:rStyle w:val="c1"/>
        </w:rPr>
      </w:pPr>
      <w:r w:rsidRPr="0049608D">
        <w:rPr>
          <w:rStyle w:val="c1"/>
        </w:rPr>
        <w:t xml:space="preserve">                                                                 </w:t>
      </w:r>
      <w:r w:rsidR="00D2010B" w:rsidRPr="0049608D">
        <w:rPr>
          <w:rStyle w:val="c1"/>
        </w:rPr>
        <w:t xml:space="preserve">                        </w:t>
      </w: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Pr="0049608D" w:rsidRDefault="00B02CC6" w:rsidP="0049608D">
      <w:pPr>
        <w:pStyle w:val="c0"/>
        <w:shd w:val="clear" w:color="auto" w:fill="FFFFFF" w:themeFill="background1"/>
        <w:tabs>
          <w:tab w:val="left" w:pos="3330"/>
        </w:tabs>
        <w:spacing w:before="0" w:beforeAutospacing="0" w:after="0" w:afterAutospacing="0"/>
        <w:jc w:val="both"/>
        <w:rPr>
          <w:rStyle w:val="c1"/>
        </w:rPr>
      </w:pPr>
    </w:p>
    <w:p w:rsidR="00B02CC6" w:rsidRDefault="00D2010B" w:rsidP="0049608D">
      <w:pPr>
        <w:pStyle w:val="c0"/>
        <w:shd w:val="clear" w:color="auto" w:fill="FFFFFF" w:themeFill="background1"/>
        <w:tabs>
          <w:tab w:val="left" w:pos="2925"/>
        </w:tabs>
        <w:spacing w:before="0" w:beforeAutospacing="0" w:after="0" w:afterAutospacing="0"/>
        <w:jc w:val="both"/>
        <w:rPr>
          <w:rStyle w:val="c1"/>
        </w:rPr>
      </w:pPr>
      <w:r w:rsidRPr="0049608D">
        <w:rPr>
          <w:rStyle w:val="c1"/>
        </w:rPr>
        <w:tab/>
      </w:r>
    </w:p>
    <w:p w:rsidR="00F47599" w:rsidRDefault="00F47599" w:rsidP="0049608D">
      <w:pPr>
        <w:pStyle w:val="c0"/>
        <w:shd w:val="clear" w:color="auto" w:fill="FFFFFF" w:themeFill="background1"/>
        <w:tabs>
          <w:tab w:val="left" w:pos="2925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2925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2925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2925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2925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2925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2925"/>
        </w:tabs>
        <w:spacing w:before="0" w:beforeAutospacing="0" w:after="0" w:afterAutospacing="0"/>
        <w:jc w:val="both"/>
        <w:rPr>
          <w:rStyle w:val="c1"/>
        </w:rPr>
      </w:pPr>
    </w:p>
    <w:p w:rsidR="00F47599" w:rsidRDefault="00F47599" w:rsidP="0049608D">
      <w:pPr>
        <w:pStyle w:val="c0"/>
        <w:shd w:val="clear" w:color="auto" w:fill="FFFFFF" w:themeFill="background1"/>
        <w:tabs>
          <w:tab w:val="left" w:pos="2925"/>
        </w:tabs>
        <w:spacing w:before="0" w:beforeAutospacing="0" w:after="0" w:afterAutospacing="0"/>
        <w:jc w:val="both"/>
        <w:rPr>
          <w:rStyle w:val="c1"/>
        </w:rPr>
      </w:pPr>
    </w:p>
    <w:p w:rsidR="00A41536" w:rsidRPr="0049608D" w:rsidRDefault="00A41536" w:rsidP="0049608D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rStyle w:val="c1"/>
          <w:b/>
        </w:rPr>
      </w:pPr>
    </w:p>
    <w:p w:rsidR="003200C9" w:rsidRPr="0049608D" w:rsidRDefault="003200C9" w:rsidP="0049608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Приоритетной целью образования в современной школе является развитие личности, готовой к взаимодействию с окружающим миром, к самообразованию и саморазвитию.</w:t>
      </w:r>
    </w:p>
    <w:p w:rsidR="003200C9" w:rsidRPr="0049608D" w:rsidRDefault="003200C9" w:rsidP="0049608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  <w:proofErr w:type="gramStart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 разви</w:t>
      </w:r>
      <w:r w:rsidR="00771A4D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личности обучающегося предъявляет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особые </w:t>
      </w:r>
      <w:r w:rsidR="0065238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</w:t>
      </w:r>
      <w:r w:rsidR="0065238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анию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="00BD694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ними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содержанию и планируемым результатам освоения учащимися </w:t>
      </w:r>
      <w:r w:rsidR="00BD694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ООП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94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результата рассматривается формирование у обучающихся универсальных учебных действий.</w:t>
      </w:r>
    </w:p>
    <w:p w:rsidR="00771A4D" w:rsidRPr="0049608D" w:rsidRDefault="00771A4D" w:rsidP="0049608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Особое место среди </w:t>
      </w:r>
      <w:proofErr w:type="spellStart"/>
      <w:r w:rsidRPr="004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4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универсальных учебных действий занимает чтение и работа с информацией.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Успешное обучение в начальной и основной школе невозможно без </w:t>
      </w:r>
      <w:proofErr w:type="spellStart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gramStart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читательской грамотности.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65C28" w:rsidRPr="0049608D" w:rsidRDefault="00565C28" w:rsidP="0049608D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rStyle w:val="c1"/>
        </w:rPr>
      </w:pPr>
    </w:p>
    <w:p w:rsidR="00BD6944" w:rsidRPr="0049608D" w:rsidRDefault="00970C66" w:rsidP="0049608D">
      <w:pPr>
        <w:pStyle w:val="c0"/>
        <w:shd w:val="clear" w:color="auto" w:fill="FFFFFF" w:themeFill="background1"/>
        <w:spacing w:before="0" w:beforeAutospacing="0" w:after="0" w:afterAutospacing="0"/>
        <w:ind w:firstLine="708"/>
        <w:jc w:val="both"/>
        <w:rPr>
          <w:rStyle w:val="c1"/>
        </w:rPr>
      </w:pPr>
      <w:proofErr w:type="gramStart"/>
      <w:r w:rsidRPr="0049608D">
        <w:t>Проблема формирования у обучаю</w:t>
      </w:r>
      <w:r w:rsidR="00565C28" w:rsidRPr="0049608D">
        <w:t>щихся потребности в систематическом чтении и читательской грамотности сегодня становится как никогда актуальной</w:t>
      </w:r>
      <w:r w:rsidR="00E34EEA" w:rsidRPr="0049608D">
        <w:t>, ведь и</w:t>
      </w:r>
      <w:r w:rsidR="00565C28" w:rsidRPr="0049608D">
        <w:t>менно «читательский багаж» обучающегося является базой для написания качественного текста итогового сочинения в 11 классе и читательский навык играет весомую роль в успешной сдаче Итогового собеседования в 9 классе.</w:t>
      </w:r>
      <w:proofErr w:type="gramEnd"/>
      <w:r w:rsidR="00565C28" w:rsidRPr="0049608D">
        <w:t xml:space="preserve"> В условиях введения </w:t>
      </w:r>
      <w:r w:rsidR="00BD6944" w:rsidRPr="0049608D">
        <w:t>ФГОС</w:t>
      </w:r>
      <w:r w:rsidR="00565C28" w:rsidRPr="0049608D">
        <w:t xml:space="preserve"> основного общего образования актуальность проблемы низкой читательской грамотности обучающихся также нельзя недооценивать. От того, как понимают информацию и умеют с ней работать обучающиеся, зависит формирование основ их читательской компетенции. Часто можно услышать пре</w:t>
      </w:r>
      <w:r w:rsidR="00D2010B" w:rsidRPr="0049608D">
        <w:t xml:space="preserve">тензии в </w:t>
      </w:r>
      <w:r w:rsidR="00565C28" w:rsidRPr="0049608D">
        <w:t>адрес</w:t>
      </w:r>
      <w:r w:rsidR="00D2010B" w:rsidRPr="0049608D">
        <w:t xml:space="preserve"> </w:t>
      </w:r>
      <w:r w:rsidR="00565C28" w:rsidRPr="0049608D">
        <w:t xml:space="preserve"> учите</w:t>
      </w:r>
      <w:r w:rsidR="00D2010B" w:rsidRPr="0049608D">
        <w:t xml:space="preserve">лей </w:t>
      </w:r>
      <w:r w:rsidR="00565C28" w:rsidRPr="0049608D">
        <w:t>русского языка и литературы</w:t>
      </w:r>
      <w:r w:rsidR="00D2010B" w:rsidRPr="0049608D">
        <w:t xml:space="preserve">, что </w:t>
      </w:r>
      <w:r w:rsidR="00AF79A0" w:rsidRPr="0049608D">
        <w:t xml:space="preserve">они </w:t>
      </w:r>
      <w:r w:rsidR="00F72FB7" w:rsidRPr="0049608D">
        <w:t xml:space="preserve"> не на должном уровне  готовят </w:t>
      </w:r>
      <w:r w:rsidR="00565C28" w:rsidRPr="0049608D">
        <w:t xml:space="preserve"> ребят к данным экзаменам. В действительности эта проблема выходит далеко за рамки названных предметов, и только общие усилия всех учителей-предметников являются необходимым условием для решения этой проблемы.</w:t>
      </w:r>
      <w:r w:rsidR="00565C28" w:rsidRPr="0049608D">
        <w:br/>
        <w:t xml:space="preserve">Развитие читательской грамотности связано в целом с развитием коммуникативной компетенции </w:t>
      </w:r>
      <w:proofErr w:type="gramStart"/>
      <w:r w:rsidR="00565C28" w:rsidRPr="0049608D">
        <w:t>обучающихся</w:t>
      </w:r>
      <w:proofErr w:type="gramEnd"/>
      <w:r w:rsidR="00565C28" w:rsidRPr="0049608D">
        <w:t xml:space="preserve">, являющейся </w:t>
      </w:r>
      <w:proofErr w:type="spellStart"/>
      <w:r w:rsidR="00565C28" w:rsidRPr="0049608D">
        <w:t>метапредметной</w:t>
      </w:r>
      <w:proofErr w:type="spellEnd"/>
      <w:r w:rsidR="00565C28" w:rsidRPr="0049608D">
        <w:t xml:space="preserve">. Поэтому не только на уроках русского языка </w:t>
      </w:r>
      <w:r w:rsidR="00F72FB7" w:rsidRPr="0049608D">
        <w:t xml:space="preserve"> и </w:t>
      </w:r>
      <w:proofErr w:type="gramStart"/>
      <w:r w:rsidR="00F72FB7" w:rsidRPr="0049608D">
        <w:t>литературы</w:t>
      </w:r>
      <w:proofErr w:type="gramEnd"/>
      <w:r w:rsidR="004B6671" w:rsidRPr="0049608D">
        <w:t xml:space="preserve"> </w:t>
      </w:r>
      <w:r w:rsidR="00565C28" w:rsidRPr="0049608D">
        <w:t xml:space="preserve">возможно </w:t>
      </w:r>
      <w:r w:rsidR="00F72FB7" w:rsidRPr="0049608D">
        <w:t>организовать подобную работу, так ка</w:t>
      </w:r>
      <w:r w:rsidR="00565C28" w:rsidRPr="0049608D">
        <w:t>к содержание предлагаемого обучающимся материала направлено на формирование способов чтения с пониманием любого текста. Важно, чтобы организованная в данном направлении деятельность носила не случайный, а системный характер. Обучающимся должен быть понятен тот результат, к которому они стремятся на пути овладения читательской компетентностью. Работа с уровневыми заданиями в рамках преподавания любого предмета включает работу с заданиями трех уровней сложности. </w:t>
      </w:r>
      <w:r w:rsidR="00565C28" w:rsidRPr="0049608D">
        <w:br/>
      </w:r>
      <w:r w:rsidR="004406EE" w:rsidRPr="0049608D">
        <w:rPr>
          <w:rStyle w:val="c1"/>
        </w:rPr>
        <w:t>Следуя из требований сегодняшнего развивающегося быстрыми темпами общества, выделяется главная составляющая – это чтение. Чтение осознанное, направленное на приобретение знаний и тех знаний, которые помогут человеку быть конкурентоспособной личностью.</w:t>
      </w:r>
    </w:p>
    <w:p w:rsidR="00602A8A" w:rsidRPr="0049608D" w:rsidRDefault="00602A8A" w:rsidP="0049608D">
      <w:pPr>
        <w:pStyle w:val="c0"/>
        <w:shd w:val="clear" w:color="auto" w:fill="FFFFFF" w:themeFill="background1"/>
        <w:spacing w:before="0" w:beforeAutospacing="0" w:after="0" w:afterAutospacing="0"/>
        <w:ind w:firstLine="708"/>
        <w:jc w:val="both"/>
        <w:rPr>
          <w:rStyle w:val="c1"/>
          <w:b/>
        </w:rPr>
      </w:pPr>
    </w:p>
    <w:p w:rsidR="004406EE" w:rsidRPr="0049608D" w:rsidRDefault="00AF79A0" w:rsidP="0049608D">
      <w:pPr>
        <w:pStyle w:val="c0"/>
        <w:shd w:val="clear" w:color="auto" w:fill="FFFFFF" w:themeFill="background1"/>
        <w:spacing w:before="0" w:beforeAutospacing="0" w:after="0" w:afterAutospacing="0"/>
        <w:jc w:val="both"/>
      </w:pPr>
      <w:r w:rsidRPr="0049608D">
        <w:rPr>
          <w:rStyle w:val="c1"/>
        </w:rPr>
        <w:t xml:space="preserve"> </w:t>
      </w:r>
      <w:r w:rsidR="004406EE" w:rsidRPr="0049608D">
        <w:rPr>
          <w:rStyle w:val="c1"/>
        </w:rPr>
        <w:t>На сегодняшний день мы наблюдаем падение интереса к чтению, а отсюда и дефицит знаний, информации. Падение интереса к чтению – это ступень к кр</w:t>
      </w:r>
      <w:r w:rsidR="00E34EEA" w:rsidRPr="0049608D">
        <w:rPr>
          <w:rStyle w:val="c1"/>
        </w:rPr>
        <w:t xml:space="preserve">изису читательской грамотности </w:t>
      </w:r>
      <w:r w:rsidR="004406EE" w:rsidRPr="0049608D">
        <w:rPr>
          <w:rStyle w:val="c1"/>
        </w:rPr>
        <w:t>и культуры. Как это н</w:t>
      </w:r>
      <w:r w:rsidR="004B6671" w:rsidRPr="0049608D">
        <w:rPr>
          <w:rStyle w:val="c1"/>
        </w:rPr>
        <w:t>и</w:t>
      </w:r>
      <w:r w:rsidR="004406EE" w:rsidRPr="0049608D">
        <w:rPr>
          <w:rStyle w:val="c1"/>
        </w:rPr>
        <w:t xml:space="preserve"> парадоксально,   но в условиях стремительного развития мира (информационно-коммуникационных технологий) в обществе сокращается доля читающего населения.</w:t>
      </w:r>
    </w:p>
    <w:p w:rsidR="004406EE" w:rsidRPr="0049608D" w:rsidRDefault="004406EE" w:rsidP="0049608D">
      <w:pPr>
        <w:pStyle w:val="c0"/>
        <w:shd w:val="clear" w:color="auto" w:fill="FFFFFF" w:themeFill="background1"/>
        <w:spacing w:before="0" w:beforeAutospacing="0" w:after="0" w:afterAutospacing="0"/>
        <w:ind w:firstLine="708"/>
        <w:jc w:val="both"/>
      </w:pPr>
      <w:r w:rsidRPr="0049608D">
        <w:rPr>
          <w:rStyle w:val="c1"/>
        </w:rPr>
        <w:t>Данная проблема масштабна – это не проблема одного человека, а пробл</w:t>
      </w:r>
      <w:r w:rsidR="00AF79A0" w:rsidRPr="0049608D">
        <w:rPr>
          <w:rStyle w:val="c1"/>
        </w:rPr>
        <w:t>ема целого общества.</w:t>
      </w:r>
      <w:r w:rsidR="0049608D" w:rsidRPr="0049608D">
        <w:rPr>
          <w:rStyle w:val="c1"/>
        </w:rPr>
        <w:t xml:space="preserve"> Учитель должен </w:t>
      </w:r>
      <w:r w:rsidRPr="0049608D">
        <w:rPr>
          <w:rStyle w:val="c1"/>
        </w:rPr>
        <w:t xml:space="preserve">в каждом </w:t>
      </w:r>
      <w:r w:rsidR="0049608D" w:rsidRPr="0049608D">
        <w:rPr>
          <w:rStyle w:val="c1"/>
        </w:rPr>
        <w:t xml:space="preserve">своём ученике  раскрыть умения </w:t>
      </w:r>
      <w:r w:rsidRPr="0049608D">
        <w:rPr>
          <w:rStyle w:val="c1"/>
        </w:rPr>
        <w:t xml:space="preserve"> и направить их на приобретение знаний, необходимых ему для развития и самосовершенствования, а также  помочь ему научиться учиться.</w:t>
      </w:r>
    </w:p>
    <w:p w:rsidR="004406EE" w:rsidRPr="0049608D" w:rsidRDefault="004406EE" w:rsidP="0049608D">
      <w:pPr>
        <w:pStyle w:val="c0"/>
        <w:shd w:val="clear" w:color="auto" w:fill="FFFFFF" w:themeFill="background1"/>
        <w:spacing w:before="0" w:beforeAutospacing="0" w:after="0" w:afterAutospacing="0"/>
        <w:ind w:firstLine="708"/>
        <w:jc w:val="both"/>
      </w:pPr>
      <w:r w:rsidRPr="0049608D">
        <w:rPr>
          <w:rStyle w:val="c1"/>
        </w:rPr>
        <w:t>В чем же причины падения интереса к чтению и постоянного его уменьшения по мере взросления. Ведь, если сегодня не читающий ребёнок, то завтра – не конкурентоспособная личность. В чем же причины низкого уровня чтения у подрастающего поколения?</w:t>
      </w:r>
    </w:p>
    <w:p w:rsidR="004406EE" w:rsidRPr="0049608D" w:rsidRDefault="004406EE" w:rsidP="0049608D">
      <w:pPr>
        <w:pStyle w:val="c0"/>
        <w:shd w:val="clear" w:color="auto" w:fill="FFFFFF" w:themeFill="background1"/>
        <w:spacing w:before="0" w:beforeAutospacing="0" w:after="0" w:afterAutospacing="0"/>
        <w:jc w:val="both"/>
      </w:pPr>
    </w:p>
    <w:p w:rsidR="004406EE" w:rsidRPr="0049608D" w:rsidRDefault="0049608D" w:rsidP="0049608D">
      <w:pPr>
        <w:pStyle w:val="c0"/>
        <w:shd w:val="clear" w:color="auto" w:fill="FFFFFF" w:themeFill="background1"/>
        <w:spacing w:before="0" w:beforeAutospacing="0" w:after="0" w:afterAutospacing="0"/>
        <w:ind w:firstLine="708"/>
        <w:jc w:val="both"/>
        <w:rPr>
          <w:rStyle w:val="c1"/>
        </w:rPr>
      </w:pPr>
      <w:r w:rsidRPr="0049608D">
        <w:rPr>
          <w:rStyle w:val="c1"/>
        </w:rPr>
        <w:lastRenderedPageBreak/>
        <w:t>Как же</w:t>
      </w:r>
      <w:r w:rsidR="004406EE" w:rsidRPr="0049608D">
        <w:rPr>
          <w:rStyle w:val="c1"/>
        </w:rPr>
        <w:t xml:space="preserve"> учителю изменить сложившуюся ситуацию по отношению к чтению? Для этого нужно понять, в чем же заключается сущность понятия «читательская грамотность» в контексте современного мира? Читательская грамотность – это не перелистывание книги, рассматривание картинок, это умение размышлять над прочитанным текстом,  отбирать необходимую информацию в огромном потоке информации и найти ей применение в своей жизненной ситуации. </w:t>
      </w:r>
      <w:r w:rsidR="00BD6944" w:rsidRPr="0049608D">
        <w:rPr>
          <w:rStyle w:val="c1"/>
        </w:rPr>
        <w:t>Э</w:t>
      </w:r>
      <w:r w:rsidR="004406EE" w:rsidRPr="0049608D">
        <w:rPr>
          <w:rStyle w:val="c1"/>
        </w:rPr>
        <w:t>то первая ступень в функциональной грамотности</w:t>
      </w:r>
      <w:r w:rsidR="002A1B82" w:rsidRPr="0049608D">
        <w:rPr>
          <w:rStyle w:val="c1"/>
        </w:rPr>
        <w:t xml:space="preserve"> – </w:t>
      </w:r>
      <w:r w:rsidR="004406EE" w:rsidRPr="0049608D">
        <w:rPr>
          <w:rStyle w:val="c1"/>
        </w:rPr>
        <w:t>фундаментальная основа, способствующая активному участию человека в социальной, культурной, политико-экономической деятельности и, конечно же, это обучение на протяжении всей жизни.</w:t>
      </w:r>
    </w:p>
    <w:p w:rsidR="00602A8A" w:rsidRPr="0049608D" w:rsidRDefault="00602A8A" w:rsidP="0049608D">
      <w:pPr>
        <w:pStyle w:val="c0"/>
        <w:shd w:val="clear" w:color="auto" w:fill="FFFFFF" w:themeFill="background1"/>
        <w:spacing w:before="0" w:beforeAutospacing="0" w:after="0" w:afterAutospacing="0"/>
        <w:ind w:firstLine="708"/>
        <w:jc w:val="both"/>
        <w:rPr>
          <w:rStyle w:val="c1"/>
        </w:rPr>
      </w:pPr>
    </w:p>
    <w:p w:rsidR="002040BB" w:rsidRPr="0049608D" w:rsidRDefault="0049608D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8D">
        <w:rPr>
          <w:rStyle w:val="c1"/>
          <w:rFonts w:ascii="Times New Roman" w:hAnsi="Times New Roman" w:cs="Times New Roman"/>
          <w:b/>
          <w:sz w:val="24"/>
          <w:szCs w:val="24"/>
        </w:rPr>
        <w:t xml:space="preserve">      </w:t>
      </w:r>
      <w:r w:rsidR="002A1B82" w:rsidRPr="0049608D">
        <w:rPr>
          <w:rStyle w:val="c1"/>
          <w:rFonts w:ascii="Times New Roman" w:hAnsi="Times New Roman" w:cs="Times New Roman"/>
          <w:b/>
          <w:sz w:val="24"/>
          <w:szCs w:val="24"/>
        </w:rPr>
        <w:t xml:space="preserve">Смысловое чтение текста, которое  </w:t>
      </w:r>
      <w:r w:rsidR="002A1B82" w:rsidRPr="0049608D">
        <w:rPr>
          <w:rStyle w:val="c1"/>
          <w:rFonts w:ascii="Times New Roman" w:hAnsi="Times New Roman" w:cs="Times New Roman"/>
          <w:sz w:val="24"/>
          <w:szCs w:val="24"/>
        </w:rPr>
        <w:t xml:space="preserve">лежит в основе всех эффективных </w:t>
      </w:r>
      <w:proofErr w:type="spellStart"/>
      <w:r w:rsidR="002A1B82" w:rsidRPr="0049608D">
        <w:rPr>
          <w:rStyle w:val="c1"/>
          <w:rFonts w:ascii="Times New Roman" w:hAnsi="Times New Roman" w:cs="Times New Roman"/>
          <w:sz w:val="24"/>
          <w:szCs w:val="24"/>
        </w:rPr>
        <w:t>реформобразований</w:t>
      </w:r>
      <w:proofErr w:type="spellEnd"/>
      <w:r w:rsidR="002A1B82" w:rsidRPr="0049608D">
        <w:rPr>
          <w:rStyle w:val="c1"/>
          <w:rFonts w:ascii="Times New Roman" w:hAnsi="Times New Roman" w:cs="Times New Roman"/>
          <w:sz w:val="24"/>
          <w:szCs w:val="24"/>
        </w:rPr>
        <w:t xml:space="preserve">, </w:t>
      </w:r>
      <w:r w:rsidR="00A53A47" w:rsidRPr="0049608D">
        <w:rPr>
          <w:rStyle w:val="c1"/>
          <w:rFonts w:ascii="Times New Roman" w:hAnsi="Times New Roman" w:cs="Times New Roman"/>
          <w:sz w:val="24"/>
          <w:szCs w:val="24"/>
        </w:rPr>
        <w:t>поможет выстроить систему работы на уроках каждому учителю</w:t>
      </w:r>
      <w:r w:rsidR="002A1B82" w:rsidRPr="0049608D">
        <w:rPr>
          <w:rStyle w:val="c1"/>
          <w:rFonts w:ascii="Times New Roman" w:hAnsi="Times New Roman" w:cs="Times New Roman"/>
          <w:sz w:val="24"/>
          <w:szCs w:val="24"/>
        </w:rPr>
        <w:t xml:space="preserve">. </w:t>
      </w:r>
      <w:r w:rsidR="002A1B82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цель школьного обучения - формирование успешности каждого ученика, то </w:t>
      </w:r>
      <w:r w:rsidR="002A1B82"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формирование читательской грамотности </w:t>
      </w:r>
      <w:r w:rsidR="002A1B82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основной ресурс в формировании успешного человека, умеющего добывать самостоятельно новые знания и применять их в разнообразной деятельности. Значит, ц</w:t>
      </w:r>
      <w:r w:rsidR="00AB7CBF" w:rsidRPr="0049608D">
        <w:rPr>
          <w:rFonts w:ascii="Times New Roman" w:hAnsi="Times New Roman" w:cs="Times New Roman"/>
          <w:b/>
          <w:bCs/>
          <w:iCs/>
          <w:sz w:val="24"/>
          <w:szCs w:val="24"/>
        </w:rPr>
        <w:t>ель смыслового чтения</w:t>
      </w:r>
      <w:r w:rsidR="00AB7CBF" w:rsidRPr="0049608D">
        <w:rPr>
          <w:rFonts w:ascii="Times New Roman" w:hAnsi="Times New Roman" w:cs="Times New Roman"/>
          <w:sz w:val="24"/>
          <w:szCs w:val="24"/>
        </w:rPr>
        <w:t> — максимально точно и полно понять содержание текста, уловить все детали и практически осмыслить информацию, это внимательное «</w:t>
      </w:r>
      <w:proofErr w:type="spellStart"/>
      <w:r w:rsidR="00AB7CBF" w:rsidRPr="0049608D">
        <w:rPr>
          <w:rFonts w:ascii="Times New Roman" w:hAnsi="Times New Roman" w:cs="Times New Roman"/>
          <w:sz w:val="24"/>
          <w:szCs w:val="24"/>
        </w:rPr>
        <w:t>вчитывание</w:t>
      </w:r>
      <w:proofErr w:type="spellEnd"/>
      <w:r w:rsidR="00AB7CBF" w:rsidRPr="0049608D">
        <w:rPr>
          <w:rFonts w:ascii="Times New Roman" w:hAnsi="Times New Roman" w:cs="Times New Roman"/>
          <w:sz w:val="24"/>
          <w:szCs w:val="24"/>
        </w:rPr>
        <w:t>» и проникновение в смысл текста с помощью его анализа. Владение навыками смыслового чтения способствует развитию устной речи и, как следствие, — письменной речи и продуктивному обучению. Развитие способности смыслового чтения помогает овладеть искусством </w:t>
      </w:r>
      <w:r w:rsidR="00AB7CBF" w:rsidRPr="0049608D">
        <w:rPr>
          <w:rFonts w:ascii="Times New Roman" w:hAnsi="Times New Roman" w:cs="Times New Roman"/>
          <w:b/>
          <w:bCs/>
          <w:iCs/>
          <w:sz w:val="24"/>
          <w:szCs w:val="24"/>
        </w:rPr>
        <w:t>аналитического, интерпретирующего и критического чтения</w:t>
      </w:r>
      <w:r w:rsidR="002A1B82" w:rsidRPr="0049608D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C10760" w:rsidRPr="0049608D" w:rsidRDefault="00C10760" w:rsidP="0049608D">
      <w:pPr>
        <w:shd w:val="clear" w:color="auto" w:fill="FFFFFF" w:themeFill="background1"/>
        <w:spacing w:after="225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Читательск</w:t>
      </w:r>
      <w:r w:rsidR="00E10012" w:rsidRPr="00496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 грамотность</w:t>
      </w:r>
      <w:r w:rsidRPr="00496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определяется по уровню </w:t>
      </w:r>
      <w:proofErr w:type="spellStart"/>
      <w:r w:rsidRPr="00496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</w:t>
      </w:r>
      <w:proofErr w:type="spellEnd"/>
      <w:r w:rsidRPr="00496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трех групп читательских умений:</w:t>
      </w:r>
    </w:p>
    <w:p w:rsidR="00C10760" w:rsidRPr="0049608D" w:rsidRDefault="00C10760" w:rsidP="0049608D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содержании текста и понимании его целостного смысла, нахождение информации.</w:t>
      </w:r>
    </w:p>
    <w:p w:rsidR="00C10760" w:rsidRPr="0049608D" w:rsidRDefault="00C10760" w:rsidP="0049608D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текста.</w:t>
      </w:r>
    </w:p>
    <w:p w:rsidR="00C10760" w:rsidRPr="0049608D" w:rsidRDefault="00C10760" w:rsidP="0049608D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 на содержание текста или на форму текста и его оценка.</w:t>
      </w:r>
    </w:p>
    <w:p w:rsidR="00AE0D34" w:rsidRPr="0049608D" w:rsidRDefault="00AE0D34" w:rsidP="0049608D">
      <w:pPr>
        <w:shd w:val="clear" w:color="auto" w:fill="FFFFFF" w:themeFill="background1"/>
        <w:spacing w:after="225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читательской грамотности сегодня активно используются стратегии работы с текстом, техники активно-продуктивного чтения и алгоритмы работы с </w:t>
      </w:r>
      <w:proofErr w:type="spellStart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несплошными</w:t>
      </w:r>
      <w:proofErr w:type="spellEnd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текстами.</w:t>
      </w:r>
    </w:p>
    <w:p w:rsidR="00AE0D34" w:rsidRPr="0049608D" w:rsidRDefault="00AE0D34" w:rsidP="0049608D">
      <w:pPr>
        <w:shd w:val="clear" w:color="auto" w:fill="FFFFFF" w:themeFill="background1"/>
        <w:spacing w:after="225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Понятие «текст»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современном этапе трактуется широко: он может включать не только слова, но и визуальные изображения в виде диаграмм, рисунков, карт, таблиц, графиков. Наряду с печатными современный человек может читать и электронные книги, большой популярностью сегодня пользуются и аудиокниги, поэтому школа должна научить ученика работать с различными текстами: «бумажными», электронными и «звучащими».</w:t>
      </w:r>
    </w:p>
    <w:p w:rsidR="00AE0D34" w:rsidRPr="0049608D" w:rsidRDefault="00AE0D34" w:rsidP="0049608D">
      <w:pPr>
        <w:shd w:val="clear" w:color="auto" w:fill="FFFFFF" w:themeFill="background1"/>
        <w:spacing w:after="225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 сплошным текстам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относят тексты, читаемые в повседневной жизни:</w:t>
      </w:r>
    </w:p>
    <w:p w:rsidR="00AE0D34" w:rsidRPr="0049608D" w:rsidRDefault="00AE0D34" w:rsidP="0049608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(отрывок из рассказа, стихотворения, описание человека, места, предмета и т.д.);</w:t>
      </w:r>
    </w:p>
    <w:p w:rsidR="00AE0D34" w:rsidRPr="0049608D" w:rsidRDefault="00AE0D34" w:rsidP="0049608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(рассказ, стихотворение, повесть, басня, письмо, статья в газете или журнале, статья в учебнике, инструкция, реклама, краткое содержание фильма, спектакля, пост блога, материалы различных сайтов и т.д.);</w:t>
      </w:r>
      <w:proofErr w:type="gramEnd"/>
    </w:p>
    <w:p w:rsidR="00AE0D34" w:rsidRPr="0049608D" w:rsidRDefault="00AE0D34" w:rsidP="0049608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 (сочинение-размышление, комментарий, аргументация собственного мнения).</w:t>
      </w:r>
    </w:p>
    <w:p w:rsidR="00AE0D34" w:rsidRPr="0049608D" w:rsidRDefault="00AE0D34" w:rsidP="0049608D">
      <w:pPr>
        <w:shd w:val="clear" w:color="auto" w:fill="FFFFFF" w:themeFill="background1"/>
        <w:spacing w:after="225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К </w:t>
      </w:r>
      <w:proofErr w:type="spellStart"/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несплошным</w:t>
      </w:r>
      <w:proofErr w:type="spellEnd"/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текстам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относятся графики, диаграммы, таблицы, схемы (кластеры), географические карты и карты местности, план помещения, входные билеты, расписание движения транспорта, карты сайтов и т.д.</w:t>
      </w:r>
      <w:proofErr w:type="gramEnd"/>
    </w:p>
    <w:p w:rsidR="00AE0D34" w:rsidRPr="0049608D" w:rsidRDefault="00AE0D34" w:rsidP="0049608D">
      <w:pPr>
        <w:shd w:val="clear" w:color="auto" w:fill="FFFFFF" w:themeFill="background1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Стратегии работы с текстом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«это закономерность в принятии решений в ходе познавательной деятельности. Одинаковый способ работы с материалом при изменении самого материала, набор действий, которые использует учащийся для совершенствования обучения, повышения его эффективности и результативности. В случае успеха учащийся запоминает способ, переносит его в другие ситуации, делает универсальным».</w:t>
      </w:r>
    </w:p>
    <w:p w:rsidR="00AE0D34" w:rsidRPr="0049608D" w:rsidRDefault="00AE0D34" w:rsidP="0049608D">
      <w:pPr>
        <w:shd w:val="clear" w:color="auto" w:fill="FFFFFF" w:themeFill="background1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Стратегий работы с текстом достаточно много, о них можно прочитать в статье Н.Н. </w:t>
      </w:r>
      <w:proofErr w:type="spellStart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Сметанниковой</w:t>
      </w:r>
      <w:proofErr w:type="spellEnd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«Воспитание читателя в </w:t>
      </w:r>
      <w:proofErr w:type="spellStart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культуросозидающей</w:t>
      </w:r>
      <w:proofErr w:type="spellEnd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модели образования». Существуют </w:t>
      </w:r>
      <w:proofErr w:type="spellStart"/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предтекстовые</w:t>
      </w:r>
      <w:proofErr w:type="spellEnd"/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, текстовые и </w:t>
      </w:r>
      <w:proofErr w:type="spellStart"/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послетекстовые</w:t>
      </w:r>
      <w:proofErr w:type="spellEnd"/>
      <w:r w:rsidRPr="004960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стратегии.</w:t>
      </w:r>
    </w:p>
    <w:p w:rsidR="00F81FAC" w:rsidRPr="0049608D" w:rsidRDefault="00F81FAC" w:rsidP="0049608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12D4" w:rsidRPr="0049608D" w:rsidRDefault="00E14F11" w:rsidP="0049608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Подводя итог всему сказанному, хочется обратить внимание на то, что особо важно </w:t>
      </w:r>
      <w:proofErr w:type="gramStart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F94234" w:rsidRPr="0049608D" w:rsidRDefault="00F94234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</w:t>
      </w:r>
      <w:proofErr w:type="gramEnd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</w:t>
      </w:r>
      <w:r w:rsidR="00E14F11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овательном учреждении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создать систему учебно-воспитательной работы, направленной на формирование грамотного читателя как основного фактора повышения успешности каждого ученика. В первую очередь это отразится на результатах</w:t>
      </w:r>
      <w:r w:rsidR="001412D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ОГЭ и ЕГЭ</w:t>
      </w:r>
      <w:r w:rsidR="00E14F11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потому что группы читательских умений напрямую связаны с умениями, которые должны продемонстрировать выпускники в процессе работы с контрольно-измерительными материалами.</w:t>
      </w:r>
    </w:p>
    <w:p w:rsidR="00BC2CBF" w:rsidRPr="0049608D" w:rsidRDefault="00F94234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систематическая работа по формированию читательской грамотности на всех ступенях обучения способна решить проблему формирования грамотного читателя. Для этого необходимо правильно выстроить весь инструментарий, распределив его по ступеням обучения, и задействовать его и в </w:t>
      </w:r>
      <w:r w:rsidR="0046244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и во </w:t>
      </w:r>
      <w:proofErr w:type="spellStart"/>
      <w:r w:rsidR="0046244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="0046244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работе, а так же привлечь к данной проблеме родителей.</w:t>
      </w:r>
    </w:p>
    <w:p w:rsidR="00EB0D24" w:rsidRPr="0049608D" w:rsidRDefault="00E10012" w:rsidP="0049608D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8D">
        <w:rPr>
          <w:rFonts w:ascii="Times New Roman" w:hAnsi="Times New Roman" w:cs="Times New Roman"/>
          <w:sz w:val="24"/>
          <w:szCs w:val="24"/>
        </w:rPr>
        <w:t xml:space="preserve">      В заключении хочется </w:t>
      </w:r>
      <w:r w:rsidR="00A34158" w:rsidRPr="0049608D">
        <w:rPr>
          <w:rFonts w:ascii="Times New Roman" w:hAnsi="Times New Roman" w:cs="Times New Roman"/>
          <w:sz w:val="24"/>
          <w:szCs w:val="24"/>
        </w:rPr>
        <w:t>от</w:t>
      </w:r>
      <w:r w:rsidR="001412D4" w:rsidRPr="0049608D">
        <w:rPr>
          <w:rFonts w:ascii="Times New Roman" w:hAnsi="Times New Roman" w:cs="Times New Roman"/>
          <w:sz w:val="24"/>
          <w:szCs w:val="24"/>
        </w:rPr>
        <w:t xml:space="preserve">метить, что эффективность данной работы по формированию читательской </w:t>
      </w:r>
      <w:proofErr w:type="gramStart"/>
      <w:r w:rsidR="001412D4" w:rsidRPr="0049608D">
        <w:rPr>
          <w:rFonts w:ascii="Times New Roman" w:hAnsi="Times New Roman" w:cs="Times New Roman"/>
          <w:sz w:val="24"/>
          <w:szCs w:val="24"/>
        </w:rPr>
        <w:t>грамотности</w:t>
      </w:r>
      <w:proofErr w:type="gramEnd"/>
      <w:r w:rsidR="00A34158" w:rsidRPr="0049608D">
        <w:rPr>
          <w:rFonts w:ascii="Times New Roman" w:hAnsi="Times New Roman" w:cs="Times New Roman"/>
          <w:sz w:val="24"/>
          <w:szCs w:val="24"/>
        </w:rPr>
        <w:t xml:space="preserve"> прежде всего зависит от педагога, задача которого, выступая организатором учебной деятельности, стать заинтересованным и интересным соучастником этого процесса. Тогда он уверенно может сказать: «Мои ученики будут узнавать новое не только от меня; они будут открывать это новое сами»</w:t>
      </w:r>
      <w:r w:rsidR="00E14F11" w:rsidRPr="0049608D">
        <w:rPr>
          <w:rFonts w:ascii="Times New Roman" w:hAnsi="Times New Roman" w:cs="Times New Roman"/>
          <w:sz w:val="24"/>
          <w:szCs w:val="24"/>
        </w:rPr>
        <w:t xml:space="preserve"> (</w:t>
      </w:r>
      <w:r w:rsidR="001412D4" w:rsidRPr="0049608D">
        <w:rPr>
          <w:rFonts w:ascii="Times New Roman" w:hAnsi="Times New Roman" w:cs="Times New Roman"/>
          <w:sz w:val="24"/>
          <w:szCs w:val="24"/>
        </w:rPr>
        <w:t>И.Г. Песталоцци).</w:t>
      </w:r>
    </w:p>
    <w:p w:rsidR="00BD6944" w:rsidRPr="0049608D" w:rsidRDefault="00BD6944" w:rsidP="0049608D">
      <w:pPr>
        <w:shd w:val="clear" w:color="auto" w:fill="FFFFFF" w:themeFill="background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F94234" w:rsidRPr="0049608D" w:rsidRDefault="001415FC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Список используемой литературы.</w:t>
      </w:r>
    </w:p>
    <w:p w:rsidR="00D32A11" w:rsidRPr="0049608D" w:rsidRDefault="00D32A11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Куропятник</w:t>
      </w:r>
      <w:proofErr w:type="spellEnd"/>
      <w:r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Чтение как стратегически важная компетентность для молодых людей// Педагогическая мастерская. Все для учителя. - 2012. - № 6</w:t>
      </w:r>
    </w:p>
    <w:p w:rsidR="00B147F8" w:rsidRPr="0049608D" w:rsidRDefault="00D32A11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2.Орлова Э.А. Рекомендации по повышению уровня читательской компетенции в рамках Национальной программы поддержки и развития чтения. Пособие для работников образ</w:t>
      </w:r>
      <w:r w:rsidR="00284389" w:rsidRPr="00496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</w:t>
      </w:r>
      <w:r w:rsidRPr="00496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тельных учреждений, М.:2008</w:t>
      </w:r>
    </w:p>
    <w:p w:rsidR="00F94234" w:rsidRPr="0049608D" w:rsidRDefault="002600D8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9423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9423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Сметанникова</w:t>
      </w:r>
      <w:proofErr w:type="spellEnd"/>
      <w:r w:rsidR="00F9423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 Обучение стратегиям чтения в 5-9 классах: как реализовать ФГОС. – М.: </w:t>
      </w:r>
      <w:proofErr w:type="spellStart"/>
      <w:r w:rsidR="00F9423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="00F9423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2013. – 128 с.</w:t>
      </w:r>
    </w:p>
    <w:p w:rsidR="00284389" w:rsidRPr="0049608D" w:rsidRDefault="002600D8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4389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.Сметанникова Н. Н.Через чтение в мировое образовательное пространство</w:t>
      </w:r>
      <w:proofErr w:type="gramStart"/>
      <w:r w:rsidR="00284389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="00284389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М.,2001</w:t>
      </w:r>
    </w:p>
    <w:p w:rsidR="00284389" w:rsidRPr="0049608D" w:rsidRDefault="002600D8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84389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84389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Цукерман</w:t>
      </w:r>
      <w:proofErr w:type="spellEnd"/>
      <w:r w:rsidR="00284389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А. Оценка читательской грамотности. РАО</w:t>
      </w:r>
      <w:proofErr w:type="gramStart"/>
      <w:r w:rsidR="00284389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:М</w:t>
      </w:r>
      <w:proofErr w:type="gramEnd"/>
      <w:r w:rsidR="00284389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осква,2010</w:t>
      </w:r>
    </w:p>
    <w:p w:rsidR="00F94234" w:rsidRPr="002600D8" w:rsidRDefault="00F94234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Интернет-ресурсы:</w:t>
      </w:r>
    </w:p>
    <w:p w:rsidR="00F94234" w:rsidRPr="0049608D" w:rsidRDefault="00CA18EB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F94234" w:rsidRPr="004960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http://eyange.livejournal.com/94281.html</w:t>
        </w:r>
      </w:hyperlink>
    </w:p>
    <w:p w:rsidR="00F94234" w:rsidRPr="0049608D" w:rsidRDefault="00CA18EB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F94234" w:rsidRPr="004960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https://psy.1september.ru/article.php?ID=200701004</w:t>
        </w:r>
      </w:hyperlink>
      <w:r w:rsidR="00F94234" w:rsidRPr="00496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history="1">
        <w:r w:rsidR="00F94234" w:rsidRPr="004960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http://festival.1september.ru/articles/599535/</w:t>
        </w:r>
      </w:hyperlink>
    </w:p>
    <w:p w:rsidR="00F94234" w:rsidRPr="0049608D" w:rsidRDefault="00CA18EB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F94234" w:rsidRPr="004960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http://www.akvobr.ru/ocenka_kachestva_rezultata_po...</w:t>
        </w:r>
      </w:hyperlink>
    </w:p>
    <w:p w:rsidR="00F94234" w:rsidRPr="0049608D" w:rsidRDefault="00CA18EB" w:rsidP="0049608D">
      <w:pPr>
        <w:shd w:val="clear" w:color="auto" w:fill="FFFFFF" w:themeFill="background1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F94234" w:rsidRPr="004960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http://live-and-learn.ru/4-rezultata-obucheniya.ht...</w:t>
        </w:r>
      </w:hyperlink>
    </w:p>
    <w:p w:rsidR="00F11BD6" w:rsidRPr="0049608D" w:rsidRDefault="00F11BD6" w:rsidP="0049608D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11BD6" w:rsidRPr="0049608D" w:rsidSect="008519C6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8EB" w:rsidRDefault="00CA18EB" w:rsidP="0039685A">
      <w:pPr>
        <w:spacing w:after="0" w:line="240" w:lineRule="auto"/>
      </w:pPr>
      <w:r>
        <w:separator/>
      </w:r>
    </w:p>
  </w:endnote>
  <w:endnote w:type="continuationSeparator" w:id="0">
    <w:p w:rsidR="00CA18EB" w:rsidRDefault="00CA18EB" w:rsidP="00396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8EB" w:rsidRDefault="00CA18EB" w:rsidP="0039685A">
      <w:pPr>
        <w:spacing w:after="0" w:line="240" w:lineRule="auto"/>
      </w:pPr>
      <w:r>
        <w:separator/>
      </w:r>
    </w:p>
  </w:footnote>
  <w:footnote w:type="continuationSeparator" w:id="0">
    <w:p w:rsidR="00CA18EB" w:rsidRDefault="00CA18EB" w:rsidP="00396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85A" w:rsidRDefault="003968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6086"/>
    <w:multiLevelType w:val="multilevel"/>
    <w:tmpl w:val="8F6C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000A31"/>
    <w:multiLevelType w:val="hybridMultilevel"/>
    <w:tmpl w:val="643A70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46E5161"/>
    <w:multiLevelType w:val="hybridMultilevel"/>
    <w:tmpl w:val="EED6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266FD"/>
    <w:multiLevelType w:val="hybridMultilevel"/>
    <w:tmpl w:val="7F0ED23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61C1B91"/>
    <w:multiLevelType w:val="multilevel"/>
    <w:tmpl w:val="88689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8129A6"/>
    <w:multiLevelType w:val="multilevel"/>
    <w:tmpl w:val="0048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B84BEF"/>
    <w:multiLevelType w:val="hybridMultilevel"/>
    <w:tmpl w:val="8FDC5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F40F2"/>
    <w:multiLevelType w:val="multilevel"/>
    <w:tmpl w:val="79423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520A59"/>
    <w:multiLevelType w:val="multilevel"/>
    <w:tmpl w:val="7960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F91499"/>
    <w:multiLevelType w:val="hybridMultilevel"/>
    <w:tmpl w:val="C4CE9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52516"/>
    <w:multiLevelType w:val="multilevel"/>
    <w:tmpl w:val="D728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542D5F"/>
    <w:multiLevelType w:val="multilevel"/>
    <w:tmpl w:val="9410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11"/>
  </w:num>
  <w:num w:numId="7">
    <w:abstractNumId w:val="10"/>
  </w:num>
  <w:num w:numId="8">
    <w:abstractNumId w:val="9"/>
  </w:num>
  <w:num w:numId="9">
    <w:abstractNumId w:val="6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B7"/>
    <w:rsid w:val="00005452"/>
    <w:rsid w:val="0002134B"/>
    <w:rsid w:val="00051107"/>
    <w:rsid w:val="00072E34"/>
    <w:rsid w:val="000C5399"/>
    <w:rsid w:val="000D0ADB"/>
    <w:rsid w:val="001412D4"/>
    <w:rsid w:val="001415FC"/>
    <w:rsid w:val="00145EEB"/>
    <w:rsid w:val="001A5125"/>
    <w:rsid w:val="001C12CB"/>
    <w:rsid w:val="002040BB"/>
    <w:rsid w:val="002600D8"/>
    <w:rsid w:val="00284389"/>
    <w:rsid w:val="0028619D"/>
    <w:rsid w:val="002A1B82"/>
    <w:rsid w:val="00316722"/>
    <w:rsid w:val="003200C9"/>
    <w:rsid w:val="0032066F"/>
    <w:rsid w:val="00321D21"/>
    <w:rsid w:val="00353D70"/>
    <w:rsid w:val="0039685A"/>
    <w:rsid w:val="003B09D6"/>
    <w:rsid w:val="004406EE"/>
    <w:rsid w:val="0044329C"/>
    <w:rsid w:val="004614F1"/>
    <w:rsid w:val="00462444"/>
    <w:rsid w:val="0049608D"/>
    <w:rsid w:val="004B6671"/>
    <w:rsid w:val="004C4FB7"/>
    <w:rsid w:val="004D14D1"/>
    <w:rsid w:val="00565C28"/>
    <w:rsid w:val="005B1B79"/>
    <w:rsid w:val="005C01EA"/>
    <w:rsid w:val="00602A8A"/>
    <w:rsid w:val="00607E47"/>
    <w:rsid w:val="00652384"/>
    <w:rsid w:val="006742E7"/>
    <w:rsid w:val="006C2A25"/>
    <w:rsid w:val="006E2407"/>
    <w:rsid w:val="006E795B"/>
    <w:rsid w:val="006F5D44"/>
    <w:rsid w:val="007065A8"/>
    <w:rsid w:val="00720E01"/>
    <w:rsid w:val="00723FCF"/>
    <w:rsid w:val="00752734"/>
    <w:rsid w:val="00771A4D"/>
    <w:rsid w:val="00774CEE"/>
    <w:rsid w:val="007755B7"/>
    <w:rsid w:val="00796F73"/>
    <w:rsid w:val="00823968"/>
    <w:rsid w:val="00845DCF"/>
    <w:rsid w:val="008519C6"/>
    <w:rsid w:val="00860CC2"/>
    <w:rsid w:val="00893C5A"/>
    <w:rsid w:val="0089552A"/>
    <w:rsid w:val="008C092D"/>
    <w:rsid w:val="008F7EC5"/>
    <w:rsid w:val="00924770"/>
    <w:rsid w:val="00970C66"/>
    <w:rsid w:val="009A1181"/>
    <w:rsid w:val="00A34158"/>
    <w:rsid w:val="00A41536"/>
    <w:rsid w:val="00A44017"/>
    <w:rsid w:val="00A526FE"/>
    <w:rsid w:val="00A53A47"/>
    <w:rsid w:val="00A92FC5"/>
    <w:rsid w:val="00AB7CBF"/>
    <w:rsid w:val="00AC1E12"/>
    <w:rsid w:val="00AE0D34"/>
    <w:rsid w:val="00AF79A0"/>
    <w:rsid w:val="00B02CC6"/>
    <w:rsid w:val="00B051D8"/>
    <w:rsid w:val="00B147F8"/>
    <w:rsid w:val="00B14E4F"/>
    <w:rsid w:val="00B33FDF"/>
    <w:rsid w:val="00BA4950"/>
    <w:rsid w:val="00BB21EA"/>
    <w:rsid w:val="00BC2CBF"/>
    <w:rsid w:val="00BD6944"/>
    <w:rsid w:val="00C10760"/>
    <w:rsid w:val="00C14BEC"/>
    <w:rsid w:val="00C31DB9"/>
    <w:rsid w:val="00C56B4C"/>
    <w:rsid w:val="00CA18EB"/>
    <w:rsid w:val="00CF3FA2"/>
    <w:rsid w:val="00D2010B"/>
    <w:rsid w:val="00D32A11"/>
    <w:rsid w:val="00D436CF"/>
    <w:rsid w:val="00D46CAF"/>
    <w:rsid w:val="00D92B8A"/>
    <w:rsid w:val="00DB295F"/>
    <w:rsid w:val="00DC31D8"/>
    <w:rsid w:val="00DD406A"/>
    <w:rsid w:val="00DE07CC"/>
    <w:rsid w:val="00E01768"/>
    <w:rsid w:val="00E02212"/>
    <w:rsid w:val="00E10012"/>
    <w:rsid w:val="00E13362"/>
    <w:rsid w:val="00E14506"/>
    <w:rsid w:val="00E14F11"/>
    <w:rsid w:val="00E34EEA"/>
    <w:rsid w:val="00E82606"/>
    <w:rsid w:val="00EB0D24"/>
    <w:rsid w:val="00F11BD6"/>
    <w:rsid w:val="00F45151"/>
    <w:rsid w:val="00F47599"/>
    <w:rsid w:val="00F72FB7"/>
    <w:rsid w:val="00F81FAC"/>
    <w:rsid w:val="00F94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017"/>
  </w:style>
  <w:style w:type="paragraph" w:styleId="2">
    <w:name w:val="heading 2"/>
    <w:basedOn w:val="a"/>
    <w:next w:val="a"/>
    <w:link w:val="20"/>
    <w:uiPriority w:val="9"/>
    <w:unhideWhenUsed/>
    <w:qFormat/>
    <w:rsid w:val="00D201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65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65C28"/>
  </w:style>
  <w:style w:type="character" w:customStyle="1" w:styleId="c4">
    <w:name w:val="c4"/>
    <w:basedOn w:val="a0"/>
    <w:rsid w:val="004406EE"/>
  </w:style>
  <w:style w:type="paragraph" w:styleId="a3">
    <w:name w:val="Normal (Web)"/>
    <w:basedOn w:val="a"/>
    <w:uiPriority w:val="99"/>
    <w:semiHidden/>
    <w:unhideWhenUsed/>
    <w:rsid w:val="00461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32066F"/>
    <w:pPr>
      <w:tabs>
        <w:tab w:val="left" w:pos="709"/>
      </w:tabs>
      <w:suppressAutoHyphens/>
      <w:spacing w:line="276" w:lineRule="atLeast"/>
    </w:pPr>
    <w:rPr>
      <w:rFonts w:ascii="Times New Roman" w:eastAsia="Arial" w:hAnsi="Times New Roman" w:cs="Calibri"/>
      <w:color w:val="00000A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396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685A"/>
  </w:style>
  <w:style w:type="paragraph" w:styleId="a6">
    <w:name w:val="footer"/>
    <w:basedOn w:val="a"/>
    <w:link w:val="a7"/>
    <w:uiPriority w:val="99"/>
    <w:unhideWhenUsed/>
    <w:rsid w:val="00396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685A"/>
  </w:style>
  <w:style w:type="character" w:customStyle="1" w:styleId="20">
    <w:name w:val="Заголовок 2 Знак"/>
    <w:basedOn w:val="a0"/>
    <w:link w:val="2"/>
    <w:uiPriority w:val="9"/>
    <w:rsid w:val="00D20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017"/>
  </w:style>
  <w:style w:type="paragraph" w:styleId="2">
    <w:name w:val="heading 2"/>
    <w:basedOn w:val="a"/>
    <w:next w:val="a"/>
    <w:link w:val="20"/>
    <w:uiPriority w:val="9"/>
    <w:unhideWhenUsed/>
    <w:qFormat/>
    <w:rsid w:val="00D201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65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65C28"/>
  </w:style>
  <w:style w:type="character" w:customStyle="1" w:styleId="c4">
    <w:name w:val="c4"/>
    <w:basedOn w:val="a0"/>
    <w:rsid w:val="004406EE"/>
  </w:style>
  <w:style w:type="paragraph" w:styleId="a3">
    <w:name w:val="Normal (Web)"/>
    <w:basedOn w:val="a"/>
    <w:uiPriority w:val="99"/>
    <w:semiHidden/>
    <w:unhideWhenUsed/>
    <w:rsid w:val="00461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32066F"/>
    <w:pPr>
      <w:tabs>
        <w:tab w:val="left" w:pos="709"/>
      </w:tabs>
      <w:suppressAutoHyphens/>
      <w:spacing w:line="276" w:lineRule="atLeast"/>
    </w:pPr>
    <w:rPr>
      <w:rFonts w:ascii="Times New Roman" w:eastAsia="Arial" w:hAnsi="Times New Roman" w:cs="Calibri"/>
      <w:color w:val="00000A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396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685A"/>
  </w:style>
  <w:style w:type="paragraph" w:styleId="a6">
    <w:name w:val="footer"/>
    <w:basedOn w:val="a"/>
    <w:link w:val="a7"/>
    <w:uiPriority w:val="99"/>
    <w:unhideWhenUsed/>
    <w:rsid w:val="00396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685A"/>
  </w:style>
  <w:style w:type="character" w:customStyle="1" w:styleId="20">
    <w:name w:val="Заголовок 2 Знак"/>
    <w:basedOn w:val="a0"/>
    <w:link w:val="2"/>
    <w:uiPriority w:val="9"/>
    <w:rsid w:val="00D20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ive-and-learn.ru/4-rezultata-obucheniya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kvobr.ru/ocenka_kachestva_rezultata_po_evropeiski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estival.1september.ru/articles/599535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sy.1september.ru/article.php?ID=20070100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yange.livejournal.com/94281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09BAD-BFAC-4404-B8DF-3131CA7C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2019-04-01T16:05:00Z</cp:lastPrinted>
  <dcterms:created xsi:type="dcterms:W3CDTF">2022-10-24T17:18:00Z</dcterms:created>
  <dcterms:modified xsi:type="dcterms:W3CDTF">2022-10-24T17:18:00Z</dcterms:modified>
</cp:coreProperties>
</file>