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СТРУКТУРНОЕ ПОДРАЗДЕЛЕНИЕ ДОПОЛНИТЕЛЬНОГО ОБРАЗОВАНИЯ «ДЕТСКО-ЮНОШЕСКАЯ СПОРТИВНАЯ ШКОЛА»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МАУ «ТФОСЦ «НОВЫЙ ИМПУЛЬС»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5B77B5" w:rsidRDefault="00013111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2.5pt;height:197.25pt">
            <v:imagedata r:id="rId5" o:title="IMG_0715"/>
          </v:shape>
        </w:pic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87797A" w:rsidRPr="008873BC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b/>
          <w:color w:val="000000"/>
          <w:sz w:val="32"/>
          <w:szCs w:val="32"/>
        </w:rPr>
      </w:pPr>
      <w:r w:rsidRPr="008873BC">
        <w:rPr>
          <w:b/>
          <w:color w:val="000000"/>
          <w:sz w:val="32"/>
          <w:szCs w:val="32"/>
        </w:rPr>
        <w:t>М</w:t>
      </w:r>
      <w:r w:rsidR="0087797A" w:rsidRPr="008873BC">
        <w:rPr>
          <w:b/>
          <w:color w:val="000000"/>
          <w:sz w:val="32"/>
          <w:szCs w:val="32"/>
        </w:rPr>
        <w:t xml:space="preserve">етодическая </w:t>
      </w:r>
      <w:r w:rsidR="00B311E7" w:rsidRPr="008873BC">
        <w:rPr>
          <w:b/>
          <w:color w:val="000000"/>
          <w:sz w:val="32"/>
          <w:szCs w:val="32"/>
        </w:rPr>
        <w:t>раз</w:t>
      </w:r>
      <w:r w:rsidR="0087797A" w:rsidRPr="008873BC">
        <w:rPr>
          <w:b/>
          <w:color w:val="000000"/>
          <w:sz w:val="32"/>
          <w:szCs w:val="32"/>
        </w:rPr>
        <w:t>работ</w:t>
      </w:r>
      <w:r w:rsidR="00B311E7" w:rsidRPr="008873BC">
        <w:rPr>
          <w:b/>
          <w:color w:val="000000"/>
          <w:sz w:val="32"/>
          <w:szCs w:val="32"/>
        </w:rPr>
        <w:t>к</w:t>
      </w:r>
      <w:r w:rsidR="0087797A" w:rsidRPr="008873BC">
        <w:rPr>
          <w:b/>
          <w:color w:val="000000"/>
          <w:sz w:val="32"/>
          <w:szCs w:val="32"/>
        </w:rPr>
        <w:t>а</w:t>
      </w:r>
    </w:p>
    <w:p w:rsidR="005B77B5" w:rsidRPr="008873BC" w:rsidRDefault="00270D0D" w:rsidP="005B77B5">
      <w:pPr>
        <w:pStyle w:val="a3"/>
        <w:spacing w:before="0" w:beforeAutospacing="0" w:after="0" w:afterAutospacing="0"/>
        <w:ind w:firstLine="567"/>
        <w:jc w:val="center"/>
        <w:rPr>
          <w:b/>
          <w:color w:val="000000"/>
          <w:sz w:val="32"/>
          <w:szCs w:val="32"/>
        </w:rPr>
      </w:pPr>
      <w:r w:rsidRPr="008873BC">
        <w:rPr>
          <w:b/>
          <w:color w:val="000000"/>
          <w:sz w:val="32"/>
          <w:szCs w:val="32"/>
        </w:rPr>
        <w:t>по организации и планировании</w:t>
      </w:r>
      <w:r w:rsidR="0016212D" w:rsidRPr="008873BC">
        <w:rPr>
          <w:b/>
          <w:color w:val="000000"/>
          <w:sz w:val="32"/>
          <w:szCs w:val="32"/>
        </w:rPr>
        <w:t xml:space="preserve"> тренировок</w:t>
      </w:r>
    </w:p>
    <w:p w:rsidR="005B77B5" w:rsidRPr="008873BC" w:rsidRDefault="0016212D" w:rsidP="005B77B5">
      <w:pPr>
        <w:pStyle w:val="a3"/>
        <w:spacing w:before="0" w:beforeAutospacing="0" w:after="0" w:afterAutospacing="0"/>
        <w:ind w:firstLine="567"/>
        <w:jc w:val="center"/>
        <w:rPr>
          <w:b/>
          <w:color w:val="000000"/>
          <w:sz w:val="32"/>
          <w:szCs w:val="32"/>
        </w:rPr>
      </w:pPr>
      <w:r w:rsidRPr="008873BC">
        <w:rPr>
          <w:b/>
          <w:color w:val="000000"/>
          <w:sz w:val="32"/>
          <w:szCs w:val="32"/>
        </w:rPr>
        <w:t xml:space="preserve"> по спортивному туризму </w:t>
      </w:r>
      <w:r w:rsidR="00B311E7" w:rsidRPr="008873BC">
        <w:rPr>
          <w:b/>
          <w:color w:val="000000"/>
          <w:sz w:val="32"/>
          <w:szCs w:val="32"/>
        </w:rPr>
        <w:t xml:space="preserve"> </w:t>
      </w:r>
    </w:p>
    <w:p w:rsidR="00B311E7" w:rsidRPr="008873BC" w:rsidRDefault="00B311E7" w:rsidP="005B77B5">
      <w:pPr>
        <w:pStyle w:val="a3"/>
        <w:spacing w:before="0" w:beforeAutospacing="0" w:after="0" w:afterAutospacing="0"/>
        <w:ind w:firstLine="567"/>
        <w:jc w:val="center"/>
        <w:rPr>
          <w:b/>
          <w:color w:val="000000"/>
          <w:sz w:val="32"/>
          <w:szCs w:val="32"/>
        </w:rPr>
      </w:pPr>
      <w:r w:rsidRPr="008873BC">
        <w:rPr>
          <w:b/>
          <w:color w:val="000000"/>
          <w:sz w:val="32"/>
          <w:szCs w:val="32"/>
        </w:rPr>
        <w:t>для начальной подготовки и тренировочных групп</w:t>
      </w:r>
    </w:p>
    <w:p w:rsidR="00B311E7" w:rsidRPr="008873BC" w:rsidRDefault="00B311E7" w:rsidP="005B77B5">
      <w:pPr>
        <w:pStyle w:val="a3"/>
        <w:spacing w:before="0" w:beforeAutospacing="0" w:after="0" w:afterAutospacing="0"/>
        <w:ind w:firstLine="567"/>
        <w:jc w:val="center"/>
        <w:rPr>
          <w:b/>
          <w:color w:val="000000"/>
          <w:sz w:val="32"/>
          <w:szCs w:val="32"/>
        </w:rPr>
      </w:pPr>
      <w:r w:rsidRPr="008873BC">
        <w:rPr>
          <w:b/>
          <w:color w:val="000000"/>
          <w:sz w:val="32"/>
          <w:szCs w:val="32"/>
        </w:rPr>
        <w:t>и план работы в школах, центрах. клубах.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5B77B5" w:rsidRDefault="00013111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>
          <v:shape id="_x0000_i1026" type="#_x0000_t75" style="width:297.75pt;height:223.5pt">
            <v:imagedata r:id="rId6" o:title="IMG_0396"/>
          </v:shape>
        </w:pic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разработана: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right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Решетниковой</w:t>
      </w:r>
      <w:proofErr w:type="spellEnd"/>
      <w:r>
        <w:rPr>
          <w:color w:val="000000"/>
          <w:sz w:val="28"/>
          <w:szCs w:val="28"/>
        </w:rPr>
        <w:t xml:space="preserve"> Н.А.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тренер-преподаватель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 квалификационная категория,</w:t>
      </w:r>
    </w:p>
    <w:p w:rsidR="006718FE" w:rsidRPr="006718FE" w:rsidRDefault="006718FE" w:rsidP="005B77B5">
      <w:pPr>
        <w:pStyle w:val="a3"/>
        <w:spacing w:before="0" w:beforeAutospacing="0" w:after="0" w:afterAutospacing="0"/>
        <w:ind w:firstLine="567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I</w:t>
      </w:r>
      <w:r>
        <w:rPr>
          <w:color w:val="000000"/>
          <w:sz w:val="28"/>
          <w:szCs w:val="28"/>
        </w:rPr>
        <w:t xml:space="preserve"> спортивный разряд</w:t>
      </w:r>
    </w:p>
    <w:p w:rsidR="005B77B5" w:rsidRDefault="00805245" w:rsidP="005B77B5">
      <w:pPr>
        <w:pStyle w:val="a3"/>
        <w:spacing w:before="0" w:beforeAutospacing="0" w:after="0" w:afterAutospacing="0"/>
        <w:ind w:firstLine="567"/>
        <w:jc w:val="right"/>
        <w:rPr>
          <w:color w:val="000000"/>
          <w:sz w:val="28"/>
          <w:szCs w:val="28"/>
        </w:rPr>
      </w:pPr>
      <w:r w:rsidRPr="00805245">
        <w:rPr>
          <w:color w:val="000000"/>
          <w:sz w:val="28"/>
          <w:szCs w:val="28"/>
        </w:rPr>
        <w:t xml:space="preserve"> </w:t>
      </w:r>
      <w:r w:rsidR="005B77B5">
        <w:rPr>
          <w:color w:val="000000"/>
          <w:sz w:val="28"/>
          <w:szCs w:val="28"/>
        </w:rPr>
        <w:t xml:space="preserve"> «спортивный туризм»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8873BC" w:rsidRDefault="008873BC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8873BC" w:rsidRDefault="008873BC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р.п.Татищево, 2022г.</w:t>
      </w:r>
    </w:p>
    <w:p w:rsidR="005B77B5" w:rsidRDefault="005B77B5" w:rsidP="005B77B5">
      <w:pPr>
        <w:pStyle w:val="a3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</w:p>
    <w:p w:rsidR="005B77B5" w:rsidRDefault="005B77B5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Данная работа разработана на основе Федерального стандарта спортивной подготовки по </w:t>
      </w:r>
      <w:r w:rsidR="00805245">
        <w:rPr>
          <w:color w:val="000000"/>
          <w:sz w:val="28"/>
          <w:szCs w:val="28"/>
        </w:rPr>
        <w:t>виду спорта «спортивный туризм»,</w:t>
      </w:r>
      <w:r>
        <w:rPr>
          <w:color w:val="000000"/>
          <w:sz w:val="28"/>
          <w:szCs w:val="28"/>
        </w:rPr>
        <w:t xml:space="preserve"> утвержденного приказом Министерства России от 16.04.2018 г №345 «Об утверждении федерального стандарта спортивной подготовки по виду спорта «спортивный туризм» (Зарегистрировано в Минюсте России 03.05.2018г. №50971.</w:t>
      </w:r>
    </w:p>
    <w:p w:rsidR="005B77B5" w:rsidRDefault="005B77B5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Рассчитана для реализации в спортивных школах, центрах, клубах. При разработке учитывались следующие нормативные документы: Федеральный Закон от 29.12.2012 г №273-ФЗ «Об образовании в Российской Федерации», №329-ФЗ «О физической культуре и спорте в Российской Федерации», Федера</w:t>
      </w:r>
      <w:r w:rsidR="002225BE">
        <w:rPr>
          <w:color w:val="000000"/>
          <w:sz w:val="28"/>
          <w:szCs w:val="28"/>
        </w:rPr>
        <w:t>льный стандарт спортивной подгот</w:t>
      </w:r>
      <w:r>
        <w:rPr>
          <w:color w:val="000000"/>
          <w:sz w:val="28"/>
          <w:szCs w:val="28"/>
        </w:rPr>
        <w:t>овки по виду спорта «Спортивный туризм»</w:t>
      </w:r>
      <w:r w:rsidR="002225BE">
        <w:rPr>
          <w:color w:val="000000"/>
          <w:sz w:val="28"/>
          <w:szCs w:val="28"/>
        </w:rPr>
        <w:t xml:space="preserve">, Правила вида спорта «Спортивный туризм», утверждены приказом </w:t>
      </w:r>
      <w:proofErr w:type="spellStart"/>
      <w:r w:rsidR="002225BE">
        <w:rPr>
          <w:color w:val="000000"/>
          <w:sz w:val="28"/>
          <w:szCs w:val="28"/>
        </w:rPr>
        <w:t>Минспорта</w:t>
      </w:r>
      <w:proofErr w:type="spellEnd"/>
      <w:r w:rsidR="002225BE">
        <w:rPr>
          <w:color w:val="000000"/>
          <w:sz w:val="28"/>
          <w:szCs w:val="28"/>
        </w:rPr>
        <w:t xml:space="preserve"> России от 22.07.2013г №571.</w:t>
      </w:r>
    </w:p>
    <w:p w:rsidR="002225BE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 xml:space="preserve">В спортивном туризме тренировочный процесс, строится на основе многолетнего (перспективного) и годичного (оперативного) планирования. 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Документами планирования являются: программа, учебный план, годовой учебный график, план тренировки, конспект занятий, расписание занятий и журнал учета.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Учебный план многолетней подготовки является элементом перспективного планирования. Он составляется по годам тренировочного процесса и определяет распределение количества часов по основным разделам.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На основании перспективного плана разрабатывается годовой календарный план тренировок, в котором на текущий год более подробно раскрывается содержание тренировочного процесса по видам подготовки, объемам, интенсивности, средствам.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Круглогодичный цикл тренировок должен обеспечивать общее повышение работоспособности и высокую спортивную форму туристов перед стартами ответственных соревнований, чемпионатами и т.д.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В соответствии с календарным планом этих соревнований весь тренировочный цикл делится на три периода: подготовительный, основной и переходный. Продолжительность и количество таких периодов в годовом цикле тренировок зависят от календаря соревнований и спортивной квалификации туристов. Применительно к спортивному туризму в залах можно рекомендовать планирование подготовительного периода с августа по декабрь, основного периода с января по май. В это время проводятся практически все основные соревнования по спортивному туризму в залах.</w:t>
      </w:r>
    </w:p>
    <w:p w:rsidR="002225BE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Основной период делится на этапы соревнований и предсоревновательных тренировок.</w:t>
      </w:r>
    </w:p>
    <w:p w:rsidR="002225BE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 xml:space="preserve"> Его задачи:</w:t>
      </w:r>
    </w:p>
    <w:p w:rsidR="002225BE" w:rsidRDefault="002225BE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16212D" w:rsidRPr="0043237C">
        <w:rPr>
          <w:color w:val="000000"/>
          <w:sz w:val="28"/>
          <w:szCs w:val="28"/>
        </w:rPr>
        <w:t xml:space="preserve"> совершенствование техники и тактики туризма</w:t>
      </w:r>
      <w:r>
        <w:rPr>
          <w:color w:val="000000"/>
          <w:sz w:val="28"/>
          <w:szCs w:val="28"/>
        </w:rPr>
        <w:t>;</w:t>
      </w:r>
    </w:p>
    <w:p w:rsidR="002225BE" w:rsidRDefault="002225BE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</w:t>
      </w:r>
      <w:r w:rsidR="0016212D" w:rsidRPr="0043237C">
        <w:rPr>
          <w:color w:val="000000"/>
          <w:sz w:val="28"/>
          <w:szCs w:val="28"/>
        </w:rPr>
        <w:t xml:space="preserve"> поддержание физической и морально-волевой подготовки на высоком уровне</w:t>
      </w:r>
      <w:r>
        <w:rPr>
          <w:color w:val="000000"/>
          <w:sz w:val="28"/>
          <w:szCs w:val="28"/>
        </w:rPr>
        <w:t>;</w:t>
      </w:r>
    </w:p>
    <w:p w:rsidR="002225BE" w:rsidRDefault="002225BE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16212D" w:rsidRPr="0043237C">
        <w:rPr>
          <w:color w:val="000000"/>
          <w:sz w:val="28"/>
          <w:szCs w:val="28"/>
        </w:rPr>
        <w:t xml:space="preserve"> приобретение необходимого опыта участия в раз</w:t>
      </w:r>
      <w:r>
        <w:rPr>
          <w:color w:val="000000"/>
          <w:sz w:val="28"/>
          <w:szCs w:val="28"/>
        </w:rPr>
        <w:t>личных соревнованиях;</w:t>
      </w:r>
    </w:p>
    <w:p w:rsidR="0016212D" w:rsidRPr="0043237C" w:rsidRDefault="002225BE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16212D" w:rsidRPr="0043237C">
        <w:rPr>
          <w:color w:val="000000"/>
          <w:sz w:val="28"/>
          <w:szCs w:val="28"/>
        </w:rPr>
        <w:t>выполнение нормативных требований спортивной квалификации по спортивному туризму.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Тренировочные и соревновательные нагрузки в основном периоде не должны быть постоянными. Самые высокие соревновательные нагрузки в этом периоде чередуются с днями относительного отдыха.</w:t>
      </w:r>
    </w:p>
    <w:p w:rsidR="00685BC4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В подготовительном периоде туристы приобретают</w:t>
      </w:r>
      <w:r w:rsidR="00685BC4">
        <w:rPr>
          <w:color w:val="000000"/>
          <w:sz w:val="28"/>
          <w:szCs w:val="28"/>
        </w:rPr>
        <w:t>:</w:t>
      </w:r>
    </w:p>
    <w:p w:rsidR="00685BC4" w:rsidRDefault="00685BC4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16212D" w:rsidRPr="0043237C">
        <w:rPr>
          <w:color w:val="000000"/>
          <w:sz w:val="28"/>
          <w:szCs w:val="28"/>
        </w:rPr>
        <w:t xml:space="preserve"> навыки </w:t>
      </w:r>
      <w:r w:rsidR="002225BE">
        <w:rPr>
          <w:color w:val="000000"/>
          <w:sz w:val="28"/>
          <w:szCs w:val="28"/>
        </w:rPr>
        <w:t xml:space="preserve">(ОФП) </w:t>
      </w:r>
      <w:r w:rsidR="0016212D" w:rsidRPr="0043237C">
        <w:rPr>
          <w:color w:val="000000"/>
          <w:sz w:val="28"/>
          <w:szCs w:val="28"/>
        </w:rPr>
        <w:t>общей физической подготовленности, получают дальнейшее развитие</w:t>
      </w:r>
      <w:r w:rsidR="002225BE">
        <w:rPr>
          <w:color w:val="000000"/>
          <w:sz w:val="28"/>
          <w:szCs w:val="28"/>
        </w:rPr>
        <w:t xml:space="preserve"> (СФП) </w:t>
      </w:r>
      <w:r w:rsidR="0016212D" w:rsidRPr="0043237C">
        <w:rPr>
          <w:color w:val="000000"/>
          <w:sz w:val="28"/>
          <w:szCs w:val="28"/>
        </w:rPr>
        <w:t xml:space="preserve">специальных физических качеств; </w:t>
      </w:r>
    </w:p>
    <w:p w:rsidR="00685BC4" w:rsidRDefault="00685BC4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16212D" w:rsidRPr="0043237C">
        <w:rPr>
          <w:color w:val="000000"/>
          <w:sz w:val="28"/>
          <w:szCs w:val="28"/>
        </w:rPr>
        <w:t xml:space="preserve">укрепляют морально-волевые качества; </w:t>
      </w:r>
    </w:p>
    <w:p w:rsidR="00685BC4" w:rsidRDefault="00685BC4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16212D" w:rsidRPr="0043237C">
        <w:rPr>
          <w:color w:val="000000"/>
          <w:sz w:val="28"/>
          <w:szCs w:val="28"/>
        </w:rPr>
        <w:t xml:space="preserve">овладевают техникой туризма и совершенствуют ее; </w:t>
      </w:r>
    </w:p>
    <w:p w:rsidR="00685BC4" w:rsidRDefault="00685BC4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16212D" w:rsidRPr="0043237C">
        <w:rPr>
          <w:color w:val="000000"/>
          <w:sz w:val="28"/>
          <w:szCs w:val="28"/>
        </w:rPr>
        <w:t xml:space="preserve">знакомятся с элементами тактики зального туризма и совершенствуют ее; </w:t>
      </w:r>
    </w:p>
    <w:p w:rsidR="0016212D" w:rsidRPr="0043237C" w:rsidRDefault="00685BC4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16212D" w:rsidRPr="0043237C">
        <w:rPr>
          <w:color w:val="000000"/>
          <w:sz w:val="28"/>
          <w:szCs w:val="28"/>
        </w:rPr>
        <w:t>повышают уровень теоретических и практических знаний.</w:t>
      </w:r>
    </w:p>
    <w:p w:rsidR="0016212D" w:rsidRPr="0043237C" w:rsidRDefault="0016212D" w:rsidP="0043237C">
      <w:pPr>
        <w:pStyle w:val="a3"/>
        <w:spacing w:before="0" w:beforeAutospacing="0" w:after="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color w:val="000000"/>
          <w:sz w:val="28"/>
          <w:szCs w:val="28"/>
        </w:rPr>
        <w:t>Подготовительный период</w:t>
      </w:r>
      <w:r w:rsidRPr="0043237C">
        <w:rPr>
          <w:color w:val="000000"/>
          <w:sz w:val="28"/>
          <w:szCs w:val="28"/>
        </w:rPr>
        <w:t xml:space="preserve"> предшествует основному и состоит из трех этапов.</w:t>
      </w:r>
    </w:p>
    <w:p w:rsidR="00685BC4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i/>
          <w:iCs/>
          <w:color w:val="000000"/>
          <w:sz w:val="28"/>
          <w:szCs w:val="28"/>
        </w:rPr>
        <w:t>На первом этапе</w:t>
      </w:r>
      <w:r w:rsidRPr="0043237C">
        <w:rPr>
          <w:i/>
          <w:iCs/>
          <w:color w:val="000000"/>
          <w:sz w:val="28"/>
          <w:szCs w:val="28"/>
        </w:rPr>
        <w:t> </w:t>
      </w:r>
      <w:r w:rsidRPr="0043237C">
        <w:rPr>
          <w:color w:val="000000"/>
          <w:sz w:val="28"/>
          <w:szCs w:val="28"/>
        </w:rPr>
        <w:t xml:space="preserve">повышается общий уровень функциональных возможностей организма средствами общей физической подготовки. </w:t>
      </w:r>
      <w:r w:rsidR="00685BC4">
        <w:rPr>
          <w:color w:val="000000"/>
          <w:sz w:val="28"/>
          <w:szCs w:val="28"/>
        </w:rPr>
        <w:t xml:space="preserve">   </w:t>
      </w:r>
    </w:p>
    <w:p w:rsidR="0016212D" w:rsidRPr="0043237C" w:rsidRDefault="00685BC4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16212D" w:rsidRPr="0043237C">
        <w:rPr>
          <w:color w:val="000000"/>
          <w:sz w:val="28"/>
          <w:szCs w:val="28"/>
        </w:rPr>
        <w:t>Продолжительность этапа зависит от квалификации туристов, но не превышает двух месяцев. На этом этапе туристы развивают свои физические качества и повышают уровень теоретической подготовки.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i/>
          <w:iCs/>
          <w:color w:val="000000"/>
          <w:sz w:val="28"/>
          <w:szCs w:val="28"/>
        </w:rPr>
        <w:t>На втором этапе</w:t>
      </w:r>
      <w:r w:rsidRPr="0043237C">
        <w:rPr>
          <w:i/>
          <w:iCs/>
          <w:color w:val="000000"/>
          <w:sz w:val="28"/>
          <w:szCs w:val="28"/>
        </w:rPr>
        <w:t> </w:t>
      </w:r>
      <w:r w:rsidRPr="0043237C">
        <w:rPr>
          <w:color w:val="000000"/>
          <w:sz w:val="28"/>
          <w:szCs w:val="28"/>
        </w:rPr>
        <w:t>(два месяца) осваиваются технические приемы и совершенствуется спортивная форма туристов путем специальной физической подготовки. Причем большую долю тренировочного времени, из-за большого ассортимента требующихся навыков и действий, занимает отработка отдельных технических этапов. Очень мало времени уделяется на прохождение дистанций целиком.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i/>
          <w:iCs/>
          <w:color w:val="000000"/>
          <w:sz w:val="28"/>
          <w:szCs w:val="28"/>
        </w:rPr>
        <w:t>На третьем этапе</w:t>
      </w:r>
      <w:r w:rsidRPr="0043237C">
        <w:rPr>
          <w:i/>
          <w:iCs/>
          <w:color w:val="000000"/>
          <w:sz w:val="28"/>
          <w:szCs w:val="28"/>
        </w:rPr>
        <w:t> </w:t>
      </w:r>
      <w:r w:rsidRPr="0043237C">
        <w:rPr>
          <w:color w:val="000000"/>
          <w:sz w:val="28"/>
          <w:szCs w:val="28"/>
        </w:rPr>
        <w:t>(два месяца) завершается становление спортивной формы, с учетом развития морально-волевых качеств и тактических знаний. На этом этапе увеличивается доля упражнения направленных на отработку блоков технических этапов (2-3). А также дистанций в целом.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После третьего этапа подготовительного периода турист должен быть подготовлен к первым стартам соревнований основного периода.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Во все этапы подготовительного периода могут включаться различные соревнования, но их роль должна быть контрольной или учебной в отличие от спортивных состязаний основного периода (чемпионаты, первенства).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lastRenderedPageBreak/>
        <w:t xml:space="preserve">В </w:t>
      </w:r>
      <w:r w:rsidRPr="00685BC4">
        <w:rPr>
          <w:b/>
          <w:color w:val="000000"/>
          <w:sz w:val="28"/>
          <w:szCs w:val="28"/>
        </w:rPr>
        <w:t>переходном периоде</w:t>
      </w:r>
      <w:r w:rsidRPr="0043237C">
        <w:rPr>
          <w:color w:val="000000"/>
          <w:sz w:val="28"/>
          <w:szCs w:val="28"/>
        </w:rPr>
        <w:t> отрабатывается постепенный переход от предельных нагрузок последнего этапа соревнований к умеренным нагрузкам первого подготовительного периода. Переходный период характеризуется снятием утомления от целого ряда соревнований и восстановлением нормального функционирования организма. К началу спортивных тренировок следующего круглогодичного цикла турист должен отдохнуть, но не потерять при этом полностью спортивную форму. Поэтому отдых должен быть активным. В переходном периоде нужно исключить все виды соревнований и широко использовать все средства восстановления: педагогические, гигиенические, физиотерапевтические и фармакологические.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Педагогические средства заключаются в правильном построении тренировочных занятий, в анализе данных контроля и самоконтроля, в учете требований врача и др.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Гигиенические средства состоят из определенного режима питания, труда, отдыха, чередования нагрузок.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Физиотерапевтические средства включают различные виды массажа; воздействие солнца, воздуха и воды; использование бани и др.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Фармакологические средства представляют собой различные медицинские препараты, напитки, таблетки и продукты питания, рекомендованные врачом и предназначенные для восстановления сил.</w:t>
      </w:r>
    </w:p>
    <w:p w:rsidR="0016212D" w:rsidRPr="0043237C" w:rsidRDefault="0016212D" w:rsidP="0043237C">
      <w:pPr>
        <w:pStyle w:val="a3"/>
        <w:spacing w:before="0" w:beforeAutospacing="0" w:after="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При планировании нагрузок нужно учитывать их характер, который может быть различной направленности: восстанавливающий, развивающий, поддерживающий, соревновательный.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i/>
          <w:iCs/>
          <w:color w:val="000000"/>
          <w:sz w:val="28"/>
          <w:szCs w:val="28"/>
        </w:rPr>
        <w:t>Восстанавливающие нагрузки</w:t>
      </w:r>
      <w:r w:rsidRPr="0043237C">
        <w:rPr>
          <w:i/>
          <w:iCs/>
          <w:color w:val="000000"/>
          <w:sz w:val="28"/>
          <w:szCs w:val="28"/>
        </w:rPr>
        <w:t> </w:t>
      </w:r>
      <w:r w:rsidRPr="0043237C">
        <w:rPr>
          <w:color w:val="000000"/>
          <w:sz w:val="28"/>
          <w:szCs w:val="28"/>
        </w:rPr>
        <w:t>характерны для активного отдыха, который рассматривается как один из режимов тренировки, где интенсивность нагрузки снижается до 50% от соревновательной.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i/>
          <w:iCs/>
          <w:color w:val="000000"/>
          <w:sz w:val="28"/>
          <w:szCs w:val="28"/>
        </w:rPr>
        <w:t>Развивающие нагрузки</w:t>
      </w:r>
      <w:r w:rsidRPr="0043237C">
        <w:rPr>
          <w:i/>
          <w:iCs/>
          <w:color w:val="000000"/>
          <w:sz w:val="28"/>
          <w:szCs w:val="28"/>
        </w:rPr>
        <w:t> </w:t>
      </w:r>
      <w:r w:rsidRPr="0043237C">
        <w:rPr>
          <w:color w:val="000000"/>
          <w:sz w:val="28"/>
          <w:szCs w:val="28"/>
        </w:rPr>
        <w:t>характерны для подготовительного периода и тренировочных этапов основного периода. Интенсивность нагрузки в этом случае изменяется от 80 до 105 % в целях достижения высшей спортивной формы и преодоления соревновательной нагрузки.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i/>
          <w:iCs/>
          <w:color w:val="000000"/>
          <w:sz w:val="28"/>
          <w:szCs w:val="28"/>
        </w:rPr>
        <w:t>Соревновательная нагрузка</w:t>
      </w:r>
      <w:r w:rsidRPr="0043237C">
        <w:rPr>
          <w:i/>
          <w:iCs/>
          <w:color w:val="000000"/>
          <w:sz w:val="28"/>
          <w:szCs w:val="28"/>
        </w:rPr>
        <w:t> </w:t>
      </w:r>
      <w:r w:rsidRPr="0043237C">
        <w:rPr>
          <w:color w:val="000000"/>
          <w:sz w:val="28"/>
          <w:szCs w:val="28"/>
        </w:rPr>
        <w:t>в спортивном туризме максимальна по интенсивности в период соревнований, где ЧСС туристов в среднем находится на уровне 180-200 уд/мин. Эту нагрузку рекомендуется принять за 100%.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После периода первых стартов соревнований рекомендуется </w:t>
      </w:r>
      <w:r w:rsidRPr="0043237C">
        <w:rPr>
          <w:i/>
          <w:iCs/>
          <w:color w:val="000000"/>
          <w:sz w:val="28"/>
          <w:szCs w:val="28"/>
        </w:rPr>
        <w:t>поддерживающий</w:t>
      </w:r>
      <w:r w:rsidRPr="0043237C">
        <w:rPr>
          <w:color w:val="000000"/>
          <w:sz w:val="28"/>
          <w:szCs w:val="28"/>
        </w:rPr>
        <w:t> характер тренировочных нагрузок в пределах 80 % от соревновательной.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color w:val="000000"/>
          <w:sz w:val="28"/>
          <w:szCs w:val="28"/>
        </w:rPr>
        <w:t xml:space="preserve">Интегрированной </w:t>
      </w:r>
      <w:r w:rsidRPr="0043237C">
        <w:rPr>
          <w:color w:val="000000"/>
          <w:sz w:val="28"/>
          <w:szCs w:val="28"/>
        </w:rPr>
        <w:t>оценкой уровня подготовленности туриста является его спортивная квалификация и его спортивные достижения, которые должны иметь определенную динамику в процессе подготовки.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 xml:space="preserve">Одной из особенностей туризма как вида спорта является достаточно жестко регламентированная последовательность участия в соревнованиях определенной сложности. Эта последовательность от простого к сложному определяется </w:t>
      </w:r>
      <w:r w:rsidRPr="0043237C">
        <w:rPr>
          <w:color w:val="000000"/>
          <w:sz w:val="28"/>
          <w:szCs w:val="28"/>
        </w:rPr>
        <w:lastRenderedPageBreak/>
        <w:t>правилами и связана с необходимостью обеспечить определенную безопасность туристских соревнований. Кроме того, регламентируется возраст участников.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В многолетней спортивно-туристской подготовке можно выделить несколько этапов: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- ознакомительный этап подготовки;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- начальный этап подготовки;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- базовый этап подготовки;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- специализированный этап подготовки;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- этап спортивного совершенствования;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- этап спортивного мастерства.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color w:val="000000"/>
          <w:sz w:val="28"/>
          <w:szCs w:val="28"/>
        </w:rPr>
        <w:t>Ознакомительный этап</w:t>
      </w:r>
      <w:r w:rsidRPr="0043237C">
        <w:rPr>
          <w:color w:val="000000"/>
          <w:sz w:val="28"/>
          <w:szCs w:val="28"/>
        </w:rPr>
        <w:t xml:space="preserve"> подготовки целесообразно планировать в рамках школьного туризма с широким охватом видов спортивного туризма, с нефорсированными нагрузками по объему и интенсивности.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Ознакомительный и начальный этапы подготовки образуют начальный уровень спортивно-туристской подготовки, где спортивные достижения находятся на уровне участия в соревнованиях 1 класса. В результате обеспечивается выполнение III спортивного разряда по туристскому многоборью.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color w:val="000000"/>
          <w:sz w:val="28"/>
          <w:szCs w:val="28"/>
        </w:rPr>
        <w:t>Базовый этап</w:t>
      </w:r>
      <w:r w:rsidRPr="0043237C">
        <w:rPr>
          <w:color w:val="000000"/>
          <w:sz w:val="28"/>
          <w:szCs w:val="28"/>
        </w:rPr>
        <w:t xml:space="preserve"> подготовки предусматривает участие в соревнованиях 2 класса. В результате обеспечивается выполнение II разряда по туристскому многоборью.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color w:val="000000"/>
          <w:sz w:val="28"/>
          <w:szCs w:val="28"/>
        </w:rPr>
        <w:t>Специализированный этап</w:t>
      </w:r>
      <w:r w:rsidRPr="0043237C">
        <w:rPr>
          <w:color w:val="000000"/>
          <w:sz w:val="28"/>
          <w:szCs w:val="28"/>
        </w:rPr>
        <w:t xml:space="preserve"> подготовки предусматривает участие в соревнованиях 3 класса. В результате этой подготовки обеспечивается выполнение первого спортивного разряда.</w:t>
      </w:r>
    </w:p>
    <w:p w:rsidR="0016212D" w:rsidRPr="0043237C" w:rsidRDefault="0016212D" w:rsidP="0043237C">
      <w:pPr>
        <w:pStyle w:val="a3"/>
        <w:spacing w:before="0" w:beforeAutospacing="0" w:after="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color w:val="000000"/>
          <w:sz w:val="28"/>
          <w:szCs w:val="28"/>
        </w:rPr>
        <w:t>Этап спортивного совершенствования</w:t>
      </w:r>
      <w:r w:rsidRPr="0043237C">
        <w:rPr>
          <w:color w:val="000000"/>
          <w:sz w:val="28"/>
          <w:szCs w:val="28"/>
        </w:rPr>
        <w:t xml:space="preserve"> предусматривает участие в соревнованиях 4 класса. В результате этой подготовки обеспечивается выполнение норматива кандидата в мастера спорта.</w:t>
      </w:r>
    </w:p>
    <w:p w:rsidR="0016212D" w:rsidRPr="0043237C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685BC4">
        <w:rPr>
          <w:b/>
          <w:color w:val="000000"/>
          <w:sz w:val="28"/>
          <w:szCs w:val="28"/>
        </w:rPr>
        <w:t>Этап спортивного мастерства</w:t>
      </w:r>
      <w:r w:rsidRPr="0043237C">
        <w:rPr>
          <w:color w:val="000000"/>
          <w:sz w:val="28"/>
          <w:szCs w:val="28"/>
        </w:rPr>
        <w:t xml:space="preserve"> целесообразно планировать не менее чем на два года. В результате этой подготовки обеспечивается выполнение норматива Мастера спорта по туристскому многоборью, создаются предпосылки высших спортивных достижений.</w:t>
      </w:r>
    </w:p>
    <w:p w:rsidR="00685BC4" w:rsidRDefault="0016212D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 w:rsidRPr="0043237C">
        <w:rPr>
          <w:color w:val="000000"/>
          <w:sz w:val="28"/>
          <w:szCs w:val="28"/>
        </w:rPr>
        <w:t>Если рассмотреть содержание и объемы спортивно-турист</w:t>
      </w:r>
      <w:r w:rsidR="0057272A" w:rsidRPr="0043237C">
        <w:rPr>
          <w:color w:val="000000"/>
          <w:sz w:val="28"/>
          <w:szCs w:val="28"/>
        </w:rPr>
        <w:t>с</w:t>
      </w:r>
      <w:r w:rsidRPr="0043237C">
        <w:rPr>
          <w:color w:val="000000"/>
          <w:sz w:val="28"/>
          <w:szCs w:val="28"/>
        </w:rPr>
        <w:t>кой подготовки в многолетнем цикле, то в анализе отразится существующая</w:t>
      </w:r>
      <w:r w:rsidR="00685BC4">
        <w:rPr>
          <w:color w:val="000000"/>
          <w:sz w:val="28"/>
          <w:szCs w:val="28"/>
        </w:rPr>
        <w:t xml:space="preserve"> </w:t>
      </w:r>
      <w:r w:rsidRPr="0043237C">
        <w:rPr>
          <w:color w:val="000000"/>
          <w:sz w:val="28"/>
          <w:szCs w:val="28"/>
        </w:rPr>
        <w:t xml:space="preserve">практика снижения удельного веса </w:t>
      </w:r>
      <w:proofErr w:type="spellStart"/>
      <w:r w:rsidRPr="0043237C">
        <w:rPr>
          <w:color w:val="000000"/>
          <w:sz w:val="28"/>
          <w:szCs w:val="28"/>
        </w:rPr>
        <w:t>общетуристской</w:t>
      </w:r>
      <w:proofErr w:type="spellEnd"/>
      <w:r w:rsidRPr="0043237C">
        <w:rPr>
          <w:color w:val="000000"/>
          <w:sz w:val="28"/>
          <w:szCs w:val="28"/>
        </w:rPr>
        <w:t xml:space="preserve"> подготовки с ростом спортивно квалификации. </w:t>
      </w:r>
      <w:r w:rsidR="00685BC4">
        <w:rPr>
          <w:color w:val="000000"/>
          <w:sz w:val="28"/>
          <w:szCs w:val="28"/>
        </w:rPr>
        <w:t xml:space="preserve">   </w:t>
      </w:r>
    </w:p>
    <w:p w:rsidR="0016212D" w:rsidRDefault="00685BC4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  <w:r w:rsidR="0016212D" w:rsidRPr="0043237C">
        <w:rPr>
          <w:color w:val="000000"/>
          <w:sz w:val="28"/>
          <w:szCs w:val="28"/>
        </w:rPr>
        <w:t>Но снижается только лишь удельный вес, а не абсолютные значения. Специальная подготовка наоборот, возрастает в объемах. Это происходит практически во всех видах спорта. Соотношение общей физической подготовки и специальной в туристском многоборье не противоречит общим закономерностям многих видов спорта.</w:t>
      </w:r>
    </w:p>
    <w:tbl>
      <w:tblPr>
        <w:tblStyle w:val="a4"/>
        <w:tblW w:w="11482" w:type="dxa"/>
        <w:tblInd w:w="-714" w:type="dxa"/>
        <w:tblLook w:val="04A0" w:firstRow="1" w:lastRow="0" w:firstColumn="1" w:lastColumn="0" w:noHBand="0" w:noVBand="1"/>
      </w:tblPr>
      <w:tblGrid>
        <w:gridCol w:w="6178"/>
        <w:gridCol w:w="5304"/>
      </w:tblGrid>
      <w:tr w:rsidR="008873BC" w:rsidTr="00235243">
        <w:tc>
          <w:tcPr>
            <w:tcW w:w="6178" w:type="dxa"/>
          </w:tcPr>
          <w:p w:rsidR="008873BC" w:rsidRDefault="008873BC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8873BC" w:rsidRDefault="008873BC" w:rsidP="00235243">
            <w:pPr>
              <w:pStyle w:val="a3"/>
              <w:spacing w:before="0" w:beforeAutospacing="0" w:after="24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636044" cy="3514725"/>
                  <wp:effectExtent l="0" t="0" r="0" b="0"/>
                  <wp:docPr id="1" name="Рисунок 1" descr="C:\Users\User\AppData\Local\Microsoft\Windows\INetCache\Content.Word\IMG_08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AppData\Local\Microsoft\Windows\INetCache\Content.Word\IMG_08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348" cy="351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73BC" w:rsidRDefault="008873BC" w:rsidP="00235243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</w:t>
            </w:r>
            <w:r w:rsidR="00235243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5304" w:type="dxa"/>
          </w:tcPr>
          <w:p w:rsidR="008873BC" w:rsidRDefault="008873BC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8873BC" w:rsidRDefault="00013111" w:rsidP="00235243">
            <w:pPr>
              <w:pStyle w:val="a3"/>
              <w:spacing w:before="0" w:beforeAutospacing="0" w:after="240" w:afterAutospacing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>
                <v:shape id="_x0000_i1027" type="#_x0000_t75" style="width:209.25pt;height:279pt">
                  <v:imagedata r:id="rId8" o:title="IMG_0868"/>
                </v:shape>
              </w:pict>
            </w:r>
          </w:p>
          <w:p w:rsidR="008873BC" w:rsidRDefault="008873BC" w:rsidP="00235243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         </w:t>
            </w:r>
            <w:r w:rsidR="00235243">
              <w:rPr>
                <w:color w:val="000000"/>
                <w:sz w:val="28"/>
                <w:szCs w:val="28"/>
              </w:rPr>
              <w:t xml:space="preserve"> </w:t>
            </w:r>
          </w:p>
        </w:tc>
      </w:tr>
      <w:tr w:rsidR="008873BC" w:rsidTr="00235243">
        <w:tc>
          <w:tcPr>
            <w:tcW w:w="6178" w:type="dxa"/>
          </w:tcPr>
          <w:p w:rsidR="008873BC" w:rsidRDefault="008873BC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8873BC" w:rsidRDefault="008873BC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286125" cy="2466975"/>
                  <wp:effectExtent l="0" t="0" r="9525" b="9525"/>
                  <wp:docPr id="2" name="Рисунок 2" descr="C:\Users\User\AppData\Local\Microsoft\Windows\INetCache\Content.Word\DSC098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User\AppData\Local\Microsoft\Windows\INetCache\Content.Word\DSC098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73BC" w:rsidRDefault="008873BC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</w:tc>
        <w:tc>
          <w:tcPr>
            <w:tcW w:w="5304" w:type="dxa"/>
          </w:tcPr>
          <w:p w:rsidR="00235243" w:rsidRDefault="00235243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8873BC" w:rsidRDefault="00013111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>
                <v:shape id="_x0000_i1028" type="#_x0000_t75" style="width:243pt;height:183pt">
                  <v:imagedata r:id="rId10" o:title="DSC01308"/>
                </v:shape>
              </w:pict>
            </w:r>
          </w:p>
          <w:p w:rsidR="00235243" w:rsidRDefault="00235243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235243" w:rsidRDefault="00235243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</w:tc>
      </w:tr>
      <w:tr w:rsidR="008873BC" w:rsidTr="00235243">
        <w:tc>
          <w:tcPr>
            <w:tcW w:w="6178" w:type="dxa"/>
          </w:tcPr>
          <w:p w:rsidR="008873BC" w:rsidRDefault="00013111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pict>
                <v:shape id="_x0000_i1029" type="#_x0000_t75" style="width:262.5pt;height:174.75pt">
                  <v:imagedata r:id="rId11" o:title="IMG_5073[7]"/>
                </v:shape>
              </w:pict>
            </w:r>
          </w:p>
          <w:p w:rsidR="00235243" w:rsidRDefault="00235243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235243" w:rsidRDefault="00013111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>
                <v:shape id="_x0000_i1030" type="#_x0000_t75" style="width:259.5pt;height:195pt">
                  <v:imagedata r:id="rId12" o:title="DSC02481"/>
                </v:shape>
              </w:pict>
            </w:r>
          </w:p>
        </w:tc>
        <w:tc>
          <w:tcPr>
            <w:tcW w:w="5304" w:type="dxa"/>
          </w:tcPr>
          <w:p w:rsidR="00235243" w:rsidRDefault="00235243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235243" w:rsidRDefault="00235243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  <w:p w:rsidR="008873BC" w:rsidRDefault="00013111" w:rsidP="0043237C">
            <w:pPr>
              <w:pStyle w:val="a3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pict>
                <v:shape id="_x0000_i1031" type="#_x0000_t75" style="width:208.5pt;height:312pt">
                  <v:imagedata r:id="rId13" o:title="IMG_5106[5]"/>
                </v:shape>
              </w:pict>
            </w:r>
          </w:p>
        </w:tc>
      </w:tr>
    </w:tbl>
    <w:p w:rsidR="008873BC" w:rsidRDefault="008873BC" w:rsidP="0043237C">
      <w:pPr>
        <w:pStyle w:val="a3"/>
        <w:spacing w:before="0" w:beforeAutospacing="0" w:after="240" w:afterAutospacing="0"/>
        <w:ind w:firstLine="567"/>
        <w:rPr>
          <w:color w:val="000000"/>
          <w:sz w:val="28"/>
          <w:szCs w:val="28"/>
        </w:rPr>
      </w:pPr>
    </w:p>
    <w:p w:rsidR="00B311E7" w:rsidRPr="00B311E7" w:rsidRDefault="00B311E7" w:rsidP="00B311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11E7">
        <w:rPr>
          <w:rFonts w:ascii="Times New Roman" w:hAnsi="Times New Roman" w:cs="Times New Roman"/>
          <w:b/>
          <w:sz w:val="24"/>
          <w:szCs w:val="24"/>
        </w:rPr>
        <w:t>ПЛАН</w:t>
      </w:r>
    </w:p>
    <w:p w:rsidR="00B311E7" w:rsidRPr="00B311E7" w:rsidRDefault="00B311E7" w:rsidP="00B311E7">
      <w:pPr>
        <w:jc w:val="center"/>
        <w:rPr>
          <w:rFonts w:ascii="Times New Roman" w:hAnsi="Times New Roman" w:cs="Times New Roman"/>
          <w:sz w:val="24"/>
          <w:szCs w:val="24"/>
        </w:rPr>
      </w:pPr>
      <w:r w:rsidRPr="00B311E7">
        <w:rPr>
          <w:rFonts w:ascii="Times New Roman" w:hAnsi="Times New Roman" w:cs="Times New Roman"/>
          <w:sz w:val="24"/>
          <w:szCs w:val="24"/>
        </w:rPr>
        <w:t>РАБОТЫ ПО СПОРТИВНОМУ ТУРИЗМУ</w:t>
      </w:r>
    </w:p>
    <w:p w:rsidR="00B311E7" w:rsidRPr="00B311E7" w:rsidRDefault="00B311E7" w:rsidP="00B311E7">
      <w:pPr>
        <w:jc w:val="center"/>
        <w:rPr>
          <w:rFonts w:ascii="Times New Roman" w:hAnsi="Times New Roman" w:cs="Times New Roman"/>
          <w:sz w:val="24"/>
          <w:szCs w:val="24"/>
        </w:rPr>
      </w:pPr>
      <w:r w:rsidRPr="00B311E7">
        <w:rPr>
          <w:rFonts w:ascii="Times New Roman" w:hAnsi="Times New Roman" w:cs="Times New Roman"/>
          <w:sz w:val="24"/>
          <w:szCs w:val="24"/>
        </w:rPr>
        <w:t xml:space="preserve">расписание: понедельник, среда, пятница: </w:t>
      </w:r>
      <w:r w:rsidR="00013111">
        <w:rPr>
          <w:rFonts w:ascii="Times New Roman" w:hAnsi="Times New Roman" w:cs="Times New Roman"/>
          <w:sz w:val="24"/>
          <w:szCs w:val="24"/>
        </w:rPr>
        <w:t>17.00-20.00</w:t>
      </w:r>
    </w:p>
    <w:tbl>
      <w:tblPr>
        <w:tblW w:w="11199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320"/>
        <w:gridCol w:w="2880"/>
        <w:gridCol w:w="3459"/>
      </w:tblGrid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срок проведения 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ПВД – поход выходного дня</w:t>
            </w:r>
          </w:p>
          <w:p w:rsidR="00B311E7" w:rsidRPr="00B311E7" w:rsidRDefault="00B311E7" w:rsidP="00DD1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соревнования по ориентированию, технике пешеходного туризма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сентябрь, октябрь, апрель-май.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Приглашаются - педагоги-энтузиасты любители, родители школьников.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ОФП -участие в спортивной жизни района. школы.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назначению</w:t>
            </w:r>
          </w:p>
        </w:tc>
        <w:tc>
          <w:tcPr>
            <w:tcW w:w="3459" w:type="dxa"/>
          </w:tcPr>
          <w:p w:rsidR="00B311E7" w:rsidRPr="00B311E7" w:rsidRDefault="00B311E7" w:rsidP="00995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Участвуют 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>обу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ча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щиеся с родителями.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Вечер туристской песни у костра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(показ фотографий, рассказ о походах и соревнованиях 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и.т.д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сентябрь, октябрь, апрель, май, июнь, июль.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Приглашаются: опытные туристы района, судьи по ориентированию и техники пешеходного туризма, родители-туристы, тренеры по туризму.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Походы (однодневные и двухдневные в полевых условиях) с получением значка «Юный турист»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(составление плана похода, цели и задачи похода, распределение обязанностей, групповое и личное снаряжение, организация питания, документация похода, подведение итогов похода)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июнь, июль, август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Участвуют барды, родители-туристы, тренера по туризму, опытные туристы по району.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Создание школьного краеведческого музея.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Темы: «История района», «Наши знаменитые земляки», «Выпускники нашей школы», «история Саратовского края».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родители.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320" w:type="dxa"/>
          </w:tcPr>
          <w:p w:rsidR="00B311E7" w:rsidRPr="00B311E7" w:rsidRDefault="00B311E7" w:rsidP="00995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Посещение краеведческого музея 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>города, поселка.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назначению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родители.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в клубе «Уголок 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турорганизатора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», где собирается материал для работы в классе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опытные туристы, родители-туристы, тренера района.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стендов, посвященных летописи туризма в районе.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Организовать в секции для младших ребят кружок «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Туристята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», где проводится начальная форма туристкой работы:</w:t>
            </w:r>
          </w:p>
          <w:p w:rsidR="00B311E7" w:rsidRPr="00B311E7" w:rsidRDefault="00B311E7" w:rsidP="00B311E7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прогулки на природу</w:t>
            </w:r>
          </w:p>
          <w:p w:rsidR="00B311E7" w:rsidRPr="00B311E7" w:rsidRDefault="00B311E7" w:rsidP="00B311E7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экологические прогулки</w:t>
            </w:r>
          </w:p>
          <w:p w:rsidR="00B311E7" w:rsidRPr="00B311E7" w:rsidRDefault="00B311E7" w:rsidP="00B311E7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экскурсии с посещением памятников культуры и истории</w:t>
            </w:r>
          </w:p>
          <w:p w:rsidR="00B311E7" w:rsidRPr="00B311E7" w:rsidRDefault="00B311E7" w:rsidP="00B311E7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простейшие соревнования с элементами туризма.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Организуют старшие опытные туристы для привлечения в секцию детей и подростков, и пополнение молодыми туристами.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Подготовка спортивного оборудования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сентябрь, октябрь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Родительское собрание (заявление, 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мед.осмотр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сентябрь, май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круглый стол - чаепитие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Беседы на воспитательную тему: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«Моё отношение к младшему», «Уважение к товарищу», «Моё поведение в походе», и т.д.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Беседы «История развития туризма»,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«Возникновение туризма», «Развитие туризма в России», «Современная ситуация в сфере туризма», «Виды туризма», «Значение краеведения в туризме», «Топографическая подготовка туриста».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Беседа о профилактике </w:t>
            </w:r>
            <w:r w:rsidRPr="00B311E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cоvid-19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ежемесячно- 1 раз в месяц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 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на каждом занятии – 7 минут.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Подготовительный период (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общеподготовительный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------------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Специально-подготовительный---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Соревновательный период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декабрь – середина марта.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середина марта – апрель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июнь, июль.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участие в районном туристическом и областном слётах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Планирование обучения технике и тактике ориентирования, технике пешеходного туризма 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во 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внутришкольных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 соревнованиях, учебно-тренировочных сборах.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Изучение основных условных топографических знаков, встречающихся на картах окрестных районов, изучение знаков международной таблицы сигналов бедствия.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кружка, методист ДЮСШ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Работа с компасом. Ориентирование карты по компасу.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3459" w:type="dxa"/>
          </w:tcPr>
          <w:p w:rsidR="00B311E7" w:rsidRPr="00B311E7" w:rsidRDefault="00B311E7" w:rsidP="00995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>стие все члены кружка, методист,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 тренеры по туризму района- для обмена опытом.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Обучение умению представлят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ь плоское изображение на карте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объёмном видение местности.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опытные туристы.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320" w:type="dxa"/>
          </w:tcPr>
          <w:p w:rsidR="00B311E7" w:rsidRPr="00B311E7" w:rsidRDefault="00B311E7" w:rsidP="00995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Упражнения на чтение карты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 как в классе «Путешествуя» по карте, так и на местности: умение находить точку своего место нахождения после некоторого перемещения.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995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 се члены кружка, методист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тренера по туризму.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Обучение определению расстояния по карте и измерению его на местности.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Опытные туристы передают опыт младшим туристам.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Усвоение задач, ставящихся перед участниками соревнований по разным видам ориентирования в соответствии с правилами. Понятие дистанции, контрольного пункта.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Опытные туристы передают опыт младшим туристам.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Изучение карты с дистанцией (за столом). Разбор вариантов движения от КП до КП. Предпочтение надежности пути.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Пригласить опытного туриста для рассказа из своей туристской жизни.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Прохождение на местности простой дистанции группой, парой, самостоятельно. В классе провести коллективный анализ лесных поисков.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Участие всех членов кружка.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Снятие азимута с карты. Передвижение по азимуту в лесу.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Работа всех членов кружка.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Изучение правил соревнований. Отметка КП. Карточка участника. Легенды КП.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Работа всех членов кружка.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Изучение положение о соревнованиях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Работа всех членов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Участие в соревнованиях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назначению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Работа всех членов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Ведение дневника с анализом выступлений. Регистрация находок и ошибок.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 (назначению руководителя)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Работа всех членов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Умение рисовать простейшую карту – поход на определенное расстояние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Знания о спортивном ориентировании и об условных знаках топографических карт.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Сличение карты в помещении.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Определение карты в классе и на местности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Чтение карты в помещение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Определение азимута в классе и на местности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Измерение расстояния на местности с подсчётов пар шагов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Изучение форм рельефа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Выбор на карте пути движения (в классе)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Измерение расстояния на местности глазомерно.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Движение по азимуту шагом на расстояние до 300м.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Движение по азимуту со сличением карты с местности на расстояние до 500м.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Чтение карты на бегу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Сличение карты с местности на бегу.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Выбор на карте пути движения при движении шагом или в тренировочном соревновании.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Ближний поиск КП.</w:t>
            </w:r>
          </w:p>
          <w:p w:rsidR="00B311E7" w:rsidRPr="00B311E7" w:rsidRDefault="00B311E7" w:rsidP="00B311E7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Тактика преодоления дистанции.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Разбить на группы – выбрать руководит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еля группы, по заданию тренера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выполнить действия и нанести на карту все 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топознаки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кружка.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Приглашаются туристы района для учебно-тренировочных совместных занятий.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Обучение вязки туристических узлов, переправа по параллельным верёвкам, наведение переправы по бревну </w:t>
            </w:r>
            <w:proofErr w:type="gram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  челноком</w:t>
            </w:r>
            <w:proofErr w:type="gram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, навесная переправа без потери </w:t>
            </w:r>
            <w:proofErr w:type="spellStart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самостраховки</w:t>
            </w:r>
            <w:proofErr w:type="spellEnd"/>
            <w:r w:rsidRPr="00B311E7">
              <w:rPr>
                <w:rFonts w:ascii="Times New Roman" w:hAnsi="Times New Roman" w:cs="Times New Roman"/>
                <w:sz w:val="24"/>
                <w:szCs w:val="24"/>
              </w:rPr>
              <w:t xml:space="preserve"> на траверс, подъём на схватывающем узле, спуск на восьмёрке, переправа вброд, прохождение гати, маятник, «Кочки»,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установка палатки, кипячение воды, переноска пострадавшего. 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плану занятий</w:t>
            </w:r>
          </w:p>
        </w:tc>
        <w:tc>
          <w:tcPr>
            <w:tcW w:w="3459" w:type="dxa"/>
          </w:tcPr>
          <w:p w:rsidR="00B311E7" w:rsidRPr="00B311E7" w:rsidRDefault="00B311E7" w:rsidP="00995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риглашаются туристы района для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тренировочных занятий, методист, тренера по туризму.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Конкурсная программа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1.Художественная самодеятельность,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Туристические журналы, конкурс «природа и фантазия» - поделки из природного материала.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кружка.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Медицина – его значение в туризме.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плану.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Туристические навыки (конкурс туристического быта и туристических знаний)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Обучение водного туризма – слалом – для участия в областном слёте юных туристов.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Изучение поисково-спасательных работ.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Ориентирование на маркированной трассе.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2)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Азимутальный маршрут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Открытый маршрут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Поляна заданий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КТМ –контрольно-туристический маршрут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Предстартовая проверка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2)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Список рем. набора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Состав мед. аптечки</w:t>
            </w:r>
          </w:p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4)</w:t>
            </w:r>
            <w:r w:rsidR="00995E0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Прохождение дистанции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4320" w:type="dxa"/>
          </w:tcPr>
          <w:p w:rsidR="00B311E7" w:rsidRPr="00B311E7" w:rsidRDefault="00B311E7" w:rsidP="00995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Принимать участие во всех видах спорта по району и области – для Общефизического развития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назначению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Подготовить разрядников по туризму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в течение учебного года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Протоколы обл. соревнований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Принимать участие в соревнованиях по спортивному ориентированию, технике пешеходного туризма, туристическом слёте, «Зарница».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назначению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  <w:tr w:rsidR="00B311E7" w:rsidRPr="00B311E7" w:rsidTr="00995E06">
        <w:tc>
          <w:tcPr>
            <w:tcW w:w="540" w:type="dxa"/>
          </w:tcPr>
          <w:p w:rsidR="00B311E7" w:rsidRPr="00B311E7" w:rsidRDefault="00B311E7" w:rsidP="00DD1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432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Нормативно-переводные экзамены.</w:t>
            </w:r>
          </w:p>
        </w:tc>
        <w:tc>
          <w:tcPr>
            <w:tcW w:w="2880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по плану</w:t>
            </w:r>
          </w:p>
        </w:tc>
        <w:tc>
          <w:tcPr>
            <w:tcW w:w="3459" w:type="dxa"/>
          </w:tcPr>
          <w:p w:rsidR="00B311E7" w:rsidRPr="00B311E7" w:rsidRDefault="00B311E7" w:rsidP="00DD1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1E7">
              <w:rPr>
                <w:rFonts w:ascii="Times New Roman" w:hAnsi="Times New Roman" w:cs="Times New Roman"/>
                <w:sz w:val="24"/>
                <w:szCs w:val="24"/>
              </w:rPr>
              <w:t>Принимают участие все члены туристического кружка</w:t>
            </w:r>
          </w:p>
        </w:tc>
      </w:tr>
    </w:tbl>
    <w:p w:rsidR="00B311E7" w:rsidRPr="00FC3C1C" w:rsidRDefault="00B311E7" w:rsidP="00B311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C6862" w:rsidRDefault="009C6862" w:rsidP="00B311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 реализации данного плана работы тренеру-преподавателю придется столкнуться с тремя видами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межпредметных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связей: предшествующие (опорными), сопутствующими и перспективными.</w:t>
      </w:r>
    </w:p>
    <w:p w:rsidR="00FC3C1C" w:rsidRDefault="00FC3C1C" w:rsidP="00B311E7">
      <w:pPr>
        <w:jc w:val="both"/>
        <w:rPr>
          <w:rFonts w:ascii="Times New Roman" w:hAnsi="Times New Roman" w:cs="Times New Roman"/>
          <w:sz w:val="28"/>
          <w:szCs w:val="28"/>
        </w:rPr>
      </w:pPr>
      <w:r w:rsidRPr="009C6862">
        <w:rPr>
          <w:rFonts w:ascii="Times New Roman" w:hAnsi="Times New Roman" w:cs="Times New Roman"/>
          <w:b/>
          <w:sz w:val="28"/>
          <w:szCs w:val="28"/>
        </w:rPr>
        <w:t>Предшествующие</w:t>
      </w:r>
      <w:r>
        <w:rPr>
          <w:rFonts w:ascii="Times New Roman" w:hAnsi="Times New Roman" w:cs="Times New Roman"/>
          <w:sz w:val="28"/>
          <w:szCs w:val="28"/>
        </w:rPr>
        <w:t>- это связи, когда при изучении материала курса опираются на ранее полученные знания по другим предметам.</w:t>
      </w:r>
    </w:p>
    <w:p w:rsidR="00FC3C1C" w:rsidRDefault="00FC3C1C" w:rsidP="00B311E7">
      <w:pPr>
        <w:jc w:val="both"/>
        <w:rPr>
          <w:rFonts w:ascii="Times New Roman" w:hAnsi="Times New Roman" w:cs="Times New Roman"/>
          <w:sz w:val="28"/>
          <w:szCs w:val="28"/>
        </w:rPr>
      </w:pPr>
      <w:r w:rsidRPr="009C6862">
        <w:rPr>
          <w:rFonts w:ascii="Times New Roman" w:hAnsi="Times New Roman" w:cs="Times New Roman"/>
          <w:b/>
          <w:sz w:val="28"/>
          <w:szCs w:val="28"/>
        </w:rPr>
        <w:t>Сопутствующие</w:t>
      </w:r>
      <w:r>
        <w:rPr>
          <w:rFonts w:ascii="Times New Roman" w:hAnsi="Times New Roman" w:cs="Times New Roman"/>
          <w:sz w:val="28"/>
          <w:szCs w:val="28"/>
        </w:rPr>
        <w:t>- это связи, учитывающие тот факт, что ряд вопросов и понятий одновременно изучаются по нескольким предметам школьной программы.</w:t>
      </w:r>
    </w:p>
    <w:p w:rsidR="00FC3C1C" w:rsidRPr="00FC3C1C" w:rsidRDefault="00FC3C1C" w:rsidP="00B311E7">
      <w:pPr>
        <w:jc w:val="both"/>
        <w:rPr>
          <w:rFonts w:ascii="Times New Roman" w:hAnsi="Times New Roman" w:cs="Times New Roman"/>
          <w:sz w:val="28"/>
          <w:szCs w:val="28"/>
        </w:rPr>
      </w:pPr>
      <w:r w:rsidRPr="009C6862">
        <w:rPr>
          <w:rFonts w:ascii="Times New Roman" w:hAnsi="Times New Roman" w:cs="Times New Roman"/>
          <w:b/>
          <w:sz w:val="28"/>
          <w:szCs w:val="28"/>
        </w:rPr>
        <w:t>Перспективные</w:t>
      </w:r>
      <w:r>
        <w:rPr>
          <w:rFonts w:ascii="Times New Roman" w:hAnsi="Times New Roman" w:cs="Times New Roman"/>
          <w:sz w:val="28"/>
          <w:szCs w:val="28"/>
        </w:rPr>
        <w:t xml:space="preserve"> связи используются, когда изучение разделов программы опережает его применение в других предметах.</w:t>
      </w:r>
    </w:p>
    <w:p w:rsidR="00B311E7" w:rsidRDefault="00995E06" w:rsidP="00B311E7">
      <w:pPr>
        <w:jc w:val="both"/>
        <w:rPr>
          <w:rFonts w:ascii="Times New Roman" w:hAnsi="Times New Roman" w:cs="Times New Roman"/>
          <w:sz w:val="28"/>
          <w:szCs w:val="28"/>
        </w:rPr>
      </w:pPr>
      <w:r w:rsidRPr="00995E06">
        <w:rPr>
          <w:rFonts w:ascii="Times New Roman" w:hAnsi="Times New Roman" w:cs="Times New Roman"/>
          <w:sz w:val="28"/>
          <w:szCs w:val="28"/>
        </w:rPr>
        <w:t xml:space="preserve">Предлагаемый план работы секции по виду спорта «Спортивный туризм» применим на всей территории России, во всех школах, центрах, клубах. </w:t>
      </w:r>
    </w:p>
    <w:p w:rsidR="00FD0127" w:rsidRDefault="00FD0127" w:rsidP="00B311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D0127" w:rsidRPr="00995E06" w:rsidRDefault="00013111" w:rsidP="00B311E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32" type="#_x0000_t75" style="width:495.75pt;height:372pt">
            <v:imagedata r:id="rId14" o:title="DSC06877"/>
          </v:shape>
        </w:pict>
      </w:r>
    </w:p>
    <w:p w:rsidR="00B311E7" w:rsidRPr="00B311E7" w:rsidRDefault="00995E06" w:rsidP="00B311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11E7" w:rsidRPr="00B311E7" w:rsidRDefault="00013111" w:rsidP="0001311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Спасибо за внимание.</w:t>
      </w:r>
      <w:bookmarkStart w:id="0" w:name="_GoBack"/>
      <w:bookmarkEnd w:id="0"/>
    </w:p>
    <w:p w:rsidR="00B311E7" w:rsidRPr="00B311E7" w:rsidRDefault="00B311E7" w:rsidP="00B311E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311E7" w:rsidRPr="00B311E7" w:rsidRDefault="00B311E7" w:rsidP="00B311E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311E7" w:rsidRPr="00B311E7" w:rsidRDefault="00B311E7" w:rsidP="00B311E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311E7" w:rsidRPr="00B311E7" w:rsidRDefault="00B311E7" w:rsidP="00B311E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311E7" w:rsidRDefault="00B311E7" w:rsidP="00B311E7">
      <w:pPr>
        <w:jc w:val="both"/>
      </w:pPr>
    </w:p>
    <w:p w:rsidR="00B311E7" w:rsidRDefault="00B311E7" w:rsidP="00B311E7">
      <w:pPr>
        <w:jc w:val="both"/>
      </w:pPr>
    </w:p>
    <w:p w:rsidR="00B311E7" w:rsidRDefault="00B311E7" w:rsidP="00B311E7">
      <w:pPr>
        <w:jc w:val="both"/>
      </w:pPr>
    </w:p>
    <w:p w:rsidR="00685BC4" w:rsidRPr="0043237C" w:rsidRDefault="00685BC4" w:rsidP="0043237C">
      <w:pPr>
        <w:ind w:firstLine="567"/>
        <w:rPr>
          <w:rFonts w:ascii="Times New Roman" w:hAnsi="Times New Roman" w:cs="Times New Roman"/>
          <w:sz w:val="28"/>
          <w:szCs w:val="28"/>
        </w:rPr>
      </w:pPr>
    </w:p>
    <w:sectPr w:rsidR="00685BC4" w:rsidRPr="0043237C" w:rsidSect="008873BC">
      <w:pgSz w:w="11906" w:h="16838"/>
      <w:pgMar w:top="284" w:right="850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DC214E2"/>
    <w:multiLevelType w:val="hybridMultilevel"/>
    <w:tmpl w:val="70306BE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37F90419"/>
    <w:multiLevelType w:val="hybridMultilevel"/>
    <w:tmpl w:val="28D0FA2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1DDE"/>
    <w:rsid w:val="00013111"/>
    <w:rsid w:val="0016212D"/>
    <w:rsid w:val="002225BE"/>
    <w:rsid w:val="00235243"/>
    <w:rsid w:val="00270D0D"/>
    <w:rsid w:val="0043237C"/>
    <w:rsid w:val="0057272A"/>
    <w:rsid w:val="005B77B5"/>
    <w:rsid w:val="00621DDE"/>
    <w:rsid w:val="006718FE"/>
    <w:rsid w:val="00685BC4"/>
    <w:rsid w:val="00805245"/>
    <w:rsid w:val="0087797A"/>
    <w:rsid w:val="008873BC"/>
    <w:rsid w:val="00995E06"/>
    <w:rsid w:val="009C6862"/>
    <w:rsid w:val="009F180D"/>
    <w:rsid w:val="00B311E7"/>
    <w:rsid w:val="00FC3C1C"/>
    <w:rsid w:val="00FD0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BDFC0E-C301-4727-B375-6061949EE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6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8873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56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72450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73080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83115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1873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13</Pages>
  <Words>2767</Words>
  <Characters>15773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18503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12</cp:revision>
  <dcterms:created xsi:type="dcterms:W3CDTF">2022-01-13T12:47:00Z</dcterms:created>
  <dcterms:modified xsi:type="dcterms:W3CDTF">2022-11-10T07:47:00Z</dcterms:modified>
</cp:coreProperties>
</file>