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5B68" w:rsidRPr="00905B68" w:rsidRDefault="00905B68" w:rsidP="00905B68">
      <w:pPr>
        <w:spacing w:before="100" w:beforeAutospacing="1" w:after="100" w:afterAutospacing="1" w:line="240" w:lineRule="auto"/>
        <w:ind w:firstLine="566"/>
        <w:jc w:val="center"/>
        <w:rPr>
          <w:rFonts w:ascii="Times New Roman" w:eastAsia="Times New Roman" w:hAnsi="Times New Roman" w:cs="Times New Roman"/>
          <w:lang w:eastAsia="ru-RU"/>
        </w:rPr>
      </w:pPr>
      <w:r w:rsidRPr="00905B68">
        <w:rPr>
          <w:rFonts w:ascii="Times New Roman" w:eastAsia="Times New Roman" w:hAnsi="Times New Roman" w:cs="Times New Roman"/>
          <w:b/>
          <w:bCs/>
          <w:lang w:eastAsia="ru-RU"/>
        </w:rPr>
        <w:t>ЗАЯВКА</w:t>
      </w:r>
    </w:p>
    <w:p w:rsidR="00905B68" w:rsidRPr="00905B68" w:rsidRDefault="00905B68" w:rsidP="00905B68">
      <w:pPr>
        <w:spacing w:before="100" w:beforeAutospacing="1" w:after="100" w:afterAutospacing="1" w:line="240" w:lineRule="auto"/>
        <w:ind w:firstLine="566"/>
        <w:jc w:val="center"/>
        <w:rPr>
          <w:rFonts w:ascii="Times New Roman" w:eastAsia="Times New Roman" w:hAnsi="Times New Roman" w:cs="Times New Roman"/>
          <w:lang w:eastAsia="ru-RU"/>
        </w:rPr>
      </w:pPr>
      <w:r w:rsidRPr="00905B68">
        <w:rPr>
          <w:rFonts w:ascii="Times New Roman" w:eastAsia="Times New Roman" w:hAnsi="Times New Roman" w:cs="Times New Roman"/>
          <w:lang w:eastAsia="ru-RU"/>
        </w:rPr>
        <w:t>на участие в Международной научно-практической конференции</w:t>
      </w:r>
    </w:p>
    <w:p w:rsidR="00905B68" w:rsidRPr="00905B68" w:rsidRDefault="00905B68" w:rsidP="00905B68">
      <w:pPr>
        <w:spacing w:before="100" w:beforeAutospacing="1" w:after="100" w:afterAutospacing="1" w:line="240" w:lineRule="auto"/>
        <w:ind w:firstLine="566"/>
        <w:jc w:val="center"/>
        <w:rPr>
          <w:rFonts w:ascii="Times New Roman" w:eastAsia="Times New Roman" w:hAnsi="Times New Roman" w:cs="Times New Roman"/>
          <w:lang w:eastAsia="ru-RU"/>
        </w:rPr>
      </w:pPr>
      <w:r w:rsidRPr="00905B68">
        <w:rPr>
          <w:rFonts w:ascii="Times New Roman" w:eastAsia="Times New Roman" w:hAnsi="Times New Roman" w:cs="Times New Roman"/>
          <w:b/>
          <w:bCs/>
          <w:lang w:eastAsia="ru-RU"/>
        </w:rPr>
        <w:t>«Слагаемые педагогической практики»</w:t>
      </w:r>
    </w:p>
    <w:tbl>
      <w:tblPr>
        <w:tblW w:w="0" w:type="auto"/>
        <w:tblCellMar>
          <w:top w:w="15" w:type="dxa"/>
          <w:left w:w="15" w:type="dxa"/>
          <w:bottom w:w="15" w:type="dxa"/>
          <w:right w:w="15" w:type="dxa"/>
        </w:tblCellMar>
        <w:tblLook w:val="04A0"/>
      </w:tblPr>
      <w:tblGrid>
        <w:gridCol w:w="738"/>
        <w:gridCol w:w="5076"/>
        <w:gridCol w:w="3854"/>
      </w:tblGrid>
      <w:tr w:rsidR="00905B68" w:rsidRPr="00905B68" w:rsidTr="00905B68">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Ф.И.О. автора/соавторов (</w:t>
            </w:r>
            <w:r w:rsidRPr="00905B68">
              <w:rPr>
                <w:rFonts w:ascii="Times New Roman" w:eastAsia="Times New Roman" w:hAnsi="Times New Roman" w:cs="Times New Roman"/>
                <w:b/>
                <w:bCs/>
                <w:sz w:val="20"/>
                <w:lang w:eastAsia="ru-RU"/>
              </w:rPr>
              <w:t>полностью</w:t>
            </w:r>
            <w:r w:rsidRPr="00905B68">
              <w:rPr>
                <w:rFonts w:ascii="Times New Roman" w:eastAsia="Times New Roman" w:hAnsi="Times New Roman" w:cs="Times New Roman"/>
                <w:sz w:val="20"/>
                <w:szCs w:val="20"/>
                <w:lang w:eastAsia="ru-RU"/>
              </w:rPr>
              <w:t>)</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Володченкова Ирина Александровна</w:t>
            </w:r>
          </w:p>
        </w:tc>
      </w:tr>
      <w:tr w:rsidR="00905B68" w:rsidRPr="00905B68" w:rsidTr="00905B68">
        <w:trPr>
          <w:trHeight w:val="660"/>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2</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Место работы</w:t>
            </w:r>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b/>
                <w:bCs/>
                <w:sz w:val="20"/>
                <w:lang w:eastAsia="ru-RU"/>
              </w:rPr>
              <w:t>(название учреждения полностью, </w:t>
            </w:r>
            <w:r w:rsidRPr="00905B68">
              <w:rPr>
                <w:rFonts w:ascii="Times New Roman" w:eastAsia="Times New Roman" w:hAnsi="Times New Roman" w:cs="Times New Roman"/>
                <w:i/>
                <w:iCs/>
                <w:sz w:val="20"/>
                <w:lang w:eastAsia="ru-RU"/>
              </w:rPr>
              <w:t>например, ФГБОУ ВПО «Чувашский государственный педагогический университет им. И.Я. Яковлева»</w:t>
            </w:r>
            <w:r w:rsidRPr="00905B68">
              <w:rPr>
                <w:rFonts w:ascii="Times New Roman" w:eastAsia="Times New Roman" w:hAnsi="Times New Roman" w:cs="Times New Roman"/>
                <w:b/>
                <w:bCs/>
                <w:sz w:val="20"/>
                <w:lang w:eastAsia="ru-RU"/>
              </w:rPr>
              <w:t>)</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МКООДО «</w:t>
            </w:r>
            <w:proofErr w:type="spellStart"/>
            <w:r>
              <w:rPr>
                <w:rFonts w:ascii="Times New Roman" w:eastAsia="Times New Roman" w:hAnsi="Times New Roman" w:cs="Times New Roman"/>
                <w:sz w:val="24"/>
                <w:szCs w:val="24"/>
                <w:lang w:eastAsia="ru-RU"/>
              </w:rPr>
              <w:t>Старомайнская</w:t>
            </w:r>
            <w:proofErr w:type="spellEnd"/>
            <w:r>
              <w:rPr>
                <w:rFonts w:ascii="Times New Roman" w:eastAsia="Times New Roman" w:hAnsi="Times New Roman" w:cs="Times New Roman"/>
                <w:sz w:val="24"/>
                <w:szCs w:val="24"/>
                <w:lang w:eastAsia="ru-RU"/>
              </w:rPr>
              <w:t xml:space="preserve"> детская школа искусств»</w:t>
            </w:r>
          </w:p>
        </w:tc>
      </w:tr>
      <w:tr w:rsidR="00905B68" w:rsidRPr="00905B68" w:rsidTr="00905B68">
        <w:trPr>
          <w:trHeight w:val="328"/>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3</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Должность</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преподаватель</w:t>
            </w:r>
          </w:p>
        </w:tc>
      </w:tr>
      <w:tr w:rsidR="00905B68" w:rsidRPr="00905B68" w:rsidTr="00905B68">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4</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Ученая степень, звание (если есть)</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p>
        </w:tc>
      </w:tr>
      <w:tr w:rsidR="00905B68" w:rsidRPr="00905B68" w:rsidTr="00905B68">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5</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Название статьи</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Формирование основ музыкальной культуры дошкольника.</w:t>
            </w:r>
          </w:p>
        </w:tc>
      </w:tr>
      <w:tr w:rsidR="00905B68" w:rsidRPr="00905B68" w:rsidTr="00905B68">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6</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 xml:space="preserve">Направление (номер и название </w:t>
            </w:r>
            <w:proofErr w:type="gramStart"/>
            <w:r w:rsidRPr="00905B68">
              <w:rPr>
                <w:rFonts w:ascii="Times New Roman" w:eastAsia="Times New Roman" w:hAnsi="Times New Roman" w:cs="Times New Roman"/>
                <w:sz w:val="20"/>
                <w:szCs w:val="20"/>
                <w:lang w:eastAsia="ru-RU"/>
              </w:rPr>
              <w:t>см</w:t>
            </w:r>
            <w:proofErr w:type="gramEnd"/>
            <w:r w:rsidRPr="00905B68">
              <w:rPr>
                <w:rFonts w:ascii="Times New Roman" w:eastAsia="Times New Roman" w:hAnsi="Times New Roman" w:cs="Times New Roman"/>
                <w:sz w:val="20"/>
                <w:szCs w:val="20"/>
                <w:lang w:eastAsia="ru-RU"/>
              </w:rPr>
              <w:t>. п.3.5. данного положения)</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Вопросы обучения и воспитания.</w:t>
            </w:r>
          </w:p>
        </w:tc>
      </w:tr>
      <w:tr w:rsidR="00905B68" w:rsidRPr="00905B68" w:rsidTr="00905B68">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7</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Должность</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преподаватель</w:t>
            </w:r>
          </w:p>
        </w:tc>
      </w:tr>
      <w:tr w:rsidR="00905B68" w:rsidRPr="00905B68" w:rsidTr="00905B68">
        <w:trPr>
          <w:trHeight w:val="1024"/>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8</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Почтовый адрес, на который следует выслать сборник или наградные материалы (</w:t>
            </w:r>
            <w:r w:rsidRPr="00905B68">
              <w:rPr>
                <w:rFonts w:ascii="Times New Roman" w:eastAsia="Times New Roman" w:hAnsi="Times New Roman" w:cs="Times New Roman"/>
                <w:b/>
                <w:bCs/>
                <w:sz w:val="20"/>
                <w:lang w:eastAsia="ru-RU"/>
              </w:rPr>
              <w:t>с указанием индекса</w:t>
            </w:r>
            <w:r w:rsidRPr="00905B68">
              <w:rPr>
                <w:rFonts w:ascii="Times New Roman" w:eastAsia="Times New Roman" w:hAnsi="Times New Roman" w:cs="Times New Roman"/>
                <w:sz w:val="20"/>
                <w:szCs w:val="20"/>
                <w:lang w:eastAsia="ru-RU"/>
              </w:rPr>
              <w:t>),</w:t>
            </w:r>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b/>
                <w:bCs/>
                <w:sz w:val="20"/>
                <w:lang w:eastAsia="ru-RU"/>
              </w:rPr>
              <w:t>Ф.И.О. получателя</w:t>
            </w:r>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b/>
                <w:bCs/>
                <w:i/>
                <w:iCs/>
                <w:color w:val="FF0000"/>
                <w:sz w:val="20"/>
                <w:lang w:eastAsia="ru-RU"/>
              </w:rPr>
              <w:t>*Если Вы указываете адрес учреждения, необходимо указать НАЗВАНИЕ УЧРЕЖДЕНИЯ</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Arial" w:hAnsi="Arial" w:cs="Arial"/>
                <w:color w:val="000000"/>
                <w:sz w:val="19"/>
                <w:szCs w:val="19"/>
                <w:shd w:val="clear" w:color="auto" w:fill="FFFFFF"/>
              </w:rPr>
              <w:t xml:space="preserve">433460 Ульяновская область, Старомайнский </w:t>
            </w:r>
            <w:proofErr w:type="spellStart"/>
            <w:proofErr w:type="gramStart"/>
            <w:r>
              <w:rPr>
                <w:rFonts w:ascii="Arial" w:hAnsi="Arial" w:cs="Arial"/>
                <w:color w:val="000000"/>
                <w:sz w:val="19"/>
                <w:szCs w:val="19"/>
                <w:shd w:val="clear" w:color="auto" w:fill="FFFFFF"/>
              </w:rPr>
              <w:t>р</w:t>
            </w:r>
            <w:proofErr w:type="spellEnd"/>
            <w:proofErr w:type="gramEnd"/>
            <w:r>
              <w:rPr>
                <w:rFonts w:ascii="Arial" w:hAnsi="Arial" w:cs="Arial"/>
                <w:color w:val="000000"/>
                <w:sz w:val="19"/>
                <w:szCs w:val="19"/>
                <w:shd w:val="clear" w:color="auto" w:fill="FFFFFF"/>
              </w:rPr>
              <w:t xml:space="preserve"> – он,  р. П. Старая Майна, ул. Гоголя, 25.</w:t>
            </w:r>
          </w:p>
        </w:tc>
      </w:tr>
      <w:tr w:rsidR="00905B68" w:rsidRPr="00905B68" w:rsidTr="00905B68">
        <w:trPr>
          <w:trHeight w:val="543"/>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9</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Контактный телефон</w:t>
            </w:r>
            <w:r w:rsidRPr="00905B68">
              <w:rPr>
                <w:rFonts w:ascii="Times New Roman" w:eastAsia="Times New Roman" w:hAnsi="Times New Roman" w:cs="Times New Roman"/>
                <w:b/>
                <w:bCs/>
                <w:sz w:val="20"/>
                <w:lang w:eastAsia="ru-RU"/>
              </w:rPr>
              <w:t> (по которому можно дозвониться)</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89603708347</w:t>
            </w:r>
          </w:p>
        </w:tc>
      </w:tr>
      <w:tr w:rsidR="00905B68" w:rsidRPr="00905B68" w:rsidTr="00905B68">
        <w:trPr>
          <w:trHeight w:val="1024"/>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10</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proofErr w:type="spellStart"/>
            <w:r w:rsidRPr="00905B68">
              <w:rPr>
                <w:rFonts w:ascii="Times New Roman" w:eastAsia="Times New Roman" w:hAnsi="Times New Roman" w:cs="Times New Roman"/>
                <w:sz w:val="20"/>
                <w:szCs w:val="20"/>
                <w:lang w:eastAsia="ru-RU"/>
              </w:rPr>
              <w:t>E-mail</w:t>
            </w:r>
            <w:proofErr w:type="spellEnd"/>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b/>
                <w:bCs/>
                <w:color w:val="FF0000"/>
                <w:sz w:val="20"/>
                <w:lang w:eastAsia="ru-RU"/>
              </w:rPr>
              <w:t>* </w:t>
            </w:r>
            <w:r w:rsidRPr="00905B68">
              <w:rPr>
                <w:rFonts w:ascii="Times New Roman" w:eastAsia="Times New Roman" w:hAnsi="Times New Roman" w:cs="Times New Roman"/>
                <w:b/>
                <w:bCs/>
                <w:color w:val="C00000"/>
                <w:sz w:val="20"/>
                <w:lang w:eastAsia="ru-RU"/>
              </w:rPr>
              <w:t>Убедительно просим Вас указывать тот электронный адрес, с которого Вы направляете на рассмотрение заявку и работу</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Arial" w:hAnsi="Arial" w:cs="Arial"/>
                <w:color w:val="000000"/>
                <w:sz w:val="19"/>
                <w:szCs w:val="19"/>
                <w:shd w:val="clear" w:color="auto" w:fill="FFFFFF"/>
              </w:rPr>
              <w:t>volod4enkova.ir@yandex.ru</w:t>
            </w:r>
          </w:p>
        </w:tc>
      </w:tr>
      <w:tr w:rsidR="00905B68" w:rsidRPr="00905B68" w:rsidTr="00905B68">
        <w:trPr>
          <w:trHeight w:val="1024"/>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11</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Количество</w:t>
            </w:r>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b/>
                <w:bCs/>
                <w:sz w:val="20"/>
                <w:lang w:eastAsia="ru-RU"/>
              </w:rPr>
              <w:t>дополнительных</w:t>
            </w:r>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sz w:val="20"/>
                <w:szCs w:val="20"/>
                <w:lang w:eastAsia="ru-RU"/>
              </w:rPr>
              <w:t>экземпляров сборника – 250 руб. (за 1 ед.)</w:t>
            </w:r>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b/>
                <w:bCs/>
                <w:i/>
                <w:iCs/>
                <w:sz w:val="20"/>
                <w:lang w:eastAsia="ru-RU"/>
              </w:rPr>
              <w:t>Внимание! </w:t>
            </w:r>
            <w:r w:rsidRPr="00905B68">
              <w:rPr>
                <w:rFonts w:ascii="Times New Roman" w:eastAsia="Times New Roman" w:hAnsi="Times New Roman" w:cs="Times New Roman"/>
                <w:b/>
                <w:bCs/>
                <w:sz w:val="20"/>
                <w:lang w:eastAsia="ru-RU"/>
              </w:rPr>
              <w:t>Один сборник для автора – </w:t>
            </w:r>
            <w:r w:rsidRPr="00905B68">
              <w:rPr>
                <w:rFonts w:ascii="Times New Roman" w:eastAsia="Times New Roman" w:hAnsi="Times New Roman" w:cs="Times New Roman"/>
                <w:b/>
                <w:bCs/>
                <w:i/>
                <w:iCs/>
                <w:sz w:val="20"/>
                <w:lang w:eastAsia="ru-RU"/>
              </w:rPr>
              <w:t>бесплатн</w:t>
            </w:r>
            <w:proofErr w:type="gramStart"/>
            <w:r w:rsidRPr="00905B68">
              <w:rPr>
                <w:rFonts w:ascii="Times New Roman" w:eastAsia="Times New Roman" w:hAnsi="Times New Roman" w:cs="Times New Roman"/>
                <w:b/>
                <w:bCs/>
                <w:i/>
                <w:iCs/>
                <w:sz w:val="20"/>
                <w:lang w:eastAsia="ru-RU"/>
              </w:rPr>
              <w:t>о</w:t>
            </w:r>
            <w:r w:rsidRPr="00905B68">
              <w:rPr>
                <w:rFonts w:ascii="Times New Roman" w:eastAsia="Times New Roman" w:hAnsi="Times New Roman" w:cs="Times New Roman"/>
                <w:i/>
                <w:iCs/>
                <w:sz w:val="20"/>
                <w:lang w:eastAsia="ru-RU"/>
              </w:rPr>
              <w:t>(</w:t>
            </w:r>
            <w:proofErr w:type="gramEnd"/>
            <w:r w:rsidRPr="00905B68">
              <w:rPr>
                <w:rFonts w:ascii="Times New Roman" w:eastAsia="Times New Roman" w:hAnsi="Times New Roman" w:cs="Times New Roman"/>
                <w:sz w:val="20"/>
                <w:szCs w:val="20"/>
                <w:lang w:eastAsia="ru-RU"/>
              </w:rPr>
              <w:t>см.п.5.3.данного положения</w:t>
            </w:r>
            <w:r w:rsidRPr="00905B68">
              <w:rPr>
                <w:rFonts w:ascii="Times New Roman" w:eastAsia="Times New Roman" w:hAnsi="Times New Roman" w:cs="Times New Roman"/>
                <w:i/>
                <w:iCs/>
                <w:sz w:val="20"/>
                <w:lang w:eastAsia="ru-RU"/>
              </w:rPr>
              <w:t>)</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905B68" w:rsidRPr="00905B68" w:rsidTr="00905B68">
        <w:trPr>
          <w:trHeight w:val="367"/>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12</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 xml:space="preserve">Дополнительные сертификаты участия в Конференции </w:t>
            </w:r>
            <w:proofErr w:type="spellStart"/>
            <w:r w:rsidRPr="00905B68">
              <w:rPr>
                <w:rFonts w:ascii="Times New Roman" w:eastAsia="Times New Roman" w:hAnsi="Times New Roman" w:cs="Times New Roman"/>
                <w:sz w:val="20"/>
                <w:szCs w:val="20"/>
                <w:lang w:eastAsia="ru-RU"/>
              </w:rPr>
              <w:t>для</w:t>
            </w:r>
            <w:r w:rsidRPr="00905B68">
              <w:rPr>
                <w:rFonts w:ascii="Times New Roman" w:eastAsia="Times New Roman" w:hAnsi="Times New Roman" w:cs="Times New Roman"/>
                <w:sz w:val="20"/>
                <w:u w:val="single"/>
                <w:lang w:eastAsia="ru-RU"/>
              </w:rPr>
              <w:t>соавторов</w:t>
            </w:r>
            <w:proofErr w:type="spellEnd"/>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sz w:val="20"/>
                <w:szCs w:val="20"/>
                <w:lang w:eastAsia="ru-RU"/>
              </w:rPr>
              <w:t>(при наличии соавторов)</w:t>
            </w:r>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А-5;</w:t>
            </w:r>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i/>
                <w:iCs/>
                <w:sz w:val="20"/>
                <w:lang w:eastAsia="ru-RU"/>
              </w:rPr>
              <w:t>50 руб.</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 xml:space="preserve"> НЕТ</w:t>
            </w:r>
            <w:r w:rsidRPr="00905B68">
              <w:rPr>
                <w:rFonts w:ascii="Times New Roman" w:eastAsia="Times New Roman" w:hAnsi="Times New Roman" w:cs="Times New Roman"/>
                <w:sz w:val="20"/>
                <w:lang w:eastAsia="ru-RU"/>
              </w:rPr>
              <w:t> </w:t>
            </w:r>
          </w:p>
        </w:tc>
      </w:tr>
      <w:tr w:rsidR="00905B68" w:rsidRPr="00905B68" w:rsidTr="00905B68">
        <w:trPr>
          <w:trHeight w:val="367"/>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13</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Планируете ли участие в Международном конкурсе научно-методического опыта в рамках темы научно-практической конференции «Современная практическая педагогика»</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 xml:space="preserve">ДА </w:t>
            </w:r>
          </w:p>
        </w:tc>
      </w:tr>
      <w:tr w:rsidR="00905B68" w:rsidRPr="00905B68" w:rsidTr="00905B68">
        <w:trPr>
          <w:trHeight w:val="886"/>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14</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color w:val="000000"/>
                <w:sz w:val="20"/>
                <w:lang w:eastAsia="ru-RU"/>
              </w:rPr>
              <w:t>Укажите наименование мероприятия, в котором Вы принимали участие и дату проведения для определения персональной </w:t>
            </w:r>
            <w:r w:rsidRPr="00905B68">
              <w:rPr>
                <w:rFonts w:ascii="Times New Roman" w:eastAsia="Times New Roman" w:hAnsi="Times New Roman" w:cs="Times New Roman"/>
                <w:color w:val="000000"/>
                <w:sz w:val="20"/>
                <w:u w:val="single"/>
                <w:lang w:eastAsia="ru-RU"/>
              </w:rPr>
              <w:t>скидки</w:t>
            </w:r>
            <w:r w:rsidRPr="00905B68">
              <w:rPr>
                <w:rFonts w:ascii="Times New Roman" w:eastAsia="Times New Roman" w:hAnsi="Times New Roman" w:cs="Times New Roman"/>
                <w:color w:val="000000"/>
                <w:sz w:val="20"/>
                <w:lang w:eastAsia="ru-RU"/>
              </w:rPr>
              <w:t> на публикацию (мероприятия НОУ ДПО «Экспертно-методический центр»)- </w:t>
            </w:r>
            <w:proofErr w:type="gramStart"/>
            <w:r w:rsidRPr="00905B68">
              <w:rPr>
                <w:rFonts w:ascii="Times New Roman" w:eastAsia="Times New Roman" w:hAnsi="Times New Roman" w:cs="Times New Roman"/>
                <w:i/>
                <w:iCs/>
                <w:color w:val="000000"/>
                <w:sz w:val="20"/>
                <w:lang w:eastAsia="ru-RU"/>
              </w:rPr>
              <w:t>см</w:t>
            </w:r>
            <w:proofErr w:type="gramEnd"/>
            <w:r w:rsidRPr="00905B68">
              <w:rPr>
                <w:rFonts w:ascii="Times New Roman" w:eastAsia="Times New Roman" w:hAnsi="Times New Roman" w:cs="Times New Roman"/>
                <w:i/>
                <w:iCs/>
                <w:color w:val="000000"/>
                <w:sz w:val="20"/>
                <w:lang w:eastAsia="ru-RU"/>
              </w:rPr>
              <w:t>.п.5.8. данного положения.</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after="0" w:line="240" w:lineRule="auto"/>
              <w:rPr>
                <w:rFonts w:ascii="Times New Roman" w:eastAsia="Times New Roman" w:hAnsi="Times New Roman" w:cs="Times New Roman"/>
                <w:sz w:val="24"/>
                <w:szCs w:val="24"/>
                <w:lang w:eastAsia="ru-RU"/>
              </w:rPr>
            </w:pPr>
          </w:p>
        </w:tc>
      </w:tr>
      <w:tr w:rsidR="00905B68" w:rsidRPr="00905B68" w:rsidTr="00905B68">
        <w:trPr>
          <w:trHeight w:val="432"/>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15</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Имеется ли необходимость</w:t>
            </w:r>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b/>
                <w:bCs/>
                <w:sz w:val="20"/>
                <w:lang w:eastAsia="ru-RU"/>
              </w:rPr>
              <w:t>в получении дополнительного Диплома</w:t>
            </w:r>
            <w:r w:rsidRPr="00905B68">
              <w:rPr>
                <w:rFonts w:ascii="Times New Roman" w:eastAsia="Times New Roman" w:hAnsi="Times New Roman" w:cs="Times New Roman"/>
                <w:sz w:val="20"/>
                <w:lang w:eastAsia="ru-RU"/>
              </w:rPr>
              <w:t> </w:t>
            </w:r>
            <w:r w:rsidRPr="00905B68">
              <w:rPr>
                <w:rFonts w:ascii="Times New Roman" w:eastAsia="Times New Roman" w:hAnsi="Times New Roman" w:cs="Times New Roman"/>
                <w:sz w:val="20"/>
                <w:szCs w:val="20"/>
                <w:lang w:eastAsia="ru-RU"/>
              </w:rPr>
              <w:t>«За активное участие в Международном конкурсе научно-методического опыта «Современная практическая педагогика»</w:t>
            </w:r>
            <w:proofErr w:type="gramStart"/>
            <w:r w:rsidRPr="00905B68">
              <w:rPr>
                <w:rFonts w:ascii="Times New Roman" w:eastAsia="Times New Roman" w:hAnsi="Times New Roman" w:cs="Times New Roman"/>
                <w:sz w:val="20"/>
                <w:szCs w:val="20"/>
                <w:lang w:eastAsia="ru-RU"/>
              </w:rPr>
              <w:t xml:space="preserve"> .</w:t>
            </w:r>
            <w:proofErr w:type="gramEnd"/>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lang w:eastAsia="ru-RU"/>
              </w:rPr>
            </w:pPr>
            <w:r w:rsidRPr="00905B68">
              <w:rPr>
                <w:rFonts w:ascii="Times New Roman" w:eastAsia="Times New Roman" w:hAnsi="Times New Roman" w:cs="Times New Roman"/>
                <w:color w:val="000000"/>
                <w:lang w:eastAsia="ru-RU"/>
              </w:rPr>
              <w:t>Стоимость (А-4) – </w:t>
            </w:r>
            <w:r w:rsidRPr="00905B68">
              <w:rPr>
                <w:rFonts w:ascii="Times New Roman" w:eastAsia="Times New Roman" w:hAnsi="Times New Roman" w:cs="Times New Roman"/>
                <w:i/>
                <w:iCs/>
                <w:color w:val="000000"/>
                <w:lang w:eastAsia="ru-RU"/>
              </w:rPr>
              <w:t>150 рублей</w:t>
            </w:r>
            <w:r w:rsidRPr="00905B68">
              <w:rPr>
                <w:rFonts w:ascii="Times New Roman" w:eastAsia="Times New Roman" w:hAnsi="Times New Roman" w:cs="Times New Roman"/>
                <w:color w:val="000000"/>
                <w:lang w:eastAsia="ru-RU"/>
              </w:rPr>
              <w:t> (отправка вместе со сборником), электронный диплом – 130 руб.</w:t>
            </w:r>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lang w:eastAsia="ru-RU"/>
              </w:rPr>
            </w:pPr>
            <w:r w:rsidRPr="00905B68">
              <w:rPr>
                <w:rFonts w:ascii="Times New Roman" w:eastAsia="Times New Roman" w:hAnsi="Times New Roman" w:cs="Times New Roman"/>
                <w:i/>
                <w:iCs/>
                <w:color w:val="000000"/>
                <w:lang w:eastAsia="ru-RU"/>
              </w:rPr>
              <w:lastRenderedPageBreak/>
              <w:t>НЕ ОБЯЗАТЕЛЬНО!</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ind w:hanging="36"/>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 </w:t>
            </w:r>
            <w:r w:rsidR="00F67443">
              <w:rPr>
                <w:rFonts w:ascii="Times New Roman" w:eastAsia="Times New Roman" w:hAnsi="Times New Roman" w:cs="Times New Roman"/>
                <w:lang w:eastAsia="ru-RU"/>
              </w:rPr>
              <w:t xml:space="preserve"> ДА (отправка вместе со сборником)</w:t>
            </w:r>
          </w:p>
        </w:tc>
      </w:tr>
      <w:tr w:rsidR="00905B68" w:rsidRPr="00905B68" w:rsidTr="00905B68">
        <w:trPr>
          <w:trHeight w:val="886"/>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lastRenderedPageBreak/>
              <w:t>16</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sz w:val="20"/>
                <w:szCs w:val="20"/>
                <w:lang w:eastAsia="ru-RU"/>
              </w:rPr>
            </w:pPr>
            <w:r w:rsidRPr="00905B68">
              <w:rPr>
                <w:rFonts w:ascii="Times New Roman" w:eastAsia="Times New Roman" w:hAnsi="Times New Roman" w:cs="Times New Roman"/>
                <w:color w:val="000000"/>
                <w:sz w:val="20"/>
                <w:lang w:eastAsia="ru-RU"/>
              </w:rPr>
              <w:t>Имеется ли необходимость </w:t>
            </w:r>
            <w:r w:rsidRPr="00905B68">
              <w:rPr>
                <w:rFonts w:ascii="Times New Roman" w:eastAsia="Times New Roman" w:hAnsi="Times New Roman" w:cs="Times New Roman"/>
                <w:b/>
                <w:bCs/>
                <w:color w:val="000000"/>
                <w:sz w:val="20"/>
                <w:lang w:eastAsia="ru-RU"/>
              </w:rPr>
              <w:t>в получении дополнительного Диплома </w:t>
            </w:r>
            <w:r w:rsidRPr="00905B68">
              <w:rPr>
                <w:rFonts w:ascii="Times New Roman" w:eastAsia="Times New Roman" w:hAnsi="Times New Roman" w:cs="Times New Roman"/>
                <w:color w:val="000000"/>
                <w:sz w:val="20"/>
                <w:lang w:eastAsia="ru-RU"/>
              </w:rPr>
              <w:t>«За активное участие во Всероссийском </w:t>
            </w:r>
            <w:r w:rsidRPr="00905B68">
              <w:rPr>
                <w:rFonts w:ascii="Times New Roman" w:eastAsia="Times New Roman" w:hAnsi="Times New Roman" w:cs="Times New Roman"/>
                <w:b/>
                <w:bCs/>
                <w:color w:val="000000"/>
                <w:sz w:val="20"/>
                <w:lang w:eastAsia="ru-RU"/>
              </w:rPr>
              <w:t>проекте </w:t>
            </w:r>
            <w:r w:rsidRPr="00905B68">
              <w:rPr>
                <w:rFonts w:ascii="Times New Roman" w:eastAsia="Times New Roman" w:hAnsi="Times New Roman" w:cs="Times New Roman"/>
                <w:color w:val="000000"/>
                <w:sz w:val="20"/>
                <w:lang w:eastAsia="ru-RU"/>
              </w:rPr>
              <w:t xml:space="preserve">по популяризации нового подхода к </w:t>
            </w:r>
            <w:proofErr w:type="spellStart"/>
            <w:proofErr w:type="gramStart"/>
            <w:r w:rsidRPr="00905B68">
              <w:rPr>
                <w:rFonts w:ascii="Times New Roman" w:eastAsia="Times New Roman" w:hAnsi="Times New Roman" w:cs="Times New Roman"/>
                <w:color w:val="000000"/>
                <w:sz w:val="20"/>
                <w:lang w:eastAsia="ru-RU"/>
              </w:rPr>
              <w:t>дея</w:t>
            </w:r>
            <w:proofErr w:type="spellEnd"/>
            <w:r w:rsidRPr="00905B68">
              <w:rPr>
                <w:rFonts w:ascii="Cambria Math" w:eastAsia="Times New Roman" w:hAnsi="Cambria Math" w:cs="Cambria Math"/>
                <w:color w:val="000000"/>
                <w:sz w:val="20"/>
                <w:lang w:eastAsia="ru-RU"/>
              </w:rPr>
              <w:t>​</w:t>
            </w:r>
            <w:proofErr w:type="spellStart"/>
            <w:r w:rsidRPr="00905B68">
              <w:rPr>
                <w:rFonts w:ascii="Times New Roman" w:eastAsia="Times New Roman" w:hAnsi="Times New Roman" w:cs="Times New Roman"/>
                <w:color w:val="000000"/>
                <w:sz w:val="20"/>
                <w:lang w:eastAsia="ru-RU"/>
              </w:rPr>
              <w:t>тельности</w:t>
            </w:r>
            <w:proofErr w:type="spellEnd"/>
            <w:proofErr w:type="gramEnd"/>
            <w:r w:rsidRPr="00905B68">
              <w:rPr>
                <w:rFonts w:ascii="Times New Roman" w:eastAsia="Times New Roman" w:hAnsi="Times New Roman" w:cs="Times New Roman"/>
                <w:color w:val="000000"/>
                <w:sz w:val="20"/>
                <w:lang w:eastAsia="ru-RU"/>
              </w:rPr>
              <w:t xml:space="preserve"> работников образовательных учреждений в свете Федеральных </w:t>
            </w:r>
            <w:proofErr w:type="spellStart"/>
            <w:r w:rsidRPr="00905B68">
              <w:rPr>
                <w:rFonts w:ascii="Times New Roman" w:eastAsia="Times New Roman" w:hAnsi="Times New Roman" w:cs="Times New Roman"/>
                <w:color w:val="000000"/>
                <w:sz w:val="20"/>
                <w:lang w:eastAsia="ru-RU"/>
              </w:rPr>
              <w:t>госу</w:t>
            </w:r>
            <w:proofErr w:type="spellEnd"/>
            <w:r w:rsidRPr="00905B68">
              <w:rPr>
                <w:rFonts w:ascii="Cambria Math" w:eastAsia="Times New Roman" w:hAnsi="Cambria Math" w:cs="Cambria Math"/>
                <w:color w:val="000000"/>
                <w:sz w:val="20"/>
                <w:lang w:eastAsia="ru-RU"/>
              </w:rPr>
              <w:t>​</w:t>
            </w:r>
            <w:r w:rsidRPr="00905B68">
              <w:rPr>
                <w:rFonts w:ascii="Times New Roman" w:eastAsia="Times New Roman" w:hAnsi="Times New Roman" w:cs="Times New Roman"/>
                <w:color w:val="000000"/>
                <w:sz w:val="20"/>
                <w:lang w:eastAsia="ru-RU"/>
              </w:rPr>
              <w:t xml:space="preserve">дарственных образовательных стандартов (ФГОС) и их реализации в </w:t>
            </w:r>
            <w:proofErr w:type="spellStart"/>
            <w:r w:rsidRPr="00905B68">
              <w:rPr>
                <w:rFonts w:ascii="Times New Roman" w:eastAsia="Times New Roman" w:hAnsi="Times New Roman" w:cs="Times New Roman"/>
                <w:color w:val="000000"/>
                <w:sz w:val="20"/>
                <w:lang w:eastAsia="ru-RU"/>
              </w:rPr>
              <w:t>образователь</w:t>
            </w:r>
            <w:proofErr w:type="spellEnd"/>
            <w:r w:rsidRPr="00905B68">
              <w:rPr>
                <w:rFonts w:ascii="Cambria Math" w:eastAsia="Times New Roman" w:hAnsi="Cambria Math" w:cs="Cambria Math"/>
                <w:color w:val="000000"/>
                <w:sz w:val="20"/>
                <w:lang w:eastAsia="ru-RU"/>
              </w:rPr>
              <w:t>​</w:t>
            </w:r>
            <w:proofErr w:type="spellStart"/>
            <w:r w:rsidRPr="00905B68">
              <w:rPr>
                <w:rFonts w:ascii="Times New Roman" w:eastAsia="Times New Roman" w:hAnsi="Times New Roman" w:cs="Times New Roman"/>
                <w:color w:val="000000"/>
                <w:sz w:val="20"/>
                <w:lang w:eastAsia="ru-RU"/>
              </w:rPr>
              <w:t>ных</w:t>
            </w:r>
            <w:proofErr w:type="spellEnd"/>
            <w:r w:rsidRPr="00905B68">
              <w:rPr>
                <w:rFonts w:ascii="Times New Roman" w:eastAsia="Times New Roman" w:hAnsi="Times New Roman" w:cs="Times New Roman"/>
                <w:color w:val="000000"/>
                <w:sz w:val="20"/>
                <w:lang w:eastAsia="ru-RU"/>
              </w:rPr>
              <w:t xml:space="preserve"> учреждениях России».</w:t>
            </w:r>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lang w:eastAsia="ru-RU"/>
              </w:rPr>
            </w:pPr>
            <w:r w:rsidRPr="00905B68">
              <w:rPr>
                <w:rFonts w:ascii="Times New Roman" w:eastAsia="Times New Roman" w:hAnsi="Times New Roman" w:cs="Times New Roman"/>
                <w:color w:val="000000"/>
                <w:lang w:eastAsia="ru-RU"/>
              </w:rPr>
              <w:t>Стоимость (А-4) – </w:t>
            </w:r>
            <w:r w:rsidRPr="00905B68">
              <w:rPr>
                <w:rFonts w:ascii="Times New Roman" w:eastAsia="Times New Roman" w:hAnsi="Times New Roman" w:cs="Times New Roman"/>
                <w:i/>
                <w:iCs/>
                <w:color w:val="000000"/>
                <w:lang w:eastAsia="ru-RU"/>
              </w:rPr>
              <w:t>150 рублей</w:t>
            </w:r>
            <w:r w:rsidRPr="00905B68">
              <w:rPr>
                <w:rFonts w:ascii="Times New Roman" w:eastAsia="Times New Roman" w:hAnsi="Times New Roman" w:cs="Times New Roman"/>
                <w:color w:val="000000"/>
                <w:lang w:eastAsia="ru-RU"/>
              </w:rPr>
              <w:t> (отправка вместе со сборником), электронный диплом – 130 руб.</w:t>
            </w:r>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lang w:eastAsia="ru-RU"/>
              </w:rPr>
            </w:pPr>
            <w:r w:rsidRPr="00905B68">
              <w:rPr>
                <w:rFonts w:ascii="Times New Roman" w:eastAsia="Times New Roman" w:hAnsi="Times New Roman" w:cs="Times New Roman"/>
                <w:i/>
                <w:iCs/>
                <w:color w:val="000000"/>
                <w:lang w:eastAsia="ru-RU"/>
              </w:rPr>
              <w:t>НЕ ОБЯЗАТЕЛЬНО!</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F67443" w:rsidP="00F67443">
            <w:pPr>
              <w:spacing w:before="100" w:beforeAutospacing="1" w:after="100" w:afterAutospacing="1"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Д</w:t>
            </w:r>
            <w:proofErr w:type="gramStart"/>
            <w:r>
              <w:rPr>
                <w:rFonts w:ascii="Times New Roman" w:eastAsia="Times New Roman" w:hAnsi="Times New Roman" w:cs="Times New Roman"/>
                <w:lang w:eastAsia="ru-RU"/>
              </w:rPr>
              <w:t>А(</w:t>
            </w:r>
            <w:proofErr w:type="gramEnd"/>
            <w:r>
              <w:rPr>
                <w:rFonts w:ascii="Times New Roman" w:eastAsia="Times New Roman" w:hAnsi="Times New Roman" w:cs="Times New Roman"/>
                <w:lang w:eastAsia="ru-RU"/>
              </w:rPr>
              <w:t>отправка вместе со сборником)</w:t>
            </w:r>
          </w:p>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i/>
                <w:iCs/>
                <w:sz w:val="20"/>
                <w:lang w:eastAsia="ru-RU"/>
              </w:rPr>
              <w:t>)</w:t>
            </w:r>
          </w:p>
        </w:tc>
      </w:tr>
      <w:tr w:rsidR="00905B68" w:rsidRPr="00905B68" w:rsidTr="00905B68">
        <w:trPr>
          <w:trHeight w:val="886"/>
        </w:trPr>
        <w:tc>
          <w:tcPr>
            <w:tcW w:w="772"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rPr>
                <w:rFonts w:ascii="Times New Roman" w:eastAsia="Times New Roman" w:hAnsi="Times New Roman" w:cs="Times New Roman"/>
                <w:sz w:val="20"/>
                <w:szCs w:val="20"/>
                <w:lang w:eastAsia="ru-RU"/>
              </w:rPr>
            </w:pPr>
            <w:r w:rsidRPr="00905B68">
              <w:rPr>
                <w:rFonts w:ascii="Times New Roman" w:eastAsia="Times New Roman" w:hAnsi="Times New Roman" w:cs="Times New Roman"/>
                <w:sz w:val="20"/>
                <w:szCs w:val="20"/>
                <w:lang w:eastAsia="ru-RU"/>
              </w:rPr>
              <w:t>17</w:t>
            </w:r>
          </w:p>
        </w:tc>
        <w:tc>
          <w:tcPr>
            <w:tcW w:w="5167"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pacing w:before="100" w:beforeAutospacing="1" w:after="100" w:afterAutospacing="1" w:line="240" w:lineRule="auto"/>
              <w:ind w:right="-81"/>
              <w:rPr>
                <w:rFonts w:ascii="Times New Roman" w:eastAsia="Times New Roman" w:hAnsi="Times New Roman" w:cs="Times New Roman"/>
                <w:lang w:eastAsia="ru-RU"/>
              </w:rPr>
            </w:pPr>
            <w:r w:rsidRPr="00905B68">
              <w:rPr>
                <w:rFonts w:ascii="Times New Roman" w:eastAsia="Times New Roman" w:hAnsi="Times New Roman" w:cs="Times New Roman"/>
                <w:lang w:eastAsia="ru-RU"/>
              </w:rPr>
              <w:t xml:space="preserve">Имеется ли необходимость в </w:t>
            </w:r>
            <w:proofErr w:type="spellStart"/>
            <w:r w:rsidRPr="00905B68">
              <w:rPr>
                <w:rFonts w:ascii="Times New Roman" w:eastAsia="Times New Roman" w:hAnsi="Times New Roman" w:cs="Times New Roman"/>
                <w:lang w:eastAsia="ru-RU"/>
              </w:rPr>
              <w:t>предоставлении</w:t>
            </w:r>
            <w:r w:rsidRPr="00905B68">
              <w:rPr>
                <w:rFonts w:ascii="Times New Roman" w:eastAsia="Times New Roman" w:hAnsi="Times New Roman" w:cs="Times New Roman"/>
                <w:b/>
                <w:bCs/>
                <w:lang w:eastAsia="ru-RU"/>
              </w:rPr>
              <w:t>благодарственного</w:t>
            </w:r>
            <w:proofErr w:type="spellEnd"/>
            <w:r w:rsidRPr="00905B68">
              <w:rPr>
                <w:rFonts w:ascii="Times New Roman" w:eastAsia="Times New Roman" w:hAnsi="Times New Roman" w:cs="Times New Roman"/>
                <w:b/>
                <w:bCs/>
                <w:lang w:eastAsia="ru-RU"/>
              </w:rPr>
              <w:t xml:space="preserve"> письма </w:t>
            </w:r>
            <w:r w:rsidRPr="00905B68">
              <w:rPr>
                <w:rFonts w:ascii="Times New Roman" w:eastAsia="Times New Roman" w:hAnsi="Times New Roman" w:cs="Times New Roman"/>
                <w:lang w:eastAsia="ru-RU"/>
              </w:rPr>
              <w:t xml:space="preserve">в адрес образовательного учреждения на </w:t>
            </w:r>
            <w:proofErr w:type="spellStart"/>
            <w:proofErr w:type="gramStart"/>
            <w:r w:rsidRPr="00905B68">
              <w:rPr>
                <w:rFonts w:ascii="Times New Roman" w:eastAsia="Times New Roman" w:hAnsi="Times New Roman" w:cs="Times New Roman"/>
                <w:lang w:eastAsia="ru-RU"/>
              </w:rPr>
              <w:t>е</w:t>
            </w:r>
            <w:proofErr w:type="gramEnd"/>
            <w:r w:rsidRPr="00905B68">
              <w:rPr>
                <w:rFonts w:ascii="Times New Roman" w:eastAsia="Times New Roman" w:hAnsi="Times New Roman" w:cs="Times New Roman"/>
                <w:lang w:eastAsia="ru-RU"/>
              </w:rPr>
              <w:t>-mail</w:t>
            </w:r>
            <w:proofErr w:type="spellEnd"/>
            <w:r w:rsidRPr="00905B68">
              <w:rPr>
                <w:rFonts w:ascii="Times New Roman" w:eastAsia="Times New Roman" w:hAnsi="Times New Roman" w:cs="Times New Roman"/>
                <w:lang w:eastAsia="ru-RU"/>
              </w:rPr>
              <w:t xml:space="preserve"> директора, участника.</w:t>
            </w:r>
          </w:p>
          <w:p w:rsidR="00905B68" w:rsidRPr="00905B68" w:rsidRDefault="00905B68" w:rsidP="00905B68">
            <w:pPr>
              <w:spacing w:before="100" w:beforeAutospacing="1" w:after="100" w:afterAutospacing="1" w:line="240" w:lineRule="auto"/>
              <w:jc w:val="both"/>
              <w:rPr>
                <w:rFonts w:ascii="Times New Roman" w:eastAsia="Times New Roman" w:hAnsi="Times New Roman" w:cs="Times New Roman"/>
                <w:lang w:eastAsia="ru-RU"/>
              </w:rPr>
            </w:pPr>
            <w:r w:rsidRPr="00905B68">
              <w:rPr>
                <w:rFonts w:ascii="Times New Roman" w:eastAsia="Times New Roman" w:hAnsi="Times New Roman" w:cs="Times New Roman"/>
                <w:color w:val="000000"/>
                <w:lang w:eastAsia="ru-RU"/>
              </w:rPr>
              <w:t>Стоимость (А-4) – </w:t>
            </w:r>
            <w:r w:rsidRPr="00905B68">
              <w:rPr>
                <w:rFonts w:ascii="Times New Roman" w:eastAsia="Times New Roman" w:hAnsi="Times New Roman" w:cs="Times New Roman"/>
                <w:i/>
                <w:iCs/>
                <w:color w:val="000000"/>
                <w:lang w:eastAsia="ru-RU"/>
              </w:rPr>
              <w:t>150 рублей</w:t>
            </w:r>
            <w:r w:rsidRPr="00905B68">
              <w:rPr>
                <w:rFonts w:ascii="Times New Roman" w:eastAsia="Times New Roman" w:hAnsi="Times New Roman" w:cs="Times New Roman"/>
                <w:color w:val="000000"/>
                <w:lang w:eastAsia="ru-RU"/>
              </w:rPr>
              <w:t> (отправка вместе со сборником), электронный диплом – 130 руб.</w:t>
            </w:r>
          </w:p>
          <w:p w:rsidR="00905B68" w:rsidRPr="00905B68" w:rsidRDefault="00905B68" w:rsidP="00905B68">
            <w:pPr>
              <w:spacing w:before="100" w:beforeAutospacing="1" w:after="100" w:afterAutospacing="1" w:line="240" w:lineRule="auto"/>
              <w:ind w:right="-81"/>
              <w:rPr>
                <w:rFonts w:ascii="Times New Roman" w:eastAsia="Times New Roman" w:hAnsi="Times New Roman" w:cs="Times New Roman"/>
                <w:lang w:eastAsia="ru-RU"/>
              </w:rPr>
            </w:pPr>
            <w:r w:rsidRPr="00905B68">
              <w:rPr>
                <w:rFonts w:ascii="Times New Roman" w:eastAsia="Times New Roman" w:hAnsi="Times New Roman" w:cs="Times New Roman"/>
                <w:i/>
                <w:iCs/>
                <w:color w:val="000000"/>
                <w:lang w:eastAsia="ru-RU"/>
              </w:rPr>
              <w:t>НЕ ОБЯЗАТЕЛЬНО!</w:t>
            </w:r>
          </w:p>
        </w:tc>
        <w:tc>
          <w:tcPr>
            <w:tcW w:w="3953" w:type="dxa"/>
            <w:tcBorders>
              <w:top w:val="single" w:sz="6" w:space="0" w:color="000000"/>
              <w:left w:val="single" w:sz="6" w:space="0" w:color="000000"/>
              <w:bottom w:val="single" w:sz="6" w:space="0" w:color="000000"/>
              <w:right w:val="single" w:sz="6" w:space="0" w:color="000000"/>
            </w:tcBorders>
            <w:vAlign w:val="center"/>
            <w:hideMark/>
          </w:tcPr>
          <w:p w:rsidR="00905B68" w:rsidRPr="00905B68" w:rsidRDefault="00905B68" w:rsidP="00905B68">
            <w:pPr>
              <w:shd w:val="clear" w:color="auto" w:fill="FFFFFF"/>
              <w:spacing w:before="100" w:beforeAutospacing="1" w:after="100" w:afterAutospacing="1" w:line="240" w:lineRule="auto"/>
              <w:ind w:hanging="36"/>
              <w:jc w:val="center"/>
              <w:rPr>
                <w:rFonts w:ascii="Times New Roman" w:eastAsia="Times New Roman" w:hAnsi="Times New Roman" w:cs="Times New Roman"/>
                <w:color w:val="000000"/>
                <w:lang w:eastAsia="ru-RU"/>
              </w:rPr>
            </w:pPr>
            <w:r w:rsidRPr="00905B68">
              <w:rPr>
                <w:rFonts w:ascii="Times New Roman" w:eastAsia="Times New Roman" w:hAnsi="Times New Roman" w:cs="Times New Roman"/>
                <w:color w:val="000000"/>
                <w:lang w:eastAsia="ru-RU"/>
              </w:rPr>
              <w:t>Нет </w:t>
            </w:r>
          </w:p>
          <w:p w:rsidR="00905B68" w:rsidRPr="00905B68" w:rsidRDefault="00905B68" w:rsidP="00905B68">
            <w:pPr>
              <w:spacing w:after="0" w:line="240" w:lineRule="auto"/>
              <w:rPr>
                <w:rFonts w:ascii="Times New Roman" w:eastAsia="Times New Roman" w:hAnsi="Times New Roman" w:cs="Times New Roman"/>
                <w:sz w:val="24"/>
                <w:szCs w:val="24"/>
                <w:lang w:eastAsia="ru-RU"/>
              </w:rPr>
            </w:pPr>
          </w:p>
        </w:tc>
      </w:tr>
    </w:tbl>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905B68" w:rsidP="00905B68">
      <w:pPr>
        <w:pStyle w:val="a3"/>
        <w:spacing w:before="0" w:beforeAutospacing="0" w:after="0" w:afterAutospacing="0" w:line="360" w:lineRule="auto"/>
        <w:ind w:firstLine="567"/>
        <w:jc w:val="both"/>
        <w:rPr>
          <w:sz w:val="28"/>
          <w:szCs w:val="28"/>
        </w:rPr>
      </w:pPr>
    </w:p>
    <w:p w:rsidR="00905B68" w:rsidRDefault="00F67443" w:rsidP="00F67443">
      <w:pPr>
        <w:pStyle w:val="a3"/>
        <w:spacing w:before="0" w:beforeAutospacing="0" w:after="0" w:afterAutospacing="0" w:line="360" w:lineRule="auto"/>
        <w:ind w:firstLine="567"/>
        <w:jc w:val="right"/>
        <w:rPr>
          <w:sz w:val="28"/>
          <w:szCs w:val="28"/>
        </w:rPr>
      </w:pPr>
      <w:r>
        <w:rPr>
          <w:sz w:val="28"/>
          <w:szCs w:val="28"/>
        </w:rPr>
        <w:lastRenderedPageBreak/>
        <w:t>Володченкова Ирина Александровна</w:t>
      </w:r>
    </w:p>
    <w:p w:rsidR="00F67443" w:rsidRDefault="00F67443" w:rsidP="00F67443">
      <w:pPr>
        <w:pStyle w:val="a3"/>
        <w:spacing w:before="0" w:beforeAutospacing="0" w:after="0" w:afterAutospacing="0" w:line="360" w:lineRule="auto"/>
        <w:ind w:firstLine="567"/>
        <w:jc w:val="right"/>
        <w:rPr>
          <w:sz w:val="28"/>
          <w:szCs w:val="28"/>
        </w:rPr>
      </w:pPr>
      <w:r>
        <w:rPr>
          <w:sz w:val="28"/>
          <w:szCs w:val="28"/>
        </w:rPr>
        <w:t>Преподаватель</w:t>
      </w:r>
    </w:p>
    <w:p w:rsidR="00F67443" w:rsidRDefault="00F67443" w:rsidP="00F67443">
      <w:pPr>
        <w:pStyle w:val="a3"/>
        <w:spacing w:before="0" w:beforeAutospacing="0" w:after="0" w:afterAutospacing="0" w:line="360" w:lineRule="auto"/>
        <w:ind w:firstLine="567"/>
        <w:jc w:val="right"/>
        <w:rPr>
          <w:sz w:val="28"/>
          <w:szCs w:val="28"/>
        </w:rPr>
      </w:pPr>
      <w:r>
        <w:rPr>
          <w:sz w:val="28"/>
          <w:szCs w:val="28"/>
        </w:rPr>
        <w:t xml:space="preserve"> МКООДО «</w:t>
      </w:r>
      <w:proofErr w:type="spellStart"/>
      <w:r>
        <w:rPr>
          <w:sz w:val="28"/>
          <w:szCs w:val="28"/>
        </w:rPr>
        <w:t>Старомайнская</w:t>
      </w:r>
      <w:proofErr w:type="spellEnd"/>
      <w:r>
        <w:rPr>
          <w:sz w:val="28"/>
          <w:szCs w:val="28"/>
        </w:rPr>
        <w:t xml:space="preserve"> детская школа искусств», </w:t>
      </w:r>
    </w:p>
    <w:p w:rsidR="00F67443" w:rsidRDefault="00F67443" w:rsidP="00F67443">
      <w:pPr>
        <w:pStyle w:val="a3"/>
        <w:spacing w:before="0" w:beforeAutospacing="0" w:after="0" w:afterAutospacing="0" w:line="360" w:lineRule="auto"/>
        <w:ind w:firstLine="567"/>
        <w:jc w:val="right"/>
        <w:rPr>
          <w:sz w:val="28"/>
          <w:szCs w:val="28"/>
        </w:rPr>
      </w:pPr>
      <w:r>
        <w:rPr>
          <w:sz w:val="28"/>
          <w:szCs w:val="28"/>
        </w:rPr>
        <w:t xml:space="preserve">р.п. Старая Майна, Ульяновская область. </w:t>
      </w:r>
    </w:p>
    <w:p w:rsidR="005A562C" w:rsidRPr="00F67443" w:rsidRDefault="005A562C" w:rsidP="00905B68">
      <w:pPr>
        <w:pStyle w:val="a3"/>
        <w:spacing w:before="0" w:beforeAutospacing="0" w:after="0" w:afterAutospacing="0" w:line="360" w:lineRule="auto"/>
        <w:ind w:firstLine="567"/>
        <w:jc w:val="both"/>
        <w:rPr>
          <w:b/>
          <w:sz w:val="28"/>
          <w:szCs w:val="28"/>
        </w:rPr>
      </w:pPr>
      <w:r w:rsidRPr="00F67443">
        <w:rPr>
          <w:b/>
          <w:sz w:val="28"/>
          <w:szCs w:val="28"/>
        </w:rPr>
        <w:t>Формирование  основ  музыкальной  культуры  дошкольника.</w:t>
      </w:r>
    </w:p>
    <w:p w:rsidR="00F67443" w:rsidRPr="00F67443" w:rsidRDefault="00F67443" w:rsidP="00905B68">
      <w:pPr>
        <w:pStyle w:val="a3"/>
        <w:spacing w:before="0" w:beforeAutospacing="0" w:after="0" w:afterAutospacing="0" w:line="360" w:lineRule="auto"/>
        <w:ind w:firstLine="567"/>
        <w:jc w:val="both"/>
        <w:rPr>
          <w:b/>
          <w:sz w:val="28"/>
          <w:szCs w:val="28"/>
        </w:rPr>
      </w:pPr>
      <w:r w:rsidRPr="00F67443">
        <w:rPr>
          <w:b/>
          <w:sz w:val="28"/>
          <w:szCs w:val="28"/>
        </w:rPr>
        <w:t>Аннотация.</w:t>
      </w:r>
    </w:p>
    <w:p w:rsidR="00F67443" w:rsidRDefault="00F67443" w:rsidP="00905B68">
      <w:pPr>
        <w:pStyle w:val="a3"/>
        <w:spacing w:before="0" w:beforeAutospacing="0" w:after="0" w:afterAutospacing="0" w:line="360" w:lineRule="auto"/>
        <w:ind w:firstLine="567"/>
        <w:jc w:val="both"/>
        <w:rPr>
          <w:sz w:val="28"/>
          <w:szCs w:val="28"/>
        </w:rPr>
      </w:pPr>
      <w:r>
        <w:rPr>
          <w:sz w:val="28"/>
          <w:szCs w:val="28"/>
        </w:rPr>
        <w:t xml:space="preserve">В работе показано, почему именно музыка является важным фактором в воспитании духовности дошкольника. Рассмотрен </w:t>
      </w:r>
      <w:proofErr w:type="gramStart"/>
      <w:r>
        <w:rPr>
          <w:sz w:val="28"/>
          <w:szCs w:val="28"/>
        </w:rPr>
        <w:t>вопрос</w:t>
      </w:r>
      <w:proofErr w:type="gramEnd"/>
      <w:r>
        <w:rPr>
          <w:sz w:val="28"/>
          <w:szCs w:val="28"/>
        </w:rPr>
        <w:t xml:space="preserve"> почему дошкольный возраст является благоприятным периодом</w:t>
      </w:r>
      <w:r w:rsidRPr="00F67443">
        <w:rPr>
          <w:sz w:val="28"/>
          <w:szCs w:val="28"/>
        </w:rPr>
        <w:t xml:space="preserve"> </w:t>
      </w:r>
      <w:r w:rsidRPr="00905B68">
        <w:rPr>
          <w:sz w:val="28"/>
          <w:szCs w:val="28"/>
        </w:rPr>
        <w:t>для знакомства ребенка с элементарными основами музыкального искусства, формирования нравствен</w:t>
      </w:r>
      <w:r>
        <w:rPr>
          <w:sz w:val="28"/>
          <w:szCs w:val="28"/>
        </w:rPr>
        <w:t>но — эстетических представлений.</w:t>
      </w:r>
    </w:p>
    <w:p w:rsidR="00F67443" w:rsidRDefault="00F67443" w:rsidP="00905B68">
      <w:pPr>
        <w:pStyle w:val="a3"/>
        <w:spacing w:before="0" w:beforeAutospacing="0" w:after="0" w:afterAutospacing="0" w:line="360" w:lineRule="auto"/>
        <w:ind w:firstLine="567"/>
        <w:jc w:val="both"/>
        <w:rPr>
          <w:sz w:val="28"/>
          <w:szCs w:val="28"/>
        </w:rPr>
      </w:pPr>
      <w:r>
        <w:rPr>
          <w:sz w:val="28"/>
          <w:szCs w:val="28"/>
        </w:rPr>
        <w:t>Показаны этапы формирования</w:t>
      </w:r>
      <w:r w:rsidRPr="00905B68">
        <w:rPr>
          <w:sz w:val="28"/>
          <w:szCs w:val="28"/>
        </w:rPr>
        <w:t xml:space="preserve"> у детей навыков музыкального восприятия и практической музыкальной деятельности</w:t>
      </w:r>
      <w:r>
        <w:rPr>
          <w:sz w:val="28"/>
          <w:szCs w:val="28"/>
        </w:rPr>
        <w:t>.</w:t>
      </w:r>
    </w:p>
    <w:p w:rsidR="00F67443" w:rsidRDefault="00F67443" w:rsidP="00905B68">
      <w:pPr>
        <w:pStyle w:val="a3"/>
        <w:spacing w:before="0" w:beforeAutospacing="0" w:after="0" w:afterAutospacing="0" w:line="360" w:lineRule="auto"/>
        <w:ind w:firstLine="567"/>
        <w:jc w:val="both"/>
        <w:rPr>
          <w:sz w:val="28"/>
          <w:szCs w:val="28"/>
        </w:rPr>
      </w:pPr>
      <w:r>
        <w:rPr>
          <w:sz w:val="28"/>
          <w:szCs w:val="28"/>
        </w:rPr>
        <w:t>Даны методические рекомендации для работы с дошкольниками.</w:t>
      </w:r>
    </w:p>
    <w:p w:rsidR="00555D92" w:rsidRDefault="00555D92" w:rsidP="00905B68">
      <w:pPr>
        <w:pStyle w:val="a3"/>
        <w:spacing w:before="0" w:beforeAutospacing="0" w:after="0" w:afterAutospacing="0" w:line="360" w:lineRule="auto"/>
        <w:ind w:firstLine="567"/>
        <w:jc w:val="both"/>
        <w:rPr>
          <w:sz w:val="28"/>
          <w:szCs w:val="28"/>
        </w:rPr>
      </w:pPr>
      <w:r>
        <w:rPr>
          <w:sz w:val="28"/>
          <w:szCs w:val="28"/>
        </w:rPr>
        <w:t>Поставлены задачи для классов подготовительного обучения в ДШИ.</w:t>
      </w:r>
    </w:p>
    <w:p w:rsidR="00555D92" w:rsidRPr="00555D92" w:rsidRDefault="00555D92" w:rsidP="00905B68">
      <w:pPr>
        <w:pStyle w:val="a3"/>
        <w:spacing w:before="0" w:beforeAutospacing="0" w:after="0" w:afterAutospacing="0" w:line="360" w:lineRule="auto"/>
        <w:ind w:firstLine="567"/>
        <w:jc w:val="both"/>
        <w:rPr>
          <w:b/>
          <w:sz w:val="28"/>
          <w:szCs w:val="28"/>
        </w:rPr>
      </w:pPr>
      <w:r w:rsidRPr="00555D92">
        <w:rPr>
          <w:b/>
          <w:sz w:val="28"/>
          <w:szCs w:val="28"/>
        </w:rPr>
        <w:t>Ключевые слова.</w:t>
      </w:r>
    </w:p>
    <w:p w:rsidR="00555D92" w:rsidRDefault="00555D92" w:rsidP="00905B68">
      <w:pPr>
        <w:pStyle w:val="a3"/>
        <w:spacing w:before="0" w:beforeAutospacing="0" w:after="0" w:afterAutospacing="0" w:line="360" w:lineRule="auto"/>
        <w:ind w:firstLine="567"/>
        <w:jc w:val="both"/>
        <w:rPr>
          <w:color w:val="333333"/>
          <w:sz w:val="28"/>
          <w:szCs w:val="28"/>
          <w:shd w:val="clear" w:color="auto" w:fill="FFFFFF"/>
        </w:rPr>
      </w:pPr>
      <w:r w:rsidRPr="00555D92">
        <w:rPr>
          <w:bCs/>
          <w:i/>
          <w:color w:val="333333"/>
          <w:sz w:val="28"/>
          <w:szCs w:val="28"/>
          <w:shd w:val="clear" w:color="auto" w:fill="FFFFFF"/>
        </w:rPr>
        <w:t>Фактор</w:t>
      </w:r>
      <w:r w:rsidRPr="00555D92">
        <w:rPr>
          <w:rStyle w:val="apple-converted-space"/>
          <w:color w:val="333333"/>
          <w:sz w:val="28"/>
          <w:szCs w:val="28"/>
          <w:shd w:val="clear" w:color="auto" w:fill="FFFFFF"/>
        </w:rPr>
        <w:t> </w:t>
      </w:r>
      <w:r w:rsidRPr="00555D92">
        <w:rPr>
          <w:color w:val="333333"/>
          <w:sz w:val="28"/>
          <w:szCs w:val="28"/>
          <w:shd w:val="clear" w:color="auto" w:fill="FFFFFF"/>
        </w:rPr>
        <w:t>(лат.</w:t>
      </w:r>
      <w:r w:rsidRPr="00555D92">
        <w:rPr>
          <w:rStyle w:val="apple-converted-space"/>
          <w:color w:val="333333"/>
          <w:sz w:val="28"/>
          <w:szCs w:val="28"/>
          <w:shd w:val="clear" w:color="auto" w:fill="FFFFFF"/>
        </w:rPr>
        <w:t> </w:t>
      </w:r>
      <w:r w:rsidRPr="00555D92">
        <w:rPr>
          <w:bCs/>
          <w:color w:val="333333"/>
          <w:sz w:val="28"/>
          <w:szCs w:val="28"/>
          <w:shd w:val="clear" w:color="auto" w:fill="FFFFFF"/>
        </w:rPr>
        <w:t>factor</w:t>
      </w:r>
      <w:r w:rsidRPr="00555D92">
        <w:rPr>
          <w:rStyle w:val="apple-converted-space"/>
          <w:color w:val="333333"/>
          <w:sz w:val="28"/>
          <w:szCs w:val="28"/>
          <w:shd w:val="clear" w:color="auto" w:fill="FFFFFF"/>
        </w:rPr>
        <w:t> </w:t>
      </w:r>
      <w:r w:rsidRPr="00555D92">
        <w:rPr>
          <w:color w:val="333333"/>
          <w:sz w:val="28"/>
          <w:szCs w:val="28"/>
          <w:shd w:val="clear" w:color="auto" w:fill="FFFFFF"/>
        </w:rPr>
        <w:t>«делающий, производящий») — причина, движущая</w:t>
      </w:r>
      <w:r w:rsidRPr="00555D92">
        <w:rPr>
          <w:rStyle w:val="apple-converted-space"/>
          <w:color w:val="333333"/>
          <w:sz w:val="28"/>
          <w:szCs w:val="28"/>
          <w:shd w:val="clear" w:color="auto" w:fill="FFFFFF"/>
        </w:rPr>
        <w:t> </w:t>
      </w:r>
      <w:r w:rsidRPr="00555D92">
        <w:rPr>
          <w:color w:val="333333"/>
          <w:sz w:val="28"/>
          <w:szCs w:val="28"/>
          <w:shd w:val="clear" w:color="auto" w:fill="FFFFFF"/>
        </w:rPr>
        <w:t>сила какого-либо процесса, определяющая его характер или отдельные</w:t>
      </w:r>
      <w:r w:rsidRPr="00555D92">
        <w:rPr>
          <w:rStyle w:val="apple-converted-space"/>
          <w:color w:val="333333"/>
          <w:sz w:val="28"/>
          <w:szCs w:val="28"/>
          <w:shd w:val="clear" w:color="auto" w:fill="FFFFFF"/>
        </w:rPr>
        <w:t> </w:t>
      </w:r>
      <w:r w:rsidRPr="00555D92">
        <w:rPr>
          <w:color w:val="333333"/>
          <w:sz w:val="28"/>
          <w:szCs w:val="28"/>
          <w:shd w:val="clear" w:color="auto" w:fill="FFFFFF"/>
        </w:rPr>
        <w:t>его черты</w:t>
      </w:r>
      <w:r>
        <w:rPr>
          <w:color w:val="333333"/>
          <w:sz w:val="28"/>
          <w:szCs w:val="28"/>
          <w:shd w:val="clear" w:color="auto" w:fill="FFFFFF"/>
        </w:rPr>
        <w:t>.</w:t>
      </w:r>
    </w:p>
    <w:p w:rsidR="00555D92" w:rsidRPr="00555D92" w:rsidRDefault="00555D92" w:rsidP="00905B68">
      <w:pPr>
        <w:pStyle w:val="a3"/>
        <w:spacing w:before="0" w:beforeAutospacing="0" w:after="0" w:afterAutospacing="0" w:line="360" w:lineRule="auto"/>
        <w:ind w:firstLine="567"/>
        <w:jc w:val="both"/>
        <w:rPr>
          <w:sz w:val="28"/>
          <w:szCs w:val="28"/>
        </w:rPr>
      </w:pPr>
      <w:r w:rsidRPr="00555D92">
        <w:rPr>
          <w:i/>
          <w:color w:val="333333"/>
          <w:sz w:val="28"/>
          <w:szCs w:val="28"/>
          <w:shd w:val="clear" w:color="auto" w:fill="FFFFFF"/>
        </w:rPr>
        <w:t>Этап</w:t>
      </w:r>
      <w:r>
        <w:rPr>
          <w:color w:val="333333"/>
          <w:sz w:val="28"/>
          <w:szCs w:val="28"/>
          <w:shd w:val="clear" w:color="auto" w:fill="FFFFFF"/>
        </w:rPr>
        <w:t xml:space="preserve"> – стадия, степень развития чего- либо.</w:t>
      </w:r>
    </w:p>
    <w:p w:rsidR="00F67443" w:rsidRPr="00555D92" w:rsidRDefault="00F67443" w:rsidP="00905B68">
      <w:pPr>
        <w:pStyle w:val="a3"/>
        <w:spacing w:before="0" w:beforeAutospacing="0" w:after="0" w:afterAutospacing="0" w:line="360" w:lineRule="auto"/>
        <w:ind w:firstLine="567"/>
        <w:jc w:val="both"/>
        <w:rPr>
          <w:sz w:val="28"/>
          <w:szCs w:val="28"/>
        </w:rPr>
      </w:pPr>
    </w:p>
    <w:p w:rsidR="005A562C" w:rsidRPr="00905B68" w:rsidRDefault="00555D92" w:rsidP="00555D92">
      <w:pPr>
        <w:pStyle w:val="a3"/>
        <w:spacing w:before="0" w:beforeAutospacing="0" w:after="0" w:afterAutospacing="0" w:line="360" w:lineRule="auto"/>
        <w:jc w:val="both"/>
        <w:rPr>
          <w:sz w:val="28"/>
          <w:szCs w:val="28"/>
        </w:rPr>
      </w:pPr>
      <w:r>
        <w:rPr>
          <w:sz w:val="28"/>
          <w:szCs w:val="28"/>
        </w:rPr>
        <w:t xml:space="preserve">        </w:t>
      </w:r>
      <w:r w:rsidR="005A562C" w:rsidRPr="00905B68">
        <w:rPr>
          <w:sz w:val="28"/>
          <w:szCs w:val="28"/>
        </w:rPr>
        <w:t xml:space="preserve">Музыка — сильное и яркое средство развития творческой индивидуальности, духовного становления личности. Она неоспоримо оказывает огромное влияние в формировании индивидуальности, развитии духовного становления человека, начиная с раннего детского возраста. В одной из своих работ великий русский критик В.Г. Белинский писал: » Влияние музыки на детей благотворно, и чем раньше начнут они испытывать ее влияние на себе, тем лучше для них. Они не переведут на свой детский язык </w:t>
      </w:r>
      <w:proofErr w:type="gramStart"/>
      <w:r w:rsidR="005A562C" w:rsidRPr="00905B68">
        <w:rPr>
          <w:sz w:val="28"/>
          <w:szCs w:val="28"/>
        </w:rPr>
        <w:t>её</w:t>
      </w:r>
      <w:proofErr w:type="gramEnd"/>
      <w:r w:rsidR="005A562C" w:rsidRPr="00905B68">
        <w:rPr>
          <w:sz w:val="28"/>
          <w:szCs w:val="28"/>
        </w:rPr>
        <w:t xml:space="preserve"> не выговариваемых глаголов, но запечатлеют их в сердцах, не перетолкуют их по-</w:t>
      </w:r>
      <w:r w:rsidR="005A562C" w:rsidRPr="00905B68">
        <w:rPr>
          <w:sz w:val="28"/>
          <w:szCs w:val="28"/>
        </w:rPr>
        <w:lastRenderedPageBreak/>
        <w:t>своему, не будут о ней разглагольствовать; но она наполнит гармонией их юные души».</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Воспитание духовности особенно необходимо осуществлять в дошкольные годы,  «так как заряд духовности в эти годы наиболее устойчив и сохраняется долгое время, определяя духовно-нравственный облик человека практически на всю жизнь»</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Среди факторов воспитания духовности дошкольников в системе общего образования особое место занимает музыка. Являясь по своей сущностной природе явлением идеальным, а в онтологической данности отражением подлинности чувств и сокровенности бытия, она обладает потенциями огромной силы педагогического влияния на духовность человека. Ее воспитательная миссия заключается в призыве к добру и справедливости, в прозре</w:t>
      </w:r>
      <w:r w:rsidRPr="00905B68">
        <w:rPr>
          <w:sz w:val="28"/>
          <w:szCs w:val="28"/>
        </w:rPr>
        <w:softHyphen/>
        <w:t>нии более совершенного мира. Посредством музыки происходит формирование сильной, творческой, жизнеспособной личности, она «позволяет полнее ощутить ценность жизни, почувствовать ее пульс, течение: она облагораживает внутренний мир личности и делает его подлинным «аристократом духа».</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 xml:space="preserve">В результате общения с музыкой, ребенку передаются её настроения и чувства: радость, грусть, тревога и сожаление, решительность и нежность. В этом сила психологического воздействия музыки, благодаря музыке развивается восприимчивость и чувствительность. Именно музыка, по нашему мнению, может стать эмоционально-оценочным стержнем, позволяющим формировать у ребенка эстетическое восприятие других видов искусства и окружающего мира, развивать образное мышление и воображение, эстетическое сознание. Поэтому формирование основ музыкальной культуры, а через нее и художественной, и эстетической культуры ребенка — актуальнейшая задача сегодняшнего дня, позволяющая реализовать возможности музыкального искусства в процессе становления личности. Не подлежит сомнению, что большое значение для развития и формирования </w:t>
      </w:r>
      <w:r w:rsidRPr="00905B68">
        <w:rPr>
          <w:sz w:val="28"/>
          <w:szCs w:val="28"/>
        </w:rPr>
        <w:lastRenderedPageBreak/>
        <w:t>мышления со дня рождения и в течени</w:t>
      </w:r>
      <w:proofErr w:type="gramStart"/>
      <w:r w:rsidRPr="00905B68">
        <w:rPr>
          <w:sz w:val="28"/>
          <w:szCs w:val="28"/>
        </w:rPr>
        <w:t>и</w:t>
      </w:r>
      <w:proofErr w:type="gramEnd"/>
      <w:r w:rsidRPr="00905B68">
        <w:rPr>
          <w:sz w:val="28"/>
          <w:szCs w:val="28"/>
        </w:rPr>
        <w:t xml:space="preserve"> всей жизни имеет общение с музыкой, в первую очередь классической.</w:t>
      </w:r>
    </w:p>
    <w:p w:rsidR="005A562C" w:rsidRPr="00905B68" w:rsidRDefault="005A562C" w:rsidP="00905B68">
      <w:pPr>
        <w:spacing w:after="0" w:line="360" w:lineRule="auto"/>
        <w:ind w:firstLine="567"/>
        <w:jc w:val="both"/>
        <w:rPr>
          <w:rFonts w:ascii="Times New Roman" w:eastAsia="Times New Roman" w:hAnsi="Times New Roman" w:cs="Times New Roman"/>
          <w:sz w:val="28"/>
          <w:szCs w:val="28"/>
          <w:lang w:eastAsia="ru-RU"/>
        </w:rPr>
      </w:pPr>
      <w:r w:rsidRPr="00905B68">
        <w:rPr>
          <w:rFonts w:ascii="Times New Roman" w:eastAsia="Times New Roman" w:hAnsi="Times New Roman" w:cs="Times New Roman"/>
          <w:sz w:val="28"/>
          <w:szCs w:val="28"/>
          <w:lang w:eastAsia="ru-RU"/>
        </w:rPr>
        <w:t>Музыкальное искусство обладает особой действенной силой,</w:t>
      </w:r>
      <w:r w:rsidR="00F67443">
        <w:rPr>
          <w:rFonts w:ascii="Times New Roman" w:eastAsia="Times New Roman" w:hAnsi="Times New Roman" w:cs="Times New Roman"/>
          <w:sz w:val="28"/>
          <w:szCs w:val="28"/>
          <w:lang w:eastAsia="ru-RU"/>
        </w:rPr>
        <w:t xml:space="preserve"> </w:t>
      </w:r>
      <w:r w:rsidRPr="00905B68">
        <w:rPr>
          <w:rFonts w:ascii="Times New Roman" w:eastAsia="Times New Roman" w:hAnsi="Times New Roman" w:cs="Times New Roman"/>
          <w:sz w:val="28"/>
          <w:szCs w:val="28"/>
          <w:lang w:eastAsia="ru-RU"/>
        </w:rPr>
        <w:t>собственным уникальным образом, формирующим духовное самосознание человека.</w:t>
      </w:r>
    </w:p>
    <w:p w:rsidR="005A562C" w:rsidRPr="00905B68" w:rsidRDefault="005A562C" w:rsidP="00905B68">
      <w:pPr>
        <w:spacing w:after="0" w:line="360" w:lineRule="auto"/>
        <w:ind w:firstLine="567"/>
        <w:jc w:val="both"/>
        <w:rPr>
          <w:rFonts w:ascii="Times New Roman" w:eastAsia="Times New Roman" w:hAnsi="Times New Roman" w:cs="Times New Roman"/>
          <w:sz w:val="28"/>
          <w:szCs w:val="28"/>
          <w:lang w:eastAsia="ru-RU"/>
        </w:rPr>
      </w:pPr>
      <w:r w:rsidRPr="00905B68">
        <w:rPr>
          <w:rFonts w:ascii="Times New Roman" w:eastAsia="Times New Roman" w:hAnsi="Times New Roman" w:cs="Times New Roman"/>
          <w:sz w:val="28"/>
          <w:szCs w:val="28"/>
          <w:lang w:eastAsia="ru-RU"/>
        </w:rPr>
        <w:t xml:space="preserve">Дошкольный возраст — благоприятный период для знакомства ребенка с элементарными основами музыкального искусства, формирования нравственно — эстетических представлений, эмоционального сопереживания, личностного отношения к музыкальным образам. Ребенок, любящий и понимающий музыку, отличается тонкостью восприятия, </w:t>
      </w:r>
      <w:r w:rsidR="00F67443" w:rsidRPr="00905B68">
        <w:rPr>
          <w:rFonts w:ascii="Times New Roman" w:eastAsia="Times New Roman" w:hAnsi="Times New Roman" w:cs="Times New Roman"/>
          <w:sz w:val="28"/>
          <w:szCs w:val="28"/>
          <w:lang w:eastAsia="ru-RU"/>
        </w:rPr>
        <w:t>отзывчивостью</w:t>
      </w:r>
      <w:r w:rsidRPr="00905B68">
        <w:rPr>
          <w:rFonts w:ascii="Times New Roman" w:eastAsia="Times New Roman" w:hAnsi="Times New Roman" w:cs="Times New Roman"/>
          <w:sz w:val="28"/>
          <w:szCs w:val="28"/>
          <w:lang w:eastAsia="ru-RU"/>
        </w:rPr>
        <w:t>, эмоциональностью переживаний, одобрению прекрасного и неприятию безобразного в жизни и искусстве.</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Развитие музыкального вкуса, эмоциональной отзывчивости в детском возрасте создает фундамент музыкальной культуры человека</w:t>
      </w:r>
      <w:r w:rsidR="00F67443">
        <w:rPr>
          <w:sz w:val="28"/>
          <w:szCs w:val="28"/>
        </w:rPr>
        <w:t>,</w:t>
      </w:r>
      <w:r w:rsidRPr="00905B68">
        <w:rPr>
          <w:sz w:val="28"/>
          <w:szCs w:val="28"/>
        </w:rPr>
        <w:t xml:space="preserve"> как части его общей духовной культуры в будущем.</w:t>
      </w:r>
    </w:p>
    <w:p w:rsidR="005A562C" w:rsidRPr="00905B68" w:rsidRDefault="005A562C" w:rsidP="00905B68">
      <w:pPr>
        <w:spacing w:after="0" w:line="360" w:lineRule="auto"/>
        <w:ind w:firstLine="567"/>
        <w:jc w:val="both"/>
        <w:rPr>
          <w:rFonts w:ascii="Times New Roman" w:eastAsia="Times New Roman" w:hAnsi="Times New Roman" w:cs="Times New Roman"/>
          <w:sz w:val="28"/>
          <w:szCs w:val="28"/>
          <w:lang w:eastAsia="ru-RU"/>
        </w:rPr>
      </w:pPr>
      <w:r w:rsidRPr="00905B68">
        <w:rPr>
          <w:rFonts w:ascii="Times New Roman" w:eastAsia="Times New Roman" w:hAnsi="Times New Roman" w:cs="Times New Roman"/>
          <w:sz w:val="28"/>
          <w:szCs w:val="28"/>
          <w:lang w:eastAsia="ru-RU"/>
        </w:rPr>
        <w:t>Многочисленные исследования показали, что музыкальные занятия при правильной их организации  играют важную роль в творческом и общем развитии личности.</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Формирование у детей навыков музыкального восприятия и практической музыкальной деятельности осуществляется поэтапно.</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b/>
          <w:bCs/>
          <w:i/>
          <w:iCs/>
          <w:sz w:val="28"/>
          <w:szCs w:val="28"/>
        </w:rPr>
        <w:t>Этапы формирования навыков восприятия:</w:t>
      </w:r>
      <w:r w:rsidRPr="00905B68">
        <w:rPr>
          <w:sz w:val="28"/>
          <w:szCs w:val="28"/>
        </w:rPr>
        <w:t xml:space="preserve"> </w:t>
      </w:r>
    </w:p>
    <w:p w:rsidR="005A562C" w:rsidRPr="00905B68" w:rsidRDefault="005A562C" w:rsidP="00905B68">
      <w:pPr>
        <w:pStyle w:val="a3"/>
        <w:numPr>
          <w:ilvl w:val="0"/>
          <w:numId w:val="1"/>
        </w:numPr>
        <w:spacing w:before="0" w:beforeAutospacing="0" w:after="0" w:afterAutospacing="0" w:line="360" w:lineRule="auto"/>
        <w:ind w:left="0" w:firstLine="567"/>
        <w:jc w:val="both"/>
        <w:rPr>
          <w:sz w:val="28"/>
          <w:szCs w:val="28"/>
        </w:rPr>
      </w:pPr>
      <w:r w:rsidRPr="00905B68">
        <w:rPr>
          <w:sz w:val="28"/>
          <w:szCs w:val="28"/>
        </w:rPr>
        <w:t xml:space="preserve">развитие целостного восприятия музыки, осознание общего характера музыкальных </w:t>
      </w:r>
      <w:r w:rsidR="00F67443">
        <w:rPr>
          <w:sz w:val="28"/>
          <w:szCs w:val="28"/>
        </w:rPr>
        <w:t>п</w:t>
      </w:r>
      <w:r w:rsidRPr="00905B68">
        <w:rPr>
          <w:sz w:val="28"/>
          <w:szCs w:val="28"/>
        </w:rPr>
        <w:t>роизведений;</w:t>
      </w:r>
    </w:p>
    <w:p w:rsidR="005A562C" w:rsidRPr="00905B68" w:rsidRDefault="005A562C" w:rsidP="00905B68">
      <w:pPr>
        <w:pStyle w:val="a3"/>
        <w:numPr>
          <w:ilvl w:val="0"/>
          <w:numId w:val="1"/>
        </w:numPr>
        <w:spacing w:before="0" w:beforeAutospacing="0" w:after="0" w:afterAutospacing="0" w:line="360" w:lineRule="auto"/>
        <w:ind w:left="0" w:firstLine="567"/>
        <w:jc w:val="both"/>
        <w:rPr>
          <w:sz w:val="28"/>
          <w:szCs w:val="28"/>
        </w:rPr>
      </w:pPr>
      <w:r w:rsidRPr="00905B68">
        <w:rPr>
          <w:sz w:val="28"/>
          <w:szCs w:val="28"/>
        </w:rPr>
        <w:t>восприятие эмоционально — образного содержания музыкальных произведений (какие чувства передаёт музыка?);</w:t>
      </w:r>
    </w:p>
    <w:p w:rsidR="005A562C" w:rsidRPr="00905B68" w:rsidRDefault="005A562C" w:rsidP="00905B68">
      <w:pPr>
        <w:pStyle w:val="a3"/>
        <w:numPr>
          <w:ilvl w:val="0"/>
          <w:numId w:val="1"/>
        </w:numPr>
        <w:spacing w:before="0" w:beforeAutospacing="0" w:after="0" w:afterAutospacing="0" w:line="360" w:lineRule="auto"/>
        <w:ind w:left="0" w:firstLine="567"/>
        <w:jc w:val="both"/>
        <w:rPr>
          <w:sz w:val="28"/>
          <w:szCs w:val="28"/>
        </w:rPr>
      </w:pPr>
      <w:r w:rsidRPr="00905B68">
        <w:rPr>
          <w:sz w:val="28"/>
          <w:szCs w:val="28"/>
        </w:rPr>
        <w:t>выделение черт программности и выразительности (о чём рассказывает музыка?);</w:t>
      </w:r>
    </w:p>
    <w:p w:rsidR="005A562C" w:rsidRPr="00905B68" w:rsidRDefault="005A562C" w:rsidP="00905B68">
      <w:pPr>
        <w:pStyle w:val="a3"/>
        <w:numPr>
          <w:ilvl w:val="0"/>
          <w:numId w:val="1"/>
        </w:numPr>
        <w:spacing w:before="0" w:beforeAutospacing="0" w:after="0" w:afterAutospacing="0" w:line="360" w:lineRule="auto"/>
        <w:ind w:left="0" w:firstLine="567"/>
        <w:jc w:val="both"/>
        <w:rPr>
          <w:sz w:val="28"/>
          <w:szCs w:val="28"/>
        </w:rPr>
      </w:pPr>
      <w:r w:rsidRPr="00905B68">
        <w:rPr>
          <w:sz w:val="28"/>
          <w:szCs w:val="28"/>
        </w:rPr>
        <w:t>характеристика музыкальной выразительности (как рассказывает музыка?);</w:t>
      </w:r>
    </w:p>
    <w:p w:rsidR="005A562C" w:rsidRPr="00905B68" w:rsidRDefault="005A562C" w:rsidP="00905B68">
      <w:pPr>
        <w:pStyle w:val="a3"/>
        <w:numPr>
          <w:ilvl w:val="0"/>
          <w:numId w:val="1"/>
        </w:numPr>
        <w:spacing w:before="0" w:beforeAutospacing="0" w:after="0" w:afterAutospacing="0" w:line="360" w:lineRule="auto"/>
        <w:ind w:left="0" w:firstLine="567"/>
        <w:jc w:val="both"/>
        <w:rPr>
          <w:sz w:val="28"/>
          <w:szCs w:val="28"/>
        </w:rPr>
      </w:pPr>
      <w:r w:rsidRPr="00905B68">
        <w:rPr>
          <w:sz w:val="28"/>
          <w:szCs w:val="28"/>
        </w:rPr>
        <w:t>соотношение средств музыкальной выразительности с характером, образом, жанром музыкальных произведений.</w:t>
      </w:r>
    </w:p>
    <w:p w:rsidR="005A562C" w:rsidRPr="00905B68" w:rsidRDefault="005A562C" w:rsidP="00905B68">
      <w:pPr>
        <w:pStyle w:val="a3"/>
        <w:spacing w:before="0" w:beforeAutospacing="0" w:after="0" w:afterAutospacing="0" w:line="360" w:lineRule="auto"/>
        <w:ind w:firstLine="567"/>
        <w:jc w:val="both"/>
        <w:rPr>
          <w:sz w:val="28"/>
          <w:szCs w:val="28"/>
        </w:rPr>
      </w:pP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b/>
          <w:bCs/>
          <w:i/>
          <w:iCs/>
          <w:sz w:val="28"/>
          <w:szCs w:val="28"/>
        </w:rPr>
        <w:t>Этапы формирования творческих способностей:</w:t>
      </w:r>
      <w:r w:rsidRPr="00905B68">
        <w:rPr>
          <w:sz w:val="28"/>
          <w:szCs w:val="28"/>
        </w:rPr>
        <w:t xml:space="preserve"> </w:t>
      </w:r>
    </w:p>
    <w:p w:rsidR="005A562C" w:rsidRPr="00905B68" w:rsidRDefault="005A562C" w:rsidP="00905B68">
      <w:pPr>
        <w:pStyle w:val="a3"/>
        <w:numPr>
          <w:ilvl w:val="0"/>
          <w:numId w:val="2"/>
        </w:numPr>
        <w:spacing w:before="0" w:beforeAutospacing="0" w:after="0" w:afterAutospacing="0" w:line="360" w:lineRule="auto"/>
        <w:ind w:left="0" w:firstLine="567"/>
        <w:jc w:val="both"/>
        <w:rPr>
          <w:sz w:val="28"/>
          <w:szCs w:val="28"/>
        </w:rPr>
      </w:pPr>
      <w:r w:rsidRPr="00905B68">
        <w:rPr>
          <w:sz w:val="28"/>
          <w:szCs w:val="28"/>
        </w:rPr>
        <w:t>изучение средств музыкальной выразительности;</w:t>
      </w:r>
    </w:p>
    <w:p w:rsidR="005A562C" w:rsidRPr="00905B68" w:rsidRDefault="005A562C" w:rsidP="00905B68">
      <w:pPr>
        <w:pStyle w:val="a3"/>
        <w:numPr>
          <w:ilvl w:val="0"/>
          <w:numId w:val="2"/>
        </w:numPr>
        <w:spacing w:before="0" w:beforeAutospacing="0" w:after="0" w:afterAutospacing="0" w:line="360" w:lineRule="auto"/>
        <w:ind w:left="0" w:firstLine="567"/>
        <w:jc w:val="both"/>
        <w:rPr>
          <w:sz w:val="28"/>
          <w:szCs w:val="28"/>
        </w:rPr>
      </w:pPr>
      <w:r w:rsidRPr="00905B68">
        <w:rPr>
          <w:sz w:val="28"/>
          <w:szCs w:val="28"/>
        </w:rPr>
        <w:t>приобретение опыта восприятия окружающего мира в музыке;</w:t>
      </w:r>
    </w:p>
    <w:p w:rsidR="005A562C" w:rsidRPr="00905B68" w:rsidRDefault="005A562C" w:rsidP="00905B68">
      <w:pPr>
        <w:pStyle w:val="a3"/>
        <w:numPr>
          <w:ilvl w:val="0"/>
          <w:numId w:val="2"/>
        </w:numPr>
        <w:spacing w:before="0" w:beforeAutospacing="0" w:after="0" w:afterAutospacing="0" w:line="360" w:lineRule="auto"/>
        <w:ind w:left="0" w:firstLine="567"/>
        <w:jc w:val="both"/>
        <w:rPr>
          <w:sz w:val="28"/>
          <w:szCs w:val="28"/>
        </w:rPr>
      </w:pPr>
      <w:r w:rsidRPr="00905B68">
        <w:rPr>
          <w:sz w:val="28"/>
          <w:szCs w:val="28"/>
        </w:rPr>
        <w:t>воспитание чувства ритма;</w:t>
      </w:r>
    </w:p>
    <w:p w:rsidR="005A562C" w:rsidRPr="00905B68" w:rsidRDefault="005A562C" w:rsidP="00905B68">
      <w:pPr>
        <w:pStyle w:val="a3"/>
        <w:numPr>
          <w:ilvl w:val="0"/>
          <w:numId w:val="2"/>
        </w:numPr>
        <w:spacing w:before="0" w:beforeAutospacing="0" w:after="0" w:afterAutospacing="0" w:line="360" w:lineRule="auto"/>
        <w:ind w:left="0" w:firstLine="567"/>
        <w:jc w:val="both"/>
        <w:rPr>
          <w:sz w:val="28"/>
          <w:szCs w:val="28"/>
        </w:rPr>
      </w:pPr>
      <w:r w:rsidRPr="00905B68">
        <w:rPr>
          <w:sz w:val="28"/>
          <w:szCs w:val="28"/>
        </w:rPr>
        <w:t>развитие ладового, тембрового восприятия музыки, образного мышления, музыкально — слуховых представлений;</w:t>
      </w:r>
    </w:p>
    <w:p w:rsidR="005A562C" w:rsidRPr="00905B68" w:rsidRDefault="005A562C" w:rsidP="00905B68">
      <w:pPr>
        <w:pStyle w:val="a3"/>
        <w:numPr>
          <w:ilvl w:val="0"/>
          <w:numId w:val="2"/>
        </w:numPr>
        <w:spacing w:before="0" w:beforeAutospacing="0" w:after="0" w:afterAutospacing="0" w:line="360" w:lineRule="auto"/>
        <w:ind w:left="0" w:firstLine="567"/>
        <w:jc w:val="both"/>
        <w:rPr>
          <w:sz w:val="28"/>
          <w:szCs w:val="28"/>
        </w:rPr>
      </w:pPr>
      <w:r w:rsidRPr="00905B68">
        <w:rPr>
          <w:sz w:val="28"/>
          <w:szCs w:val="28"/>
        </w:rPr>
        <w:t>содействие развитию творческой активности детей.</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b/>
          <w:bCs/>
          <w:i/>
          <w:iCs/>
          <w:sz w:val="28"/>
          <w:szCs w:val="28"/>
        </w:rPr>
        <w:t>Этапы формирования музыкально — образовательной деятельности:</w:t>
      </w:r>
      <w:r w:rsidRPr="00905B68">
        <w:rPr>
          <w:sz w:val="28"/>
          <w:szCs w:val="28"/>
        </w:rPr>
        <w:t xml:space="preserve"> </w:t>
      </w:r>
    </w:p>
    <w:p w:rsidR="005A562C" w:rsidRPr="00905B68" w:rsidRDefault="005A562C" w:rsidP="00905B68">
      <w:pPr>
        <w:pStyle w:val="a3"/>
        <w:numPr>
          <w:ilvl w:val="0"/>
          <w:numId w:val="3"/>
        </w:numPr>
        <w:spacing w:before="0" w:beforeAutospacing="0" w:after="0" w:afterAutospacing="0" w:line="360" w:lineRule="auto"/>
        <w:ind w:left="0" w:firstLine="567"/>
        <w:jc w:val="both"/>
        <w:rPr>
          <w:sz w:val="28"/>
          <w:szCs w:val="28"/>
        </w:rPr>
      </w:pPr>
      <w:r w:rsidRPr="00905B68">
        <w:rPr>
          <w:sz w:val="28"/>
          <w:szCs w:val="28"/>
        </w:rPr>
        <w:t>подготовка детей к усвоению знаний о музыкальной культуре в соответствии с детскими возможностями;</w:t>
      </w:r>
    </w:p>
    <w:p w:rsidR="005A562C" w:rsidRPr="00905B68" w:rsidRDefault="005A562C" w:rsidP="00905B68">
      <w:pPr>
        <w:pStyle w:val="a3"/>
        <w:numPr>
          <w:ilvl w:val="0"/>
          <w:numId w:val="3"/>
        </w:numPr>
        <w:spacing w:before="0" w:beforeAutospacing="0" w:after="0" w:afterAutospacing="0" w:line="360" w:lineRule="auto"/>
        <w:ind w:left="0" w:firstLine="567"/>
        <w:jc w:val="both"/>
        <w:rPr>
          <w:sz w:val="28"/>
          <w:szCs w:val="28"/>
        </w:rPr>
      </w:pPr>
      <w:r w:rsidRPr="00905B68">
        <w:rPr>
          <w:sz w:val="28"/>
          <w:szCs w:val="28"/>
        </w:rPr>
        <w:t>расширение кругозора при</w:t>
      </w:r>
      <w:r w:rsidR="00F67443">
        <w:rPr>
          <w:sz w:val="28"/>
          <w:szCs w:val="28"/>
        </w:rPr>
        <w:t xml:space="preserve"> </w:t>
      </w:r>
      <w:r w:rsidRPr="00905B68">
        <w:rPr>
          <w:sz w:val="28"/>
          <w:szCs w:val="28"/>
        </w:rPr>
        <w:t>помощи бесед, художественного слова, вопросов, посильных задач;</w:t>
      </w:r>
    </w:p>
    <w:p w:rsidR="005A562C" w:rsidRPr="00905B68" w:rsidRDefault="005A562C" w:rsidP="00905B68">
      <w:pPr>
        <w:pStyle w:val="a3"/>
        <w:numPr>
          <w:ilvl w:val="0"/>
          <w:numId w:val="3"/>
        </w:numPr>
        <w:spacing w:before="0" w:beforeAutospacing="0" w:after="0" w:afterAutospacing="0" w:line="360" w:lineRule="auto"/>
        <w:ind w:left="0" w:firstLine="567"/>
        <w:jc w:val="both"/>
        <w:rPr>
          <w:sz w:val="28"/>
          <w:szCs w:val="28"/>
        </w:rPr>
      </w:pPr>
      <w:r w:rsidRPr="00905B68">
        <w:rPr>
          <w:sz w:val="28"/>
          <w:szCs w:val="28"/>
        </w:rPr>
        <w:t>использование проблемной ситуации с целью формирования музыкальной памяти, мышления через виды работ детей, основанных на действии;</w:t>
      </w:r>
    </w:p>
    <w:p w:rsidR="005A562C" w:rsidRPr="00905B68" w:rsidRDefault="005A562C" w:rsidP="00905B68">
      <w:pPr>
        <w:pStyle w:val="a3"/>
        <w:numPr>
          <w:ilvl w:val="0"/>
          <w:numId w:val="3"/>
        </w:numPr>
        <w:spacing w:before="0" w:beforeAutospacing="0" w:after="0" w:afterAutospacing="0" w:line="360" w:lineRule="auto"/>
        <w:ind w:left="0" w:firstLine="567"/>
        <w:jc w:val="both"/>
        <w:rPr>
          <w:sz w:val="28"/>
          <w:szCs w:val="28"/>
        </w:rPr>
      </w:pPr>
      <w:r w:rsidRPr="00905B68">
        <w:rPr>
          <w:sz w:val="28"/>
          <w:szCs w:val="28"/>
        </w:rPr>
        <w:t>закрепление полученных знаний, активизация музыкального словаря.</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При проведении занятий педагогический процесс необходимо строить на вариативной основе использовать методы и приёмы конструктивного взаимодействия с детьми, создавать атмосферу эмоциональной заинтересованности, доверия, искренности.</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Педагог должен владеть технологией моделирования педагогической ситуации, средствами активизации музыкальной деятельности детей, навыками музыкально — творческой деятельности, уметь организовывать общение с музыкой, осуществлять личностно — ориентированную модель взаимодействия.</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 xml:space="preserve">Все музыкальные задания упираются на игру и на творчество. Педагог не должен давать жестких указаний, как надо выполнять задание, или сравнивать произведения у детей и указывать им на ошибки, а должен постоянно </w:t>
      </w:r>
      <w:r w:rsidRPr="00905B68">
        <w:rPr>
          <w:sz w:val="28"/>
          <w:szCs w:val="28"/>
        </w:rPr>
        <w:lastRenderedPageBreak/>
        <w:t>проявлять терпение, не отвечать сам на заданный вопрос, а дождаться ответа или помочь наводящими вопросами.</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Обучение должно начинаться с понятных слов. При этом нет готовых правил, отсутствует механическое заучивание терминов: они запоминаются, потому что ими все время приходится оперировать. Маленькие задачи, которые стоят перед ребенком при выполнении задания, стимулируют его мысль, внимание, убеждают ребенка, что он способен творить и открывать новое.</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Проблемная методика в обучении будит его духовные силы, информирует мышление, создавая предпосылки</w:t>
      </w:r>
      <w:r w:rsidR="00F67443">
        <w:rPr>
          <w:sz w:val="28"/>
          <w:szCs w:val="28"/>
        </w:rPr>
        <w:t xml:space="preserve"> </w:t>
      </w:r>
      <w:r w:rsidRPr="00905B68">
        <w:rPr>
          <w:sz w:val="28"/>
          <w:szCs w:val="28"/>
        </w:rPr>
        <w:t>для гармоничного развития.</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b/>
          <w:bCs/>
          <w:i/>
          <w:iCs/>
          <w:sz w:val="28"/>
          <w:szCs w:val="28"/>
        </w:rPr>
        <w:t xml:space="preserve">При выполнении заданий должно учитываться </w:t>
      </w:r>
      <w:r w:rsidR="00F67443" w:rsidRPr="00905B68">
        <w:rPr>
          <w:b/>
          <w:bCs/>
          <w:i/>
          <w:iCs/>
          <w:sz w:val="28"/>
          <w:szCs w:val="28"/>
        </w:rPr>
        <w:t>следующее</w:t>
      </w:r>
      <w:r w:rsidRPr="00905B68">
        <w:rPr>
          <w:b/>
          <w:bCs/>
          <w:i/>
          <w:iCs/>
          <w:sz w:val="28"/>
          <w:szCs w:val="28"/>
        </w:rPr>
        <w:t>:</w:t>
      </w:r>
      <w:r w:rsidRPr="00905B68">
        <w:rPr>
          <w:sz w:val="28"/>
          <w:szCs w:val="28"/>
        </w:rPr>
        <w:t xml:space="preserve"> </w:t>
      </w:r>
    </w:p>
    <w:p w:rsidR="005A562C" w:rsidRPr="00905B68" w:rsidRDefault="005A562C" w:rsidP="00905B68">
      <w:pPr>
        <w:pStyle w:val="a3"/>
        <w:numPr>
          <w:ilvl w:val="0"/>
          <w:numId w:val="4"/>
        </w:numPr>
        <w:spacing w:before="0" w:beforeAutospacing="0" w:after="0" w:afterAutospacing="0" w:line="360" w:lineRule="auto"/>
        <w:ind w:left="0" w:firstLine="567"/>
        <w:jc w:val="both"/>
        <w:rPr>
          <w:sz w:val="28"/>
          <w:szCs w:val="28"/>
        </w:rPr>
      </w:pPr>
      <w:r w:rsidRPr="00905B68">
        <w:rPr>
          <w:sz w:val="28"/>
          <w:szCs w:val="28"/>
        </w:rPr>
        <w:t>быстрая смена задач, от 1 до 5 — 6 минут;</w:t>
      </w:r>
    </w:p>
    <w:p w:rsidR="005A562C" w:rsidRPr="00905B68" w:rsidRDefault="005A562C" w:rsidP="00905B68">
      <w:pPr>
        <w:pStyle w:val="a3"/>
        <w:numPr>
          <w:ilvl w:val="0"/>
          <w:numId w:val="4"/>
        </w:numPr>
        <w:spacing w:before="0" w:beforeAutospacing="0" w:after="0" w:afterAutospacing="0" w:line="360" w:lineRule="auto"/>
        <w:ind w:left="0" w:firstLine="567"/>
        <w:jc w:val="both"/>
        <w:rPr>
          <w:sz w:val="28"/>
          <w:szCs w:val="28"/>
        </w:rPr>
      </w:pPr>
      <w:r w:rsidRPr="00905B68">
        <w:rPr>
          <w:sz w:val="28"/>
          <w:szCs w:val="28"/>
        </w:rPr>
        <w:t>после задач, требующих умственного напряжения, необходимо перейти на более легкие виды работ;</w:t>
      </w:r>
    </w:p>
    <w:p w:rsidR="005A562C" w:rsidRPr="00905B68" w:rsidRDefault="005A562C" w:rsidP="00905B68">
      <w:pPr>
        <w:pStyle w:val="a3"/>
        <w:numPr>
          <w:ilvl w:val="0"/>
          <w:numId w:val="4"/>
        </w:numPr>
        <w:spacing w:before="0" w:beforeAutospacing="0" w:after="0" w:afterAutospacing="0" w:line="360" w:lineRule="auto"/>
        <w:ind w:left="0" w:firstLine="567"/>
        <w:jc w:val="both"/>
        <w:rPr>
          <w:sz w:val="28"/>
          <w:szCs w:val="28"/>
        </w:rPr>
      </w:pPr>
      <w:r w:rsidRPr="00905B68">
        <w:rPr>
          <w:sz w:val="28"/>
          <w:szCs w:val="28"/>
        </w:rPr>
        <w:t>чувствовать ритм занятия, поддерживать на должном уровне активность детей;</w:t>
      </w:r>
    </w:p>
    <w:p w:rsidR="005A562C" w:rsidRPr="00905B68" w:rsidRDefault="005A562C" w:rsidP="00905B68">
      <w:pPr>
        <w:pStyle w:val="a3"/>
        <w:numPr>
          <w:ilvl w:val="0"/>
          <w:numId w:val="4"/>
        </w:numPr>
        <w:spacing w:before="0" w:beforeAutospacing="0" w:after="0" w:afterAutospacing="0" w:line="360" w:lineRule="auto"/>
        <w:ind w:left="0" w:firstLine="567"/>
        <w:jc w:val="both"/>
        <w:rPr>
          <w:sz w:val="28"/>
          <w:szCs w:val="28"/>
        </w:rPr>
      </w:pPr>
      <w:r w:rsidRPr="00905B68">
        <w:rPr>
          <w:sz w:val="28"/>
          <w:szCs w:val="28"/>
        </w:rPr>
        <w:t>сделать так, чтобы все дети были заняты делом, даже если задание выполняет один;</w:t>
      </w:r>
    </w:p>
    <w:p w:rsidR="005A562C" w:rsidRPr="00905B68" w:rsidRDefault="005A562C" w:rsidP="00905B68">
      <w:pPr>
        <w:pStyle w:val="a3"/>
        <w:numPr>
          <w:ilvl w:val="0"/>
          <w:numId w:val="4"/>
        </w:numPr>
        <w:spacing w:before="0" w:beforeAutospacing="0" w:after="0" w:afterAutospacing="0" w:line="360" w:lineRule="auto"/>
        <w:ind w:left="0" w:firstLine="567"/>
        <w:jc w:val="both"/>
        <w:rPr>
          <w:sz w:val="28"/>
          <w:szCs w:val="28"/>
        </w:rPr>
      </w:pPr>
      <w:r w:rsidRPr="00905B68">
        <w:rPr>
          <w:sz w:val="28"/>
          <w:szCs w:val="28"/>
        </w:rPr>
        <w:t>эмоциональная атмосфера, создание творческой обстановки.</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Задача классов подготовительного обучения – введение ребёнка в мир музыки, её выразительных средств и инструментального воплощения в доступной и увлекательной для этого возраста форме. Активное формирование музыкальных способностей, творческих и исполнительских навыков у детей старшего дошкольного возраста является одним из важнейших факторов, определяющих в дальнейшем успех музыкального образования. Развитие музыкального слуха, эмоциональной отзывчивости в детском возрасте создаёт фундамент музыкальной культуры человека, как часть его духовной культуры в будущем.</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 xml:space="preserve">Каждый из предметов образовательного цикла подготовительных групп Детской школы  искусств имеет свою специфику, внутреннюю логику последовательного прохождения материала, предполагает использование </w:t>
      </w:r>
      <w:r w:rsidRPr="00905B68">
        <w:rPr>
          <w:sz w:val="28"/>
          <w:szCs w:val="28"/>
        </w:rPr>
        <w:lastRenderedPageBreak/>
        <w:t xml:space="preserve">определённых форм работы; в то же время, у них общие цели, задачи, единые методический установки. А самое главное, они направлены на осуществление </w:t>
      </w:r>
      <w:r w:rsidRPr="00905B68">
        <w:rPr>
          <w:b/>
          <w:bCs/>
          <w:i/>
          <w:iCs/>
          <w:sz w:val="28"/>
          <w:szCs w:val="28"/>
        </w:rPr>
        <w:t>основных задач</w:t>
      </w:r>
      <w:r w:rsidRPr="00905B68">
        <w:rPr>
          <w:sz w:val="28"/>
          <w:szCs w:val="28"/>
        </w:rPr>
        <w:t xml:space="preserve"> дошкольного начального обучения детей:</w:t>
      </w:r>
    </w:p>
    <w:p w:rsidR="005A562C" w:rsidRPr="00905B68" w:rsidRDefault="005A562C" w:rsidP="00905B68">
      <w:pPr>
        <w:pStyle w:val="a3"/>
        <w:numPr>
          <w:ilvl w:val="0"/>
          <w:numId w:val="5"/>
        </w:numPr>
        <w:spacing w:before="0" w:beforeAutospacing="0" w:after="0" w:afterAutospacing="0" w:line="360" w:lineRule="auto"/>
        <w:ind w:left="0" w:firstLine="567"/>
        <w:jc w:val="both"/>
        <w:rPr>
          <w:sz w:val="28"/>
          <w:szCs w:val="28"/>
        </w:rPr>
      </w:pPr>
      <w:r w:rsidRPr="00905B68">
        <w:rPr>
          <w:sz w:val="28"/>
          <w:szCs w:val="28"/>
        </w:rPr>
        <w:t>- привитие детям любви и интереса к музыке;</w:t>
      </w:r>
    </w:p>
    <w:p w:rsidR="005A562C" w:rsidRPr="00905B68" w:rsidRDefault="005A562C" w:rsidP="00905B68">
      <w:pPr>
        <w:pStyle w:val="a3"/>
        <w:numPr>
          <w:ilvl w:val="0"/>
          <w:numId w:val="5"/>
        </w:numPr>
        <w:spacing w:before="0" w:beforeAutospacing="0" w:after="0" w:afterAutospacing="0" w:line="360" w:lineRule="auto"/>
        <w:ind w:left="0" w:firstLine="567"/>
        <w:jc w:val="both"/>
        <w:rPr>
          <w:sz w:val="28"/>
          <w:szCs w:val="28"/>
        </w:rPr>
      </w:pPr>
      <w:r w:rsidRPr="00905B68">
        <w:rPr>
          <w:sz w:val="28"/>
          <w:szCs w:val="28"/>
        </w:rPr>
        <w:t>- накопление музыкальных впечатлений и воспитание художественного вкуса;</w:t>
      </w:r>
    </w:p>
    <w:p w:rsidR="005A562C" w:rsidRPr="00905B68" w:rsidRDefault="005A562C" w:rsidP="00905B68">
      <w:pPr>
        <w:pStyle w:val="a3"/>
        <w:numPr>
          <w:ilvl w:val="0"/>
          <w:numId w:val="5"/>
        </w:numPr>
        <w:spacing w:before="0" w:beforeAutospacing="0" w:after="0" w:afterAutospacing="0" w:line="360" w:lineRule="auto"/>
        <w:ind w:left="0" w:firstLine="567"/>
        <w:jc w:val="both"/>
        <w:rPr>
          <w:sz w:val="28"/>
          <w:szCs w:val="28"/>
        </w:rPr>
      </w:pPr>
      <w:r w:rsidRPr="00905B68">
        <w:rPr>
          <w:sz w:val="28"/>
          <w:szCs w:val="28"/>
        </w:rPr>
        <w:t>- выявление и всестороннее развитие музыкальных способностей детей, формирование первоначальных музыкальных представлений и навыков, приобретение элементарных сведений по музыкальной грамоте;</w:t>
      </w:r>
    </w:p>
    <w:p w:rsidR="005A562C" w:rsidRPr="00905B68" w:rsidRDefault="005A562C" w:rsidP="00905B68">
      <w:pPr>
        <w:pStyle w:val="a3"/>
        <w:numPr>
          <w:ilvl w:val="0"/>
          <w:numId w:val="5"/>
        </w:numPr>
        <w:spacing w:before="0" w:beforeAutospacing="0" w:after="0" w:afterAutospacing="0" w:line="360" w:lineRule="auto"/>
        <w:ind w:left="0" w:firstLine="567"/>
        <w:jc w:val="both"/>
        <w:rPr>
          <w:sz w:val="28"/>
          <w:szCs w:val="28"/>
        </w:rPr>
      </w:pPr>
      <w:r w:rsidRPr="00905B68">
        <w:rPr>
          <w:sz w:val="28"/>
          <w:szCs w:val="28"/>
        </w:rPr>
        <w:t>- создание фундамента, на котором будет строиться дальнейшее развитие ученика.</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Осуществление данных задач на начальном этапе будет основываться вначале на интуитивности детского восприятия. Сознательным оно станет только после практического освоения ряда навыков в игре на музыкальных инструментах, в движении, в слушании и так далее.</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 xml:space="preserve">Широкое применение игровых форм – залог успеха в обучении детей дошкольного возраста. </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Игра – это средство, при помощи которого воспитание переходит в самовоспитание.</w:t>
      </w:r>
    </w:p>
    <w:p w:rsidR="005A562C" w:rsidRPr="00905B68" w:rsidRDefault="005A562C" w:rsidP="00905B68">
      <w:pPr>
        <w:pStyle w:val="Standard"/>
        <w:spacing w:line="360" w:lineRule="auto"/>
        <w:ind w:firstLine="567"/>
        <w:jc w:val="both"/>
        <w:rPr>
          <w:sz w:val="28"/>
          <w:szCs w:val="28"/>
        </w:rPr>
      </w:pPr>
      <w:r w:rsidRPr="00905B68">
        <w:rPr>
          <w:sz w:val="28"/>
          <w:szCs w:val="28"/>
        </w:rPr>
        <w:t>Через игру ребенок познаёт окружающую его деятельность,</w:t>
      </w:r>
      <w:r w:rsidR="00F67443">
        <w:rPr>
          <w:sz w:val="28"/>
          <w:szCs w:val="28"/>
        </w:rPr>
        <w:t xml:space="preserve"> </w:t>
      </w:r>
      <w:r w:rsidRPr="00905B68">
        <w:rPr>
          <w:sz w:val="28"/>
          <w:szCs w:val="28"/>
        </w:rPr>
        <w:t>свой внутренний мир. В младенческом возрасте поср</w:t>
      </w:r>
      <w:r w:rsidR="00F67443">
        <w:rPr>
          <w:sz w:val="28"/>
          <w:szCs w:val="28"/>
        </w:rPr>
        <w:t xml:space="preserve">едством игры развиваются органы чувств </w:t>
      </w:r>
      <w:r w:rsidRPr="00905B68">
        <w:rPr>
          <w:sz w:val="28"/>
          <w:szCs w:val="28"/>
        </w:rPr>
        <w:t>малыша,</w:t>
      </w:r>
      <w:r w:rsidR="00F67443">
        <w:rPr>
          <w:sz w:val="28"/>
          <w:szCs w:val="28"/>
        </w:rPr>
        <w:t xml:space="preserve"> </w:t>
      </w:r>
      <w:r w:rsidRPr="00905B68">
        <w:rPr>
          <w:sz w:val="28"/>
          <w:szCs w:val="28"/>
        </w:rPr>
        <w:t>происходит накопление зрительных,</w:t>
      </w:r>
      <w:r w:rsidR="00F67443">
        <w:rPr>
          <w:sz w:val="28"/>
          <w:szCs w:val="28"/>
        </w:rPr>
        <w:t xml:space="preserve"> </w:t>
      </w:r>
      <w:r w:rsidRPr="00905B68">
        <w:rPr>
          <w:sz w:val="28"/>
          <w:szCs w:val="28"/>
        </w:rPr>
        <w:t>слуховых,</w:t>
      </w:r>
      <w:r w:rsidR="00F67443">
        <w:rPr>
          <w:sz w:val="28"/>
          <w:szCs w:val="28"/>
        </w:rPr>
        <w:t xml:space="preserve"> </w:t>
      </w:r>
      <w:r w:rsidRPr="00905B68">
        <w:rPr>
          <w:sz w:val="28"/>
          <w:szCs w:val="28"/>
        </w:rPr>
        <w:t>тактильных,</w:t>
      </w:r>
      <w:r w:rsidR="00F67443">
        <w:rPr>
          <w:sz w:val="28"/>
          <w:szCs w:val="28"/>
        </w:rPr>
        <w:t xml:space="preserve"> </w:t>
      </w:r>
      <w:r w:rsidRPr="00905B68">
        <w:rPr>
          <w:sz w:val="28"/>
          <w:szCs w:val="28"/>
        </w:rPr>
        <w:t>вкусовых ощущений. В этот период закладывается основа познавательной деятельности и физической активности ребенка. Малыш с увлечением исследует предметы,</w:t>
      </w:r>
      <w:r w:rsidR="00F67443">
        <w:rPr>
          <w:sz w:val="28"/>
          <w:szCs w:val="28"/>
        </w:rPr>
        <w:t xml:space="preserve"> </w:t>
      </w:r>
      <w:r w:rsidRPr="00905B68">
        <w:rPr>
          <w:sz w:val="28"/>
          <w:szCs w:val="28"/>
        </w:rPr>
        <w:t>его окружающие,</w:t>
      </w:r>
      <w:r w:rsidR="00F67443">
        <w:rPr>
          <w:sz w:val="28"/>
          <w:szCs w:val="28"/>
        </w:rPr>
        <w:t xml:space="preserve"> </w:t>
      </w:r>
      <w:r w:rsidRPr="00905B68">
        <w:rPr>
          <w:sz w:val="28"/>
          <w:szCs w:val="28"/>
        </w:rPr>
        <w:t>применяя при этом все доступные ему способы:</w:t>
      </w:r>
      <w:r w:rsidR="00F67443">
        <w:rPr>
          <w:sz w:val="28"/>
          <w:szCs w:val="28"/>
        </w:rPr>
        <w:t xml:space="preserve"> </w:t>
      </w:r>
      <w:r w:rsidRPr="00905B68">
        <w:rPr>
          <w:sz w:val="28"/>
          <w:szCs w:val="28"/>
        </w:rPr>
        <w:t>рассмотреть,</w:t>
      </w:r>
      <w:r w:rsidR="00F67443">
        <w:rPr>
          <w:sz w:val="28"/>
          <w:szCs w:val="28"/>
        </w:rPr>
        <w:t xml:space="preserve"> </w:t>
      </w:r>
      <w:r w:rsidRPr="00905B68">
        <w:rPr>
          <w:sz w:val="28"/>
          <w:szCs w:val="28"/>
        </w:rPr>
        <w:t>потрогать,</w:t>
      </w:r>
      <w:r w:rsidR="00F67443">
        <w:rPr>
          <w:sz w:val="28"/>
          <w:szCs w:val="28"/>
        </w:rPr>
        <w:t xml:space="preserve"> </w:t>
      </w:r>
      <w:r w:rsidRPr="00905B68">
        <w:rPr>
          <w:sz w:val="28"/>
          <w:szCs w:val="28"/>
        </w:rPr>
        <w:t>попробовать на вкус. С возрастом игра становиться более осмысленной,</w:t>
      </w:r>
      <w:r w:rsidR="00F67443">
        <w:rPr>
          <w:sz w:val="28"/>
          <w:szCs w:val="28"/>
        </w:rPr>
        <w:t xml:space="preserve"> </w:t>
      </w:r>
      <w:r w:rsidRPr="00905B68">
        <w:rPr>
          <w:sz w:val="28"/>
          <w:szCs w:val="28"/>
        </w:rPr>
        <w:t>предметной,</w:t>
      </w:r>
      <w:r w:rsidR="00F67443">
        <w:rPr>
          <w:sz w:val="28"/>
          <w:szCs w:val="28"/>
        </w:rPr>
        <w:t xml:space="preserve"> </w:t>
      </w:r>
      <w:r w:rsidRPr="00905B68">
        <w:rPr>
          <w:sz w:val="28"/>
          <w:szCs w:val="28"/>
        </w:rPr>
        <w:t>но её цель-познание мира,</w:t>
      </w:r>
      <w:r w:rsidR="00F67443">
        <w:rPr>
          <w:sz w:val="28"/>
          <w:szCs w:val="28"/>
        </w:rPr>
        <w:t xml:space="preserve"> </w:t>
      </w:r>
      <w:r w:rsidRPr="00905B68">
        <w:rPr>
          <w:sz w:val="28"/>
          <w:szCs w:val="28"/>
        </w:rPr>
        <w:t>остаётся неизменной.</w:t>
      </w:r>
    </w:p>
    <w:p w:rsidR="005A562C" w:rsidRPr="00905B68" w:rsidRDefault="005A562C" w:rsidP="00905B68">
      <w:pPr>
        <w:pStyle w:val="Standard"/>
        <w:spacing w:line="360" w:lineRule="auto"/>
        <w:ind w:firstLine="567"/>
        <w:jc w:val="both"/>
        <w:rPr>
          <w:sz w:val="28"/>
          <w:szCs w:val="28"/>
        </w:rPr>
      </w:pPr>
      <w:r w:rsidRPr="00905B68">
        <w:rPr>
          <w:sz w:val="28"/>
          <w:szCs w:val="28"/>
        </w:rPr>
        <w:t>В игре ребенок воссоздаёт модель окружающей его среды,</w:t>
      </w:r>
      <w:r w:rsidR="00F67443">
        <w:rPr>
          <w:sz w:val="28"/>
          <w:szCs w:val="28"/>
        </w:rPr>
        <w:t xml:space="preserve"> </w:t>
      </w:r>
      <w:r w:rsidRPr="00905B68">
        <w:rPr>
          <w:sz w:val="28"/>
          <w:szCs w:val="28"/>
        </w:rPr>
        <w:t>обыгрывает различные ситуации,</w:t>
      </w:r>
      <w:r w:rsidR="00F67443">
        <w:rPr>
          <w:sz w:val="28"/>
          <w:szCs w:val="28"/>
        </w:rPr>
        <w:t xml:space="preserve"> </w:t>
      </w:r>
      <w:r w:rsidRPr="00905B68">
        <w:rPr>
          <w:sz w:val="28"/>
          <w:szCs w:val="28"/>
        </w:rPr>
        <w:t>примеряя на себя ту или иную роль. Но игра,</w:t>
      </w:r>
      <w:r w:rsidR="00F67443">
        <w:rPr>
          <w:sz w:val="28"/>
          <w:szCs w:val="28"/>
        </w:rPr>
        <w:t xml:space="preserve"> </w:t>
      </w:r>
      <w:r w:rsidRPr="00905B68">
        <w:rPr>
          <w:sz w:val="28"/>
          <w:szCs w:val="28"/>
        </w:rPr>
        <w:t xml:space="preserve">придуманная </w:t>
      </w:r>
      <w:r w:rsidRPr="00905B68">
        <w:rPr>
          <w:sz w:val="28"/>
          <w:szCs w:val="28"/>
        </w:rPr>
        <w:lastRenderedPageBreak/>
        <w:t>ребенком,</w:t>
      </w:r>
      <w:r w:rsidR="00F67443">
        <w:rPr>
          <w:sz w:val="28"/>
          <w:szCs w:val="28"/>
        </w:rPr>
        <w:t xml:space="preserve"> </w:t>
      </w:r>
      <w:r w:rsidRPr="00905B68">
        <w:rPr>
          <w:sz w:val="28"/>
          <w:szCs w:val="28"/>
        </w:rPr>
        <w:t>не всегда в полной мере способствует его гармоничному развитию. Поэтому основной задачей на данном этапе становится совместная игровая деятельность,</w:t>
      </w:r>
      <w:r w:rsidR="00F67443">
        <w:rPr>
          <w:sz w:val="28"/>
          <w:szCs w:val="28"/>
        </w:rPr>
        <w:t xml:space="preserve"> </w:t>
      </w:r>
      <w:r w:rsidRPr="00905B68">
        <w:rPr>
          <w:sz w:val="28"/>
          <w:szCs w:val="28"/>
        </w:rPr>
        <w:t>позволяющая раскрыть потенциальные возможности малыша.</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Детям дошкольного возраста свойственна свободная творческая деятельность, которая проявляется интуитивно в играх, в движении под музыку, в фантазии и импровизации при выполнении различных заданий. Педагогу необходимо руководить творческими поисками детей, стимулировать и направлять их фантазию. Практические навыки, приобретённые в процессе интуитивной творческой деятельности, постепенно приведут детей к осознанному творчеству. Необходимо поощрять и одобрять проявление творческой инициативы детей.</w:t>
      </w:r>
    </w:p>
    <w:p w:rsidR="005A562C" w:rsidRPr="00905B68" w:rsidRDefault="005A562C" w:rsidP="00905B68">
      <w:pPr>
        <w:pStyle w:val="Standard"/>
        <w:spacing w:line="360" w:lineRule="auto"/>
        <w:ind w:firstLine="567"/>
        <w:jc w:val="both"/>
        <w:rPr>
          <w:sz w:val="28"/>
          <w:szCs w:val="28"/>
        </w:rPr>
      </w:pPr>
      <w:r w:rsidRPr="00905B68">
        <w:rPr>
          <w:sz w:val="28"/>
          <w:szCs w:val="28"/>
        </w:rPr>
        <w:t>Дошкольный возраст не может быть не интегрированным, т.к.</w:t>
      </w:r>
      <w:r w:rsidR="00F67443">
        <w:rPr>
          <w:sz w:val="28"/>
          <w:szCs w:val="28"/>
        </w:rPr>
        <w:t xml:space="preserve"> социальные </w:t>
      </w:r>
      <w:r w:rsidRPr="00905B68">
        <w:rPr>
          <w:sz w:val="28"/>
          <w:szCs w:val="28"/>
        </w:rPr>
        <w:t>речевые, когнитивны</w:t>
      </w:r>
      <w:proofErr w:type="gramStart"/>
      <w:r w:rsidRPr="00905B68">
        <w:rPr>
          <w:sz w:val="28"/>
          <w:szCs w:val="28"/>
        </w:rPr>
        <w:t>е(</w:t>
      </w:r>
      <w:proofErr w:type="gramEnd"/>
      <w:r w:rsidRPr="00905B68">
        <w:rPr>
          <w:sz w:val="28"/>
          <w:szCs w:val="28"/>
        </w:rPr>
        <w:t>познавательные),художественно-творческие  достижения каждого ребенка теснейшим образом взаимосвязаны.</w:t>
      </w:r>
      <w:r w:rsidR="00F67443">
        <w:rPr>
          <w:sz w:val="28"/>
          <w:szCs w:val="28"/>
        </w:rPr>
        <w:t xml:space="preserve"> </w:t>
      </w:r>
      <w:r w:rsidRPr="00905B68">
        <w:rPr>
          <w:sz w:val="28"/>
          <w:szCs w:val="28"/>
        </w:rPr>
        <w:t>Более того сознание маленького ребенка синкретично,</w:t>
      </w:r>
      <w:r w:rsidR="00F67443">
        <w:rPr>
          <w:sz w:val="28"/>
          <w:szCs w:val="28"/>
        </w:rPr>
        <w:t xml:space="preserve"> </w:t>
      </w:r>
      <w:r w:rsidRPr="00905B68">
        <w:rPr>
          <w:sz w:val="28"/>
          <w:szCs w:val="28"/>
        </w:rPr>
        <w:t>целостно по своей природе,</w:t>
      </w:r>
      <w:r w:rsidR="00F67443">
        <w:rPr>
          <w:sz w:val="28"/>
          <w:szCs w:val="28"/>
        </w:rPr>
        <w:t xml:space="preserve"> </w:t>
      </w:r>
      <w:r w:rsidRPr="00905B68">
        <w:rPr>
          <w:sz w:val="28"/>
          <w:szCs w:val="28"/>
        </w:rPr>
        <w:t>что позволяет ему выстраивать картину мира даже вопреки разделительному подходу.</w:t>
      </w:r>
      <w:r w:rsidR="00F67443">
        <w:rPr>
          <w:sz w:val="28"/>
          <w:szCs w:val="28"/>
        </w:rPr>
        <w:t xml:space="preserve"> </w:t>
      </w:r>
      <w:r w:rsidRPr="00905B68">
        <w:rPr>
          <w:sz w:val="28"/>
          <w:szCs w:val="28"/>
        </w:rPr>
        <w:t>Поэтому занятия объединяют разные виды детской деятельности единым смысловым контексто</w:t>
      </w:r>
      <w:proofErr w:type="gramStart"/>
      <w:r w:rsidRPr="00905B68">
        <w:rPr>
          <w:sz w:val="28"/>
          <w:szCs w:val="28"/>
        </w:rPr>
        <w:t>м(</w:t>
      </w:r>
      <w:proofErr w:type="gramEnd"/>
      <w:r w:rsidRPr="00905B68">
        <w:rPr>
          <w:sz w:val="28"/>
          <w:szCs w:val="28"/>
        </w:rPr>
        <w:t>общим содержанием).</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Основываясь на анализе психолого-педагогической литературы и результата наблюдений, можно сделать предварительные выводы о том, что далеко не безразлично, какую музыку слышит ребёнок, на каком репертуаре он воспитывается. Поэтому важно способствовать накоплению детьми опыта восприятия музыкальной классики, формированию своеобразных эталонов восприятия, т.е. необходимо найти не только форму преподнесения музыки детям, а совершенствовать само содержание обучения.</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Педагогическими условиями успешного развития музыкального восприятия в раннем детстве являются:</w:t>
      </w:r>
    </w:p>
    <w:p w:rsidR="005A562C" w:rsidRPr="00905B68" w:rsidRDefault="005A562C" w:rsidP="00905B68">
      <w:pPr>
        <w:pStyle w:val="a3"/>
        <w:numPr>
          <w:ilvl w:val="0"/>
          <w:numId w:val="6"/>
        </w:numPr>
        <w:spacing w:before="0" w:beforeAutospacing="0" w:after="0" w:afterAutospacing="0" w:line="360" w:lineRule="auto"/>
        <w:ind w:left="0" w:firstLine="567"/>
        <w:jc w:val="both"/>
        <w:rPr>
          <w:sz w:val="28"/>
          <w:szCs w:val="28"/>
        </w:rPr>
      </w:pPr>
      <w:r w:rsidRPr="00905B68">
        <w:rPr>
          <w:sz w:val="28"/>
          <w:szCs w:val="28"/>
        </w:rPr>
        <w:t xml:space="preserve">художественное совершенство, яркость и эмоциональная доступность музыкальных произведений; </w:t>
      </w:r>
    </w:p>
    <w:p w:rsidR="005A562C" w:rsidRPr="00905B68" w:rsidRDefault="005A562C" w:rsidP="00905B68">
      <w:pPr>
        <w:pStyle w:val="a3"/>
        <w:numPr>
          <w:ilvl w:val="0"/>
          <w:numId w:val="6"/>
        </w:numPr>
        <w:spacing w:before="0" w:beforeAutospacing="0" w:after="0" w:afterAutospacing="0" w:line="360" w:lineRule="auto"/>
        <w:ind w:left="0" w:firstLine="567"/>
        <w:jc w:val="both"/>
        <w:rPr>
          <w:sz w:val="28"/>
          <w:szCs w:val="28"/>
        </w:rPr>
      </w:pPr>
      <w:r w:rsidRPr="00905B68">
        <w:rPr>
          <w:sz w:val="28"/>
          <w:szCs w:val="28"/>
        </w:rPr>
        <w:t xml:space="preserve">повторность впечатлений (многократность звучания); </w:t>
      </w:r>
    </w:p>
    <w:p w:rsidR="005A562C" w:rsidRPr="00905B68" w:rsidRDefault="005A562C" w:rsidP="00905B68">
      <w:pPr>
        <w:pStyle w:val="a3"/>
        <w:numPr>
          <w:ilvl w:val="0"/>
          <w:numId w:val="6"/>
        </w:numPr>
        <w:spacing w:before="0" w:beforeAutospacing="0" w:after="0" w:afterAutospacing="0" w:line="360" w:lineRule="auto"/>
        <w:ind w:left="0" w:firstLine="567"/>
        <w:jc w:val="both"/>
        <w:rPr>
          <w:sz w:val="28"/>
          <w:szCs w:val="28"/>
        </w:rPr>
      </w:pPr>
      <w:r w:rsidRPr="00905B68">
        <w:rPr>
          <w:sz w:val="28"/>
          <w:szCs w:val="28"/>
        </w:rPr>
        <w:lastRenderedPageBreak/>
        <w:t xml:space="preserve">создание соответствующего характеру музыки эмоционального настроя; </w:t>
      </w:r>
    </w:p>
    <w:p w:rsidR="005A562C" w:rsidRPr="00905B68" w:rsidRDefault="005A562C" w:rsidP="00905B68">
      <w:pPr>
        <w:pStyle w:val="a3"/>
        <w:numPr>
          <w:ilvl w:val="0"/>
          <w:numId w:val="6"/>
        </w:numPr>
        <w:spacing w:before="0" w:beforeAutospacing="0" w:after="0" w:afterAutospacing="0" w:line="360" w:lineRule="auto"/>
        <w:ind w:left="0" w:firstLine="567"/>
        <w:jc w:val="both"/>
        <w:rPr>
          <w:sz w:val="28"/>
          <w:szCs w:val="28"/>
        </w:rPr>
      </w:pPr>
      <w:r w:rsidRPr="00905B68">
        <w:rPr>
          <w:sz w:val="28"/>
          <w:szCs w:val="28"/>
        </w:rPr>
        <w:t xml:space="preserve">создание положительного эмоционального фона общения ребёнка и взрослого, поощрение успехов малыша. </w:t>
      </w:r>
    </w:p>
    <w:p w:rsidR="005A562C" w:rsidRPr="00905B68" w:rsidRDefault="005A562C" w:rsidP="00905B68">
      <w:pPr>
        <w:pStyle w:val="a3"/>
        <w:numPr>
          <w:ilvl w:val="0"/>
          <w:numId w:val="6"/>
        </w:numPr>
        <w:spacing w:before="0" w:beforeAutospacing="0" w:after="0" w:afterAutospacing="0" w:line="360" w:lineRule="auto"/>
        <w:ind w:left="0" w:firstLine="567"/>
        <w:jc w:val="both"/>
        <w:rPr>
          <w:sz w:val="28"/>
          <w:szCs w:val="28"/>
        </w:rPr>
      </w:pPr>
      <w:r w:rsidRPr="00905B68">
        <w:rPr>
          <w:sz w:val="28"/>
          <w:szCs w:val="28"/>
        </w:rPr>
        <w:t xml:space="preserve">побуждение детей к двигательной активности, вокализациям. </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Исследовав основные позиции воздействия музыки на развитие индивидуальности, можно подвести некоторый итог всего вышесказанного.</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 xml:space="preserve">Музыка, </w:t>
      </w:r>
      <w:proofErr w:type="gramStart"/>
      <w:r w:rsidRPr="00905B68">
        <w:rPr>
          <w:sz w:val="28"/>
          <w:szCs w:val="28"/>
        </w:rPr>
        <w:t>являясь одной из самых влиятельных форм искусства оказывает</w:t>
      </w:r>
      <w:proofErr w:type="gramEnd"/>
      <w:r w:rsidRPr="00905B68">
        <w:rPr>
          <w:sz w:val="28"/>
          <w:szCs w:val="28"/>
        </w:rPr>
        <w:t xml:space="preserve"> огромное воздействие на субъективный мир личности.</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Эстетические чувства, потребности и идеалы стимулируют общественно полезную деятельность, в этом и состоит главная воспитательная функция искусства и музыки в частности.</w:t>
      </w:r>
    </w:p>
    <w:p w:rsidR="005A562C" w:rsidRPr="00905B68" w:rsidRDefault="005A562C" w:rsidP="00905B68">
      <w:pPr>
        <w:pStyle w:val="a3"/>
        <w:spacing w:before="0" w:beforeAutospacing="0" w:after="0" w:afterAutospacing="0" w:line="360" w:lineRule="auto"/>
        <w:ind w:firstLine="567"/>
        <w:jc w:val="both"/>
        <w:rPr>
          <w:sz w:val="28"/>
          <w:szCs w:val="28"/>
        </w:rPr>
      </w:pPr>
      <w:r w:rsidRPr="00905B68">
        <w:rPr>
          <w:sz w:val="28"/>
          <w:szCs w:val="28"/>
        </w:rPr>
        <w:t>Общение с искусством имеет огромное значение в психологическом становлении личности, в развитии ее общечеловеческих задатков и личностных качеств. Получая от художественных и музыкальных произведений огромное количество впечатлений, ребенок перерабатывает их и реализует в своей творческой деятельности, тем самым они играют неоценимую роль в развитии творческой индивидуальности.</w:t>
      </w:r>
    </w:p>
    <w:p w:rsidR="005A562C" w:rsidRPr="00905B68" w:rsidRDefault="005A562C" w:rsidP="00905B68">
      <w:pPr>
        <w:pStyle w:val="a3"/>
        <w:spacing w:before="0" w:beforeAutospacing="0" w:after="0" w:afterAutospacing="0" w:line="360" w:lineRule="auto"/>
        <w:ind w:firstLine="567"/>
        <w:jc w:val="both"/>
        <w:rPr>
          <w:sz w:val="28"/>
          <w:szCs w:val="28"/>
        </w:rPr>
      </w:pPr>
    </w:p>
    <w:p w:rsidR="005A562C" w:rsidRPr="00905B68" w:rsidRDefault="005A562C" w:rsidP="00905B68">
      <w:pPr>
        <w:pStyle w:val="a3"/>
        <w:spacing w:before="0" w:beforeAutospacing="0" w:after="0" w:afterAutospacing="0" w:line="360" w:lineRule="auto"/>
        <w:ind w:firstLine="567"/>
        <w:jc w:val="both"/>
        <w:rPr>
          <w:sz w:val="28"/>
          <w:szCs w:val="28"/>
        </w:rPr>
      </w:pPr>
    </w:p>
    <w:p w:rsidR="005A562C" w:rsidRPr="00905B68" w:rsidRDefault="005A562C" w:rsidP="00905B68">
      <w:pPr>
        <w:pStyle w:val="a3"/>
        <w:spacing w:before="0" w:beforeAutospacing="0" w:after="0" w:afterAutospacing="0" w:line="360" w:lineRule="auto"/>
        <w:ind w:firstLine="567"/>
        <w:jc w:val="both"/>
        <w:rPr>
          <w:sz w:val="28"/>
          <w:szCs w:val="28"/>
        </w:rPr>
      </w:pPr>
    </w:p>
    <w:p w:rsidR="00523B4B" w:rsidRPr="00905B68" w:rsidRDefault="00523B4B" w:rsidP="00905B68">
      <w:pPr>
        <w:spacing w:after="0" w:line="360" w:lineRule="auto"/>
        <w:ind w:firstLine="567"/>
        <w:jc w:val="both"/>
        <w:rPr>
          <w:rFonts w:ascii="Times New Roman" w:hAnsi="Times New Roman" w:cs="Times New Roman"/>
          <w:sz w:val="28"/>
          <w:szCs w:val="28"/>
        </w:rPr>
      </w:pPr>
    </w:p>
    <w:sectPr w:rsidR="00523B4B" w:rsidRPr="00905B68" w:rsidSect="00905B68">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Arial">
    <w:panose1 w:val="020B0604020202020204"/>
    <w:charset w:val="CC"/>
    <w:family w:val="swiss"/>
    <w:pitch w:val="variable"/>
    <w:sig w:usb0="20002A87" w:usb1="80000000" w:usb2="00000008" w:usb3="00000000" w:csb0="0000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4AF6"/>
    <w:multiLevelType w:val="multilevel"/>
    <w:tmpl w:val="1E9ED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8C1B7E"/>
    <w:multiLevelType w:val="hybridMultilevel"/>
    <w:tmpl w:val="BCF6B4EA"/>
    <w:lvl w:ilvl="0" w:tplc="F7F87E1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9A5695"/>
    <w:multiLevelType w:val="multilevel"/>
    <w:tmpl w:val="A6D84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C023697"/>
    <w:multiLevelType w:val="multilevel"/>
    <w:tmpl w:val="EDF43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DD51D6"/>
    <w:multiLevelType w:val="multilevel"/>
    <w:tmpl w:val="6E089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9D7F6D"/>
    <w:multiLevelType w:val="multilevel"/>
    <w:tmpl w:val="B596D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A562C"/>
    <w:rsid w:val="00523B4B"/>
    <w:rsid w:val="00555D92"/>
    <w:rsid w:val="005A562C"/>
    <w:rsid w:val="00905B68"/>
    <w:rsid w:val="009925DA"/>
    <w:rsid w:val="00F674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B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A56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z0">
    <w:name w:val="WW8Num1z0"/>
    <w:rsid w:val="005A562C"/>
    <w:rPr>
      <w:rFonts w:ascii="Symbol" w:hAnsi="Symbol"/>
      <w:sz w:val="20"/>
    </w:rPr>
  </w:style>
  <w:style w:type="paragraph" w:customStyle="1" w:styleId="Standard">
    <w:name w:val="Standard"/>
    <w:rsid w:val="005A562C"/>
    <w:pPr>
      <w:widowControl w:val="0"/>
      <w:suppressAutoHyphens/>
      <w:spacing w:after="0" w:line="240" w:lineRule="auto"/>
      <w:textAlignment w:val="baseline"/>
    </w:pPr>
    <w:rPr>
      <w:rFonts w:ascii="Times New Roman" w:eastAsia="Lucida Sans Unicode" w:hAnsi="Times New Roman" w:cs="Times New Roman"/>
      <w:kern w:val="1"/>
      <w:sz w:val="24"/>
      <w:szCs w:val="24"/>
      <w:lang w:eastAsia="ar-SA"/>
    </w:rPr>
  </w:style>
  <w:style w:type="paragraph" w:customStyle="1" w:styleId="p1">
    <w:name w:val="p1"/>
    <w:basedOn w:val="a"/>
    <w:rsid w:val="00905B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0"/>
    <w:rsid w:val="00905B68"/>
  </w:style>
  <w:style w:type="paragraph" w:customStyle="1" w:styleId="p3">
    <w:name w:val="p3"/>
    <w:basedOn w:val="a"/>
    <w:rsid w:val="00905B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
    <w:rsid w:val="00905B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905B68"/>
  </w:style>
  <w:style w:type="character" w:customStyle="1" w:styleId="s9">
    <w:name w:val="s9"/>
    <w:basedOn w:val="a0"/>
    <w:rsid w:val="00905B68"/>
  </w:style>
  <w:style w:type="character" w:customStyle="1" w:styleId="s31">
    <w:name w:val="s31"/>
    <w:basedOn w:val="a0"/>
    <w:rsid w:val="00905B68"/>
  </w:style>
  <w:style w:type="character" w:customStyle="1" w:styleId="s36">
    <w:name w:val="s36"/>
    <w:basedOn w:val="a0"/>
    <w:rsid w:val="00905B68"/>
  </w:style>
  <w:style w:type="character" w:customStyle="1" w:styleId="s37">
    <w:name w:val="s37"/>
    <w:basedOn w:val="a0"/>
    <w:rsid w:val="00905B68"/>
  </w:style>
  <w:style w:type="character" w:customStyle="1" w:styleId="s12">
    <w:name w:val="s12"/>
    <w:basedOn w:val="a0"/>
    <w:rsid w:val="00905B68"/>
  </w:style>
  <w:style w:type="character" w:customStyle="1" w:styleId="s10">
    <w:name w:val="s10"/>
    <w:basedOn w:val="a0"/>
    <w:rsid w:val="00905B68"/>
  </w:style>
  <w:style w:type="character" w:customStyle="1" w:styleId="s6">
    <w:name w:val="s6"/>
    <w:basedOn w:val="a0"/>
    <w:rsid w:val="00905B68"/>
  </w:style>
  <w:style w:type="character" w:customStyle="1" w:styleId="s8">
    <w:name w:val="s8"/>
    <w:basedOn w:val="a0"/>
    <w:rsid w:val="00905B68"/>
  </w:style>
  <w:style w:type="character" w:customStyle="1" w:styleId="s11">
    <w:name w:val="s11"/>
    <w:basedOn w:val="a0"/>
    <w:rsid w:val="00905B68"/>
  </w:style>
  <w:style w:type="paragraph" w:customStyle="1" w:styleId="p23">
    <w:name w:val="p23"/>
    <w:basedOn w:val="a"/>
    <w:rsid w:val="00905B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05B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05B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basedOn w:val="a0"/>
    <w:rsid w:val="00905B68"/>
  </w:style>
  <w:style w:type="paragraph" w:customStyle="1" w:styleId="p25">
    <w:name w:val="p25"/>
    <w:basedOn w:val="a"/>
    <w:rsid w:val="00905B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84167563">
      <w:bodyDiv w:val="1"/>
      <w:marLeft w:val="0"/>
      <w:marRight w:val="0"/>
      <w:marTop w:val="0"/>
      <w:marBottom w:val="0"/>
      <w:divBdr>
        <w:top w:val="none" w:sz="0" w:space="0" w:color="auto"/>
        <w:left w:val="none" w:sz="0" w:space="0" w:color="auto"/>
        <w:bottom w:val="none" w:sz="0" w:space="0" w:color="auto"/>
        <w:right w:val="none" w:sz="0" w:space="0" w:color="auto"/>
      </w:divBdr>
    </w:div>
    <w:div w:id="540283042">
      <w:bodyDiv w:val="1"/>
      <w:marLeft w:val="0"/>
      <w:marRight w:val="0"/>
      <w:marTop w:val="0"/>
      <w:marBottom w:val="0"/>
      <w:divBdr>
        <w:top w:val="none" w:sz="0" w:space="0" w:color="auto"/>
        <w:left w:val="none" w:sz="0" w:space="0" w:color="auto"/>
        <w:bottom w:val="none" w:sz="0" w:space="0" w:color="auto"/>
        <w:right w:val="none" w:sz="0" w:space="0" w:color="auto"/>
      </w:divBdr>
    </w:div>
    <w:div w:id="649018450">
      <w:bodyDiv w:val="1"/>
      <w:marLeft w:val="0"/>
      <w:marRight w:val="0"/>
      <w:marTop w:val="0"/>
      <w:marBottom w:val="0"/>
      <w:divBdr>
        <w:top w:val="none" w:sz="0" w:space="0" w:color="auto"/>
        <w:left w:val="none" w:sz="0" w:space="0" w:color="auto"/>
        <w:bottom w:val="none" w:sz="0" w:space="0" w:color="auto"/>
        <w:right w:val="none" w:sz="0" w:space="0" w:color="auto"/>
      </w:divBdr>
    </w:div>
    <w:div w:id="127586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2338</Words>
  <Characters>13332</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2015-11-12T03:55:00Z</dcterms:created>
  <dcterms:modified xsi:type="dcterms:W3CDTF">2015-11-17T05:05:00Z</dcterms:modified>
</cp:coreProperties>
</file>