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503" w:rsidRPr="00FB7503" w:rsidRDefault="00FB7503" w:rsidP="007D5EC2">
      <w:pPr>
        <w:spacing w:before="100" w:beforeAutospacing="1" w:after="100" w:afterAutospacing="1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FB7503" w:rsidRDefault="00413595" w:rsidP="007D5EC2">
      <w:pPr>
        <w:spacing w:before="100" w:beforeAutospacing="1" w:after="100" w:afterAutospacing="1" w:line="240" w:lineRule="auto"/>
        <w:ind w:right="851" w:firstLine="709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  <w:r w:rsidRPr="00FB7503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  <w:t xml:space="preserve">Формирование </w:t>
      </w:r>
      <w:proofErr w:type="spellStart"/>
      <w:r w:rsidRPr="00FB7503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  <w:t>метапредметных</w:t>
      </w:r>
      <w:proofErr w:type="spellEnd"/>
      <w:r w:rsidRPr="00FB7503"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  <w:t xml:space="preserve"> умений и навыков на уроках физики.</w:t>
      </w:r>
    </w:p>
    <w:p w:rsidR="00FB7503" w:rsidRPr="00FB7503" w:rsidRDefault="00FB7503" w:rsidP="007D5EC2">
      <w:pPr>
        <w:spacing w:before="100" w:beforeAutospacing="1" w:after="100" w:afterAutospacing="1" w:line="240" w:lineRule="auto"/>
        <w:ind w:right="851" w:firstLine="709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eastAsia="ru-RU"/>
        </w:rPr>
      </w:pPr>
      <w:r w:rsidRPr="009659F1">
        <w:rPr>
          <w:rFonts w:ascii="Times New Roman" w:hAnsi="Times New Roman" w:cs="Times New Roman"/>
          <w:b/>
          <w:i/>
          <w:sz w:val="28"/>
          <w:szCs w:val="28"/>
        </w:rPr>
        <w:t>Панарина Светлана Юрьевна</w:t>
      </w:r>
    </w:p>
    <w:p w:rsidR="00FB7503" w:rsidRDefault="00FB7503" w:rsidP="007D5EC2">
      <w:pPr>
        <w:spacing w:before="100" w:beforeAutospacing="1" w:line="240" w:lineRule="auto"/>
        <w:ind w:right="851" w:firstLine="709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9659F1">
        <w:rPr>
          <w:rFonts w:ascii="Times New Roman" w:hAnsi="Times New Roman" w:cs="Times New Roman"/>
          <w:b/>
          <w:i/>
          <w:sz w:val="28"/>
          <w:szCs w:val="28"/>
        </w:rPr>
        <w:t>Учитель физики</w:t>
      </w:r>
    </w:p>
    <w:p w:rsidR="00FB7503" w:rsidRPr="009659F1" w:rsidRDefault="00FB7503" w:rsidP="007D5EC2">
      <w:pPr>
        <w:spacing w:before="100" w:beforeAutospacing="1" w:line="240" w:lineRule="auto"/>
        <w:ind w:right="851" w:firstLine="709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9659F1"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Муниципальное бюджетное общеобразовательное  учреждение «Средняя школа № 28 с углубленным изучением отдельных предметов имени А.А. </w:t>
      </w:r>
      <w:proofErr w:type="spellStart"/>
      <w:r w:rsidRPr="009659F1">
        <w:rPr>
          <w:rFonts w:ascii="Times New Roman" w:hAnsi="Times New Roman" w:cs="Times New Roman"/>
          <w:b/>
          <w:i/>
          <w:sz w:val="28"/>
          <w:szCs w:val="28"/>
        </w:rPr>
        <w:t>Угарова</w:t>
      </w:r>
      <w:proofErr w:type="spellEnd"/>
      <w:r w:rsidRPr="009659F1">
        <w:rPr>
          <w:rFonts w:ascii="Times New Roman" w:hAnsi="Times New Roman" w:cs="Times New Roman"/>
          <w:b/>
          <w:i/>
          <w:sz w:val="28"/>
          <w:szCs w:val="28"/>
        </w:rPr>
        <w:t>», г. Старый Оскол</w:t>
      </w:r>
    </w:p>
    <w:p w:rsidR="00FB7503" w:rsidRDefault="007D5EC2" w:rsidP="007D5EC2">
      <w:pPr>
        <w:spacing w:before="100" w:beforeAutospacing="1" w:line="240" w:lineRule="auto"/>
        <w:ind w:right="851" w:firstLine="709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panarinas@list&amp;ru</w:t>
      </w:r>
      <w:proofErr w:type="spellEnd"/>
    </w:p>
    <w:p w:rsidR="007D5EC2" w:rsidRPr="007D5EC2" w:rsidRDefault="007D5EC2" w:rsidP="007D5EC2">
      <w:pPr>
        <w:spacing w:before="100" w:beforeAutospacing="1" w:line="240" w:lineRule="auto"/>
        <w:ind w:right="851" w:firstLine="709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FB7503" w:rsidRDefault="00C84737" w:rsidP="007D5EC2">
      <w:pPr>
        <w:spacing w:before="100" w:beforeAutospacing="1" w:line="480" w:lineRule="auto"/>
        <w:ind w:right="851" w:firstLine="709"/>
        <w:jc w:val="both"/>
        <w:outlineLvl w:val="0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Аннотация. </w:t>
      </w:r>
      <w:r w:rsidR="00FB7503">
        <w:rPr>
          <w:rFonts w:ascii="Times New Roman" w:hAnsi="Times New Roman" w:cs="Times New Roman"/>
          <w:color w:val="000000"/>
          <w:sz w:val="28"/>
          <w:szCs w:val="28"/>
        </w:rPr>
        <w:t>Современное образование предлагае</w:t>
      </w:r>
      <w:r w:rsidR="00FB7503" w:rsidRPr="00FB7503">
        <w:rPr>
          <w:rFonts w:ascii="Times New Roman" w:hAnsi="Times New Roman" w:cs="Times New Roman"/>
          <w:color w:val="000000"/>
          <w:sz w:val="28"/>
          <w:szCs w:val="28"/>
        </w:rPr>
        <w:t xml:space="preserve">т формировать не просто знания, умения и навыки по отдельным учебным предметам, а </w:t>
      </w:r>
      <w:proofErr w:type="spellStart"/>
      <w:r w:rsidR="00FB7503" w:rsidRPr="00FB7503">
        <w:rPr>
          <w:rFonts w:ascii="Times New Roman" w:hAnsi="Times New Roman" w:cs="Times New Roman"/>
          <w:color w:val="000000"/>
          <w:sz w:val="28"/>
          <w:szCs w:val="28"/>
        </w:rPr>
        <w:t>надпредмет</w:t>
      </w:r>
      <w:r>
        <w:rPr>
          <w:rFonts w:ascii="Times New Roman" w:hAnsi="Times New Roman" w:cs="Times New Roman"/>
          <w:color w:val="000000"/>
          <w:sz w:val="28"/>
          <w:szCs w:val="28"/>
        </w:rPr>
        <w:t>ные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умения и навыки, ориентирующие </w:t>
      </w:r>
      <w:r w:rsidR="00FB7503" w:rsidRPr="00FB7503">
        <w:rPr>
          <w:rFonts w:ascii="Times New Roman" w:hAnsi="Times New Roman" w:cs="Times New Roman"/>
          <w:color w:val="000000"/>
          <w:sz w:val="28"/>
          <w:szCs w:val="28"/>
        </w:rPr>
        <w:t xml:space="preserve"> учебный школьный процесс на развитие «</w:t>
      </w:r>
      <w:proofErr w:type="spellStart"/>
      <w:r w:rsidR="00FB7503" w:rsidRPr="00FB7503">
        <w:rPr>
          <w:rFonts w:ascii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="00FB7503" w:rsidRPr="00FB7503">
        <w:rPr>
          <w:rFonts w:ascii="Times New Roman" w:hAnsi="Times New Roman" w:cs="Times New Roman"/>
          <w:color w:val="000000"/>
          <w:sz w:val="28"/>
          <w:szCs w:val="28"/>
        </w:rPr>
        <w:t xml:space="preserve"> способностей» учащихся.</w:t>
      </w:r>
      <w:r w:rsidR="00FB7503" w:rsidRPr="00FB7503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C8473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В процессе</w:t>
      </w:r>
      <w:r>
        <w:rPr>
          <w:rStyle w:val="apple-converted-space"/>
          <w:rFonts w:ascii="Times New Roman" w:hAnsi="Times New Roman" w:cs="Times New Roman"/>
          <w:color w:val="000000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выполнения </w:t>
      </w: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заданий у учащихся формируются универсальные учебные действия, которые он может использовать не только при освоении разных дисциплин, но и в решении житейских </w:t>
      </w:r>
      <w:proofErr w:type="spell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проблем</w:t>
      </w:r>
      <w:proofErr w:type="gramStart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.П</w:t>
      </w:r>
      <w:proofErr w:type="gram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оэтому</w:t>
      </w:r>
      <w:proofErr w:type="spellEnd"/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очень важно, чтобы дети понимали, что именно они осваивают и где помимо школы они могут применять полученные знания.</w:t>
      </w:r>
    </w:p>
    <w:p w:rsidR="00932F91" w:rsidRDefault="00C84737" w:rsidP="007D5EC2">
      <w:pPr>
        <w:spacing w:before="100" w:beforeAutospacing="1" w:line="360" w:lineRule="auto"/>
        <w:ind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результаты образования,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подход.</w:t>
      </w:r>
    </w:p>
    <w:p w:rsidR="005F2672" w:rsidRDefault="00AE18BF" w:rsidP="007D5EC2">
      <w:pPr>
        <w:spacing w:before="100" w:beforeAutospacing="1" w:line="360" w:lineRule="auto"/>
        <w:ind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результатам освоения основных общеобразовательных программ</w:t>
      </w:r>
      <w:r w:rsidR="00272ACA">
        <w:rPr>
          <w:rFonts w:ascii="Times New Roman" w:hAnsi="Times New Roman" w:cs="Times New Roman"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sz w:val="28"/>
          <w:szCs w:val="28"/>
        </w:rPr>
        <w:t>ставляют собой описание совокупности компетентностей выпускника образовательного учреждения, определяемых личностными, семейными, общественными государственными потребностями к результатам основных общеобразовательных программ</w:t>
      </w:r>
      <w:r w:rsidR="00272ACA">
        <w:rPr>
          <w:rFonts w:ascii="Times New Roman" w:hAnsi="Times New Roman" w:cs="Times New Roman"/>
          <w:sz w:val="28"/>
          <w:szCs w:val="28"/>
        </w:rPr>
        <w:t xml:space="preserve">. Требования к результатам освоения основных общеобразовательных программ задают критерии оценки личностных, </w:t>
      </w:r>
      <w:proofErr w:type="spellStart"/>
      <w:r w:rsidR="00272ACA">
        <w:rPr>
          <w:rFonts w:ascii="Times New Roman" w:hAnsi="Times New Roman" w:cs="Times New Roman"/>
          <w:sz w:val="28"/>
          <w:szCs w:val="28"/>
        </w:rPr>
        <w:lastRenderedPageBreak/>
        <w:t>метапредметных</w:t>
      </w:r>
      <w:proofErr w:type="spellEnd"/>
      <w:r w:rsidR="00272ACA">
        <w:rPr>
          <w:rFonts w:ascii="Times New Roman" w:hAnsi="Times New Roman" w:cs="Times New Roman"/>
          <w:sz w:val="28"/>
          <w:szCs w:val="28"/>
        </w:rPr>
        <w:t xml:space="preserve"> и предметных результатов на каждой ступени школьного образования. Подробно рассмотрим </w:t>
      </w:r>
      <w:proofErr w:type="spellStart"/>
      <w:r w:rsidR="00272ACA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272ACA">
        <w:rPr>
          <w:rFonts w:ascii="Times New Roman" w:hAnsi="Times New Roman" w:cs="Times New Roman"/>
          <w:sz w:val="28"/>
          <w:szCs w:val="28"/>
        </w:rPr>
        <w:t xml:space="preserve"> результаты образования.</w:t>
      </w:r>
    </w:p>
    <w:p w:rsidR="00272ACA" w:rsidRDefault="00272ACA" w:rsidP="007D5EC2">
      <w:pPr>
        <w:spacing w:before="100" w:beforeAutospacing="1" w:line="360" w:lineRule="auto"/>
        <w:ind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результатам учащихся относятся освоенные учащимися универсальные способы деятельности. </w:t>
      </w:r>
      <w:r w:rsidR="00F07028">
        <w:rPr>
          <w:rFonts w:ascii="Times New Roman" w:hAnsi="Times New Roman" w:cs="Times New Roman"/>
          <w:sz w:val="28"/>
          <w:szCs w:val="28"/>
        </w:rPr>
        <w:t xml:space="preserve">Под универсальными учебными действиями понимают обобщенные способы действий, которые формируются и в отдельном учебном предмете, и </w:t>
      </w:r>
      <w:r w:rsidR="000F0B7E">
        <w:rPr>
          <w:rFonts w:ascii="Times New Roman" w:hAnsi="Times New Roman" w:cs="Times New Roman"/>
          <w:sz w:val="28"/>
          <w:szCs w:val="28"/>
        </w:rPr>
        <w:t>во всей их совокупности</w:t>
      </w:r>
      <w:r w:rsidR="00F07028">
        <w:rPr>
          <w:rFonts w:ascii="Times New Roman" w:hAnsi="Times New Roman" w:cs="Times New Roman"/>
          <w:sz w:val="28"/>
          <w:szCs w:val="28"/>
        </w:rPr>
        <w:t xml:space="preserve">. Для достижения </w:t>
      </w:r>
      <w:proofErr w:type="spellStart"/>
      <w:r w:rsidR="00F0702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07028">
        <w:rPr>
          <w:rFonts w:ascii="Times New Roman" w:hAnsi="Times New Roman" w:cs="Times New Roman"/>
          <w:sz w:val="28"/>
          <w:szCs w:val="28"/>
        </w:rPr>
        <w:t xml:space="preserve"> результатов современные уроки необходимо строить на </w:t>
      </w:r>
      <w:proofErr w:type="spellStart"/>
      <w:r w:rsidR="00F07028">
        <w:rPr>
          <w:rFonts w:ascii="Times New Roman" w:hAnsi="Times New Roman" w:cs="Times New Roman"/>
          <w:sz w:val="28"/>
          <w:szCs w:val="28"/>
        </w:rPr>
        <w:t>деят</w:t>
      </w:r>
      <w:r w:rsidR="004A772F">
        <w:rPr>
          <w:rFonts w:ascii="Times New Roman" w:hAnsi="Times New Roman" w:cs="Times New Roman"/>
          <w:sz w:val="28"/>
          <w:szCs w:val="28"/>
        </w:rPr>
        <w:t>е</w:t>
      </w:r>
      <w:r w:rsidR="00F07028">
        <w:rPr>
          <w:rFonts w:ascii="Times New Roman" w:hAnsi="Times New Roman" w:cs="Times New Roman"/>
          <w:sz w:val="28"/>
          <w:szCs w:val="28"/>
        </w:rPr>
        <w:t>льностной</w:t>
      </w:r>
      <w:proofErr w:type="spellEnd"/>
      <w:r w:rsidR="00F07028">
        <w:rPr>
          <w:rFonts w:ascii="Times New Roman" w:hAnsi="Times New Roman" w:cs="Times New Roman"/>
          <w:sz w:val="28"/>
          <w:szCs w:val="28"/>
        </w:rPr>
        <w:t xml:space="preserve"> основе</w:t>
      </w:r>
      <w:r w:rsidR="004A772F">
        <w:rPr>
          <w:rFonts w:ascii="Times New Roman" w:hAnsi="Times New Roman" w:cs="Times New Roman"/>
          <w:sz w:val="28"/>
          <w:szCs w:val="28"/>
        </w:rPr>
        <w:t xml:space="preserve">. При этом на первое место выходит активная, самостоятельная познавательная деятельность учащихся. В </w:t>
      </w:r>
      <w:proofErr w:type="gramStart"/>
      <w:r w:rsidR="004A772F">
        <w:rPr>
          <w:rFonts w:ascii="Times New Roman" w:hAnsi="Times New Roman" w:cs="Times New Roman"/>
          <w:sz w:val="28"/>
          <w:szCs w:val="28"/>
        </w:rPr>
        <w:t>ходе</w:t>
      </w:r>
      <w:proofErr w:type="gramEnd"/>
      <w:r w:rsidR="004A772F">
        <w:rPr>
          <w:rFonts w:ascii="Times New Roman" w:hAnsi="Times New Roman" w:cs="Times New Roman"/>
          <w:sz w:val="28"/>
          <w:szCs w:val="28"/>
        </w:rPr>
        <w:t xml:space="preserve"> которой ученики не только получают новые знания, н</w:t>
      </w:r>
      <w:r w:rsidR="00C74DE1">
        <w:rPr>
          <w:rFonts w:ascii="Times New Roman" w:hAnsi="Times New Roman" w:cs="Times New Roman"/>
          <w:sz w:val="28"/>
          <w:szCs w:val="28"/>
        </w:rPr>
        <w:t>о и развивают свои информационны</w:t>
      </w:r>
      <w:r w:rsidR="004A772F">
        <w:rPr>
          <w:rFonts w:ascii="Times New Roman" w:hAnsi="Times New Roman" w:cs="Times New Roman"/>
          <w:sz w:val="28"/>
          <w:szCs w:val="28"/>
        </w:rPr>
        <w:t xml:space="preserve">е </w:t>
      </w:r>
      <w:r w:rsidR="00C74DE1">
        <w:rPr>
          <w:rFonts w:ascii="Times New Roman" w:hAnsi="Times New Roman" w:cs="Times New Roman"/>
          <w:sz w:val="28"/>
          <w:szCs w:val="28"/>
        </w:rPr>
        <w:t xml:space="preserve"> </w:t>
      </w:r>
      <w:r w:rsidR="004A772F">
        <w:rPr>
          <w:rFonts w:ascii="Times New Roman" w:hAnsi="Times New Roman" w:cs="Times New Roman"/>
          <w:sz w:val="28"/>
          <w:szCs w:val="28"/>
        </w:rPr>
        <w:t>и коммуникативные умения: способность искать необходимую информацию в разных источниках (Интернете, справочниках, энциклопедиях), переводить ее из одного вида в другой (</w:t>
      </w:r>
      <w:r w:rsidR="000F0B7E">
        <w:rPr>
          <w:rFonts w:ascii="Times New Roman" w:hAnsi="Times New Roman" w:cs="Times New Roman"/>
          <w:sz w:val="28"/>
          <w:szCs w:val="28"/>
        </w:rPr>
        <w:t>из текста – в таблицу или схему, из рисунка, графика схемы – в текст), оценивать, использовать при решении задач, публично выступать</w:t>
      </w:r>
      <w:r w:rsidR="00C74DE1">
        <w:rPr>
          <w:rFonts w:ascii="Times New Roman" w:hAnsi="Times New Roman" w:cs="Times New Roman"/>
          <w:sz w:val="28"/>
          <w:szCs w:val="28"/>
        </w:rPr>
        <w:t>, участвовать в обсуждении и вести диалог.</w:t>
      </w:r>
    </w:p>
    <w:p w:rsidR="00C74DE1" w:rsidRDefault="00C74DE1" w:rsidP="007D5EC2">
      <w:pPr>
        <w:spacing w:before="100" w:beforeAutospacing="1" w:line="360" w:lineRule="auto"/>
        <w:ind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 одну из форм наиболее распространенных современных уроков – урок- конференция. Такая форма учебного занятия сочетает индивидуальную работу каждого учащегося с активной работой всего класса.</w:t>
      </w:r>
      <w:r w:rsidR="004C0C46">
        <w:rPr>
          <w:rFonts w:ascii="Times New Roman" w:hAnsi="Times New Roman" w:cs="Times New Roman"/>
          <w:sz w:val="28"/>
          <w:szCs w:val="28"/>
        </w:rPr>
        <w:t xml:space="preserve"> Для примера рассмотрим тему «Виды электромагнитного излучения». Для проведения урока необходима предварительная подготовка. За месяц до конференции учащиеся выбирают одну из предложенных тем:</w:t>
      </w:r>
    </w:p>
    <w:p w:rsidR="004C0C46" w:rsidRDefault="004C0C46" w:rsidP="007D5EC2">
      <w:pPr>
        <w:pStyle w:val="a3"/>
        <w:numPr>
          <w:ilvl w:val="0"/>
          <w:numId w:val="1"/>
        </w:numPr>
        <w:spacing w:before="100" w:beforeAutospacing="1" w:line="360" w:lineRule="auto"/>
        <w:ind w:left="0"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Радиоволны и их применение.</w:t>
      </w:r>
    </w:p>
    <w:p w:rsidR="004C0C46" w:rsidRDefault="004C0C46" w:rsidP="007D5EC2">
      <w:pPr>
        <w:pStyle w:val="a3"/>
        <w:numPr>
          <w:ilvl w:val="0"/>
          <w:numId w:val="1"/>
        </w:numPr>
        <w:spacing w:before="100" w:beforeAutospacing="1" w:line="360" w:lineRule="auto"/>
        <w:ind w:left="0"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Инфракрасное излучение.</w:t>
      </w:r>
    </w:p>
    <w:p w:rsidR="004C0C46" w:rsidRDefault="004C0C46" w:rsidP="007D5EC2">
      <w:pPr>
        <w:pStyle w:val="a3"/>
        <w:numPr>
          <w:ilvl w:val="0"/>
          <w:numId w:val="1"/>
        </w:numPr>
        <w:spacing w:before="100" w:beforeAutospacing="1" w:line="360" w:lineRule="auto"/>
        <w:ind w:left="0"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Спектры и спектральный анализ.</w:t>
      </w:r>
    </w:p>
    <w:p w:rsidR="004C0C46" w:rsidRDefault="004C0C46" w:rsidP="007D5EC2">
      <w:pPr>
        <w:pStyle w:val="a3"/>
        <w:numPr>
          <w:ilvl w:val="0"/>
          <w:numId w:val="1"/>
        </w:numPr>
        <w:spacing w:before="100" w:beforeAutospacing="1" w:line="360" w:lineRule="auto"/>
        <w:ind w:left="0"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Рентгеновское излучение.</w:t>
      </w:r>
    </w:p>
    <w:p w:rsidR="004C0C46" w:rsidRDefault="004C0C46" w:rsidP="007D5EC2">
      <w:pPr>
        <w:pStyle w:val="a3"/>
        <w:numPr>
          <w:ilvl w:val="0"/>
          <w:numId w:val="1"/>
        </w:numPr>
        <w:spacing w:before="100" w:beforeAutospacing="1" w:line="360" w:lineRule="auto"/>
        <w:ind w:left="0"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Всеволновая астрономия.</w:t>
      </w:r>
    </w:p>
    <w:p w:rsidR="004C0C46" w:rsidRDefault="004C0C46" w:rsidP="007D5EC2">
      <w:pPr>
        <w:spacing w:before="100" w:beforeAutospacing="1" w:line="360" w:lineRule="auto"/>
        <w:ind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C0C46">
        <w:rPr>
          <w:rFonts w:ascii="Times New Roman" w:hAnsi="Times New Roman" w:cs="Times New Roman"/>
          <w:sz w:val="28"/>
          <w:szCs w:val="28"/>
        </w:rPr>
        <w:t xml:space="preserve"> Учащиеся самостоятельно подбирают в интернете ресурсы, выбирают из них иллюстрации, анимации, фрагменты видеофильмов и другие материалы.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8B1FD2">
        <w:rPr>
          <w:rFonts w:ascii="Times New Roman" w:hAnsi="Times New Roman" w:cs="Times New Roman"/>
          <w:sz w:val="28"/>
          <w:szCs w:val="28"/>
        </w:rPr>
        <w:t>ого</w:t>
      </w:r>
      <w:proofErr w:type="gramStart"/>
      <w:r w:rsidR="008B1FD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B1FD2">
        <w:rPr>
          <w:rFonts w:ascii="Times New Roman" w:hAnsi="Times New Roman" w:cs="Times New Roman"/>
          <w:sz w:val="28"/>
          <w:szCs w:val="28"/>
        </w:rPr>
        <w:t xml:space="preserve"> чтобы работы отвечали </w:t>
      </w:r>
      <w:r>
        <w:rPr>
          <w:rFonts w:ascii="Times New Roman" w:hAnsi="Times New Roman" w:cs="Times New Roman"/>
          <w:sz w:val="28"/>
          <w:szCs w:val="28"/>
        </w:rPr>
        <w:t xml:space="preserve"> критериям оценивания</w:t>
      </w:r>
      <w:r w:rsidR="008B1FD2">
        <w:rPr>
          <w:rFonts w:ascii="Times New Roman" w:hAnsi="Times New Roman" w:cs="Times New Roman"/>
          <w:sz w:val="28"/>
          <w:szCs w:val="28"/>
        </w:rPr>
        <w:t xml:space="preserve">, учащимся предлагается алгоритм выполнения доклада и требования к оформлению презентаций. </w:t>
      </w:r>
    </w:p>
    <w:p w:rsidR="008B1FD2" w:rsidRDefault="008B1FD2" w:rsidP="007D5EC2">
      <w:pPr>
        <w:spacing w:before="100" w:beforeAutospacing="1" w:line="360" w:lineRule="auto"/>
        <w:ind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каждое выступление отводится 5 – 7 минут. После просмотра презентации</w:t>
      </w:r>
      <w:r w:rsidR="008737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учащиеся задают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8737FB">
        <w:rPr>
          <w:rFonts w:ascii="Times New Roman" w:hAnsi="Times New Roman" w:cs="Times New Roman"/>
          <w:sz w:val="28"/>
          <w:szCs w:val="28"/>
        </w:rPr>
        <w:t>ыступающему</w:t>
      </w:r>
      <w:proofErr w:type="gramEnd"/>
      <w:r w:rsidR="008737FB">
        <w:rPr>
          <w:rFonts w:ascii="Times New Roman" w:hAnsi="Times New Roman" w:cs="Times New Roman"/>
          <w:sz w:val="28"/>
          <w:szCs w:val="28"/>
        </w:rPr>
        <w:t xml:space="preserve"> вопросы по его теме, </w:t>
      </w:r>
      <w:r>
        <w:rPr>
          <w:rFonts w:ascii="Times New Roman" w:hAnsi="Times New Roman" w:cs="Times New Roman"/>
          <w:sz w:val="28"/>
          <w:szCs w:val="28"/>
        </w:rPr>
        <w:t>и обсуждают выступление. После конференции учащиеся сдают учителю программы выступлений</w:t>
      </w:r>
      <w:r w:rsidR="008737FB">
        <w:rPr>
          <w:rFonts w:ascii="Times New Roman" w:hAnsi="Times New Roman" w:cs="Times New Roman"/>
          <w:sz w:val="28"/>
          <w:szCs w:val="28"/>
        </w:rPr>
        <w:t xml:space="preserve">. Учитель оценивает и выставляет оценку. Все новые знания учащиеся приобрели в процессе личной работы с различными источниками информации. Одним из </w:t>
      </w:r>
      <w:proofErr w:type="spellStart"/>
      <w:r w:rsidR="008737FB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8737FB">
        <w:rPr>
          <w:rFonts w:ascii="Times New Roman" w:hAnsi="Times New Roman" w:cs="Times New Roman"/>
          <w:sz w:val="28"/>
          <w:szCs w:val="28"/>
        </w:rPr>
        <w:t xml:space="preserve"> навыков, является создание презентаций – один из любимых видов занятий ребят с компьютером.   </w:t>
      </w:r>
    </w:p>
    <w:p w:rsidR="00990C7E" w:rsidRDefault="007D5EC2" w:rsidP="007D5EC2">
      <w:pPr>
        <w:spacing w:before="100" w:beforeAutospacing="1" w:line="360" w:lineRule="auto"/>
        <w:ind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еще одну</w:t>
      </w:r>
      <w:r w:rsidR="00D5408B">
        <w:rPr>
          <w:rFonts w:ascii="Times New Roman" w:hAnsi="Times New Roman" w:cs="Times New Roman"/>
          <w:sz w:val="28"/>
          <w:szCs w:val="28"/>
        </w:rPr>
        <w:t xml:space="preserve"> из</w:t>
      </w:r>
      <w:r w:rsidR="00AA7C35">
        <w:rPr>
          <w:rFonts w:ascii="Times New Roman" w:hAnsi="Times New Roman" w:cs="Times New Roman"/>
          <w:sz w:val="28"/>
          <w:szCs w:val="28"/>
        </w:rPr>
        <w:t xml:space="preserve"> </w:t>
      </w:r>
      <w:r w:rsidR="00990C7E">
        <w:rPr>
          <w:rFonts w:ascii="Times New Roman" w:hAnsi="Times New Roman" w:cs="Times New Roman"/>
          <w:sz w:val="28"/>
          <w:szCs w:val="28"/>
        </w:rPr>
        <w:t xml:space="preserve">форм наиболее распространенных современных уроков изучения нового материала, построенных на </w:t>
      </w:r>
      <w:proofErr w:type="spellStart"/>
      <w:r w:rsidR="00990C7E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="00990C7E">
        <w:rPr>
          <w:rFonts w:ascii="Times New Roman" w:hAnsi="Times New Roman" w:cs="Times New Roman"/>
          <w:sz w:val="28"/>
          <w:szCs w:val="28"/>
        </w:rPr>
        <w:t xml:space="preserve"> основе. Урок, в основу которого положена фронтальная работа учащихся по созданию банка данных о рассматриваемом явлении.</w:t>
      </w:r>
    </w:p>
    <w:p w:rsidR="00990C7E" w:rsidRDefault="00990C7E" w:rsidP="007D5EC2">
      <w:pPr>
        <w:spacing w:before="100" w:beforeAutospacing="1" w:line="360" w:lineRule="auto"/>
        <w:ind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построения этого урока:</w:t>
      </w:r>
    </w:p>
    <w:p w:rsidR="00990C7E" w:rsidRDefault="00990C7E" w:rsidP="007D5EC2">
      <w:pPr>
        <w:pStyle w:val="a3"/>
        <w:numPr>
          <w:ilvl w:val="0"/>
          <w:numId w:val="2"/>
        </w:numPr>
        <w:spacing w:before="100" w:beforeAutospacing="1" w:line="360" w:lineRule="auto"/>
        <w:ind w:left="0"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Заполнение таблицы.</w:t>
      </w:r>
    </w:p>
    <w:p w:rsidR="00990C7E" w:rsidRDefault="00990C7E" w:rsidP="007D5EC2">
      <w:pPr>
        <w:pStyle w:val="a3"/>
        <w:numPr>
          <w:ilvl w:val="0"/>
          <w:numId w:val="2"/>
        </w:numPr>
        <w:spacing w:before="100" w:beforeAutospacing="1" w:line="360" w:lineRule="auto"/>
        <w:ind w:left="0"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учащихся с разными, данными им источниками информации, подготовка ответа на выбранный вопрос.</w:t>
      </w:r>
    </w:p>
    <w:p w:rsidR="00990C7E" w:rsidRDefault="00990C7E" w:rsidP="007D5EC2">
      <w:pPr>
        <w:pStyle w:val="a3"/>
        <w:numPr>
          <w:ilvl w:val="0"/>
          <w:numId w:val="2"/>
        </w:numPr>
        <w:spacing w:before="100" w:beforeAutospacing="1" w:line="360" w:lineRule="auto"/>
        <w:ind w:left="0"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Заслушивание сообщений учащихся.</w:t>
      </w:r>
    </w:p>
    <w:p w:rsidR="00990C7E" w:rsidRDefault="00990C7E" w:rsidP="007D5EC2">
      <w:pPr>
        <w:pStyle w:val="a3"/>
        <w:numPr>
          <w:ilvl w:val="0"/>
          <w:numId w:val="2"/>
        </w:numPr>
        <w:spacing w:before="100" w:beforeAutospacing="1" w:line="360" w:lineRule="auto"/>
        <w:ind w:left="0"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Дополнение в заполнении таблицы.</w:t>
      </w:r>
    </w:p>
    <w:p w:rsidR="00932F91" w:rsidRDefault="00932F91" w:rsidP="007D5EC2">
      <w:pPr>
        <w:pStyle w:val="a3"/>
        <w:spacing w:before="100" w:beforeAutospacing="1" w:line="360" w:lineRule="auto"/>
        <w:ind w:left="0"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учителями перечисленных выше методов должно развивать у школьников самостоятельность, свободное общение, умение осознанно воспринимать информацию и передавать эту информацию различными способами. Применяя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 в обучении</w:t>
      </w:r>
      <w:r w:rsidR="008A564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мы приближаем выпускника к его реальной жизни и повседневной практике.</w:t>
      </w:r>
    </w:p>
    <w:p w:rsidR="008A5641" w:rsidRDefault="008A5641" w:rsidP="008A5641">
      <w:pPr>
        <w:pStyle w:val="a3"/>
        <w:spacing w:before="100" w:beforeAutospacing="1" w:line="360" w:lineRule="auto"/>
        <w:ind w:left="0" w:right="851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8A5641" w:rsidRDefault="008A5641" w:rsidP="008A5641">
      <w:pPr>
        <w:pStyle w:val="a3"/>
        <w:numPr>
          <w:ilvl w:val="0"/>
          <w:numId w:val="4"/>
        </w:numPr>
        <w:spacing w:before="100" w:beforeAutospacing="1" w:line="360" w:lineRule="auto"/>
        <w:ind w:right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 А.А. О стандарте второго поколения. Научно-методический журнал «Физика в школе», №2 2019 г.</w:t>
      </w:r>
    </w:p>
    <w:p w:rsidR="008A5641" w:rsidRPr="008A5641" w:rsidRDefault="008A5641" w:rsidP="008A5641">
      <w:pPr>
        <w:numPr>
          <w:ilvl w:val="0"/>
          <w:numId w:val="4"/>
        </w:numPr>
        <w:shd w:val="clear" w:color="auto" w:fill="FFFFFF"/>
        <w:spacing w:after="0" w:line="360" w:lineRule="auto"/>
        <w:ind w:right="709"/>
        <w:jc w:val="both"/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</w:pPr>
      <w:r w:rsidRPr="008A5641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lastRenderedPageBreak/>
        <w:t xml:space="preserve">Хуторской А.В. Проблемы и технологии </w:t>
      </w:r>
      <w:proofErr w:type="gramStart"/>
      <w:r w:rsidRPr="008A5641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t>образовательного</w:t>
      </w:r>
      <w:proofErr w:type="gramEnd"/>
      <w:r w:rsidRPr="008A5641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t xml:space="preserve"> </w:t>
      </w:r>
      <w:proofErr w:type="spellStart"/>
      <w:r w:rsidRPr="008A5641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t>целеполагания</w:t>
      </w:r>
      <w:proofErr w:type="spellEnd"/>
      <w:r w:rsidRPr="008A5641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t>. [Электронный ресурс]. Код доступа</w:t>
      </w:r>
      <w:r w:rsidRPr="008A5641">
        <w:rPr>
          <w:rFonts w:ascii="Georgia" w:eastAsia="Times New Roman" w:hAnsi="Georgia" w:cs="Times New Roman"/>
          <w:color w:val="111111"/>
          <w:sz w:val="27"/>
          <w:lang w:eastAsia="ru-RU"/>
        </w:rPr>
        <w:t> </w:t>
      </w:r>
      <w:hyperlink r:id="rId5" w:tgtFrame="_blank" w:history="1">
        <w:r w:rsidRPr="008A5641">
          <w:rPr>
            <w:rFonts w:ascii="Georgia" w:eastAsia="Times New Roman" w:hAnsi="Georgia" w:cs="Times New Roman"/>
            <w:color w:val="0066CC"/>
            <w:sz w:val="27"/>
            <w:u w:val="single"/>
            <w:lang w:eastAsia="ru-RU"/>
          </w:rPr>
          <w:t>http://www.bibliofond.ru/view.aspx?id=103905</w:t>
        </w:r>
      </w:hyperlink>
    </w:p>
    <w:p w:rsidR="008A5641" w:rsidRPr="008A5641" w:rsidRDefault="008A5641" w:rsidP="008A5641">
      <w:pPr>
        <w:numPr>
          <w:ilvl w:val="0"/>
          <w:numId w:val="4"/>
        </w:numPr>
        <w:shd w:val="clear" w:color="auto" w:fill="FFFFFF"/>
        <w:spacing w:after="0" w:line="360" w:lineRule="auto"/>
        <w:ind w:right="709"/>
        <w:jc w:val="both"/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</w:pPr>
      <w:proofErr w:type="spellStart"/>
      <w:r w:rsidRPr="008A5641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t>Татарченкова</w:t>
      </w:r>
      <w:proofErr w:type="spellEnd"/>
      <w:r w:rsidRPr="008A5641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t xml:space="preserve"> С.С. «Урок как педагогический феномен»/ Учебно-методическое пособие. СПБ</w:t>
      </w:r>
      <w:proofErr w:type="gramStart"/>
      <w:r w:rsidRPr="008A5641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t xml:space="preserve">.: </w:t>
      </w:r>
      <w:proofErr w:type="gramEnd"/>
      <w:r w:rsidRPr="008A5641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t>КАРО, 2008. с.15.</w:t>
      </w:r>
    </w:p>
    <w:p w:rsidR="008A5641" w:rsidRPr="008A5641" w:rsidRDefault="008A5641" w:rsidP="008A5641">
      <w:pPr>
        <w:numPr>
          <w:ilvl w:val="0"/>
          <w:numId w:val="4"/>
        </w:numPr>
        <w:shd w:val="clear" w:color="auto" w:fill="FFFFFF"/>
        <w:spacing w:after="0" w:line="360" w:lineRule="auto"/>
        <w:ind w:right="709"/>
        <w:jc w:val="both"/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</w:pPr>
      <w:proofErr w:type="spellStart"/>
      <w:r w:rsidRPr="008A5641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t>Серякина</w:t>
      </w:r>
      <w:proofErr w:type="spellEnd"/>
      <w:r w:rsidRPr="008A5641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t xml:space="preserve"> А. </w:t>
      </w:r>
      <w:proofErr w:type="gramStart"/>
      <w:r w:rsidRPr="008A5641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t>В</w:t>
      </w:r>
      <w:proofErr w:type="gramEnd"/>
      <w:r w:rsidRPr="008A5641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t xml:space="preserve"> </w:t>
      </w:r>
      <w:proofErr w:type="gramStart"/>
      <w:r w:rsidRPr="008A5641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t>Составитель</w:t>
      </w:r>
      <w:proofErr w:type="gramEnd"/>
      <w:r w:rsidRPr="008A5641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t>, научный редактор М. Ю. Михайлина «Примерная программа психолого-педагогического сопровождения образовательных учреждений при переходе на ФГОС ООО»/ Саратов: ГАОУ ДПО «</w:t>
      </w:r>
      <w:proofErr w:type="spellStart"/>
      <w:r w:rsidRPr="008A5641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t>Сарипкипро</w:t>
      </w:r>
      <w:proofErr w:type="spellEnd"/>
      <w:r w:rsidRPr="008A5641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t>».</w:t>
      </w:r>
    </w:p>
    <w:p w:rsidR="008A5641" w:rsidRPr="00990C7E" w:rsidRDefault="008A5641" w:rsidP="008A5641">
      <w:pPr>
        <w:pStyle w:val="a3"/>
        <w:numPr>
          <w:ilvl w:val="0"/>
          <w:numId w:val="4"/>
        </w:numPr>
        <w:spacing w:before="100" w:beforeAutospacing="1" w:line="360" w:lineRule="auto"/>
        <w:ind w:right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BD259D">
        <w:rPr>
          <w:rFonts w:ascii="Times New Roman" w:hAnsi="Times New Roman" w:cs="Times New Roman"/>
          <w:sz w:val="28"/>
          <w:szCs w:val="28"/>
        </w:rPr>
        <w:t>Крысанова</w:t>
      </w:r>
      <w:proofErr w:type="spellEnd"/>
      <w:r w:rsidRPr="00BD259D">
        <w:rPr>
          <w:rFonts w:ascii="Times New Roman" w:hAnsi="Times New Roman" w:cs="Times New Roman"/>
          <w:sz w:val="28"/>
          <w:szCs w:val="28"/>
        </w:rPr>
        <w:t xml:space="preserve">, О.А. Инновационная активность как компетенция современного учителя / </w:t>
      </w:r>
      <w:proofErr w:type="spellStart"/>
      <w:r w:rsidRPr="00BD259D">
        <w:rPr>
          <w:rFonts w:ascii="Times New Roman" w:hAnsi="Times New Roman" w:cs="Times New Roman"/>
          <w:sz w:val="28"/>
          <w:szCs w:val="28"/>
        </w:rPr>
        <w:t>О.А.Крысанова</w:t>
      </w:r>
      <w:proofErr w:type="spellEnd"/>
      <w:r w:rsidRPr="00BD259D">
        <w:rPr>
          <w:rFonts w:ascii="Times New Roman" w:hAnsi="Times New Roman" w:cs="Times New Roman"/>
          <w:sz w:val="28"/>
          <w:szCs w:val="28"/>
        </w:rPr>
        <w:t xml:space="preserve"> // Высшее образование в России. – 2008. – №12. – С. 145-148</w:t>
      </w:r>
    </w:p>
    <w:p w:rsidR="00CE1AAD" w:rsidRPr="00990C7E" w:rsidRDefault="00CE1AAD" w:rsidP="007D5EC2">
      <w:pPr>
        <w:pStyle w:val="a3"/>
        <w:spacing w:before="100" w:beforeAutospacing="1" w:line="360" w:lineRule="auto"/>
        <w:ind w:left="0" w:right="851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CE1AAD" w:rsidRPr="00990C7E" w:rsidSect="007D5EC2">
      <w:pgSz w:w="11906" w:h="16838"/>
      <w:pgMar w:top="851" w:right="14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254"/>
    <w:multiLevelType w:val="hybridMultilevel"/>
    <w:tmpl w:val="A95A95BC"/>
    <w:lvl w:ilvl="0" w:tplc="D2C0A6E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42BA1F55"/>
    <w:multiLevelType w:val="hybridMultilevel"/>
    <w:tmpl w:val="81F89496"/>
    <w:lvl w:ilvl="0" w:tplc="84C6484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4928449E"/>
    <w:multiLevelType w:val="hybridMultilevel"/>
    <w:tmpl w:val="56928DC8"/>
    <w:lvl w:ilvl="0" w:tplc="37D421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F666FC"/>
    <w:multiLevelType w:val="multilevel"/>
    <w:tmpl w:val="61240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606C6E"/>
    <w:multiLevelType w:val="hybridMultilevel"/>
    <w:tmpl w:val="99B64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2672"/>
    <w:rsid w:val="000F0B7E"/>
    <w:rsid w:val="00106F64"/>
    <w:rsid w:val="0016732F"/>
    <w:rsid w:val="00272ACA"/>
    <w:rsid w:val="00413595"/>
    <w:rsid w:val="00481325"/>
    <w:rsid w:val="004A772F"/>
    <w:rsid w:val="004C0C46"/>
    <w:rsid w:val="00500A98"/>
    <w:rsid w:val="005110AF"/>
    <w:rsid w:val="005F2672"/>
    <w:rsid w:val="00690535"/>
    <w:rsid w:val="007D5EC2"/>
    <w:rsid w:val="008737FB"/>
    <w:rsid w:val="008A5641"/>
    <w:rsid w:val="008B1FD2"/>
    <w:rsid w:val="009320A6"/>
    <w:rsid w:val="00932F91"/>
    <w:rsid w:val="00990C7E"/>
    <w:rsid w:val="00AA7C35"/>
    <w:rsid w:val="00AC5ACF"/>
    <w:rsid w:val="00AE18BF"/>
    <w:rsid w:val="00C2492B"/>
    <w:rsid w:val="00C74DE1"/>
    <w:rsid w:val="00C82D18"/>
    <w:rsid w:val="00C84737"/>
    <w:rsid w:val="00CE1AAD"/>
    <w:rsid w:val="00D37DCC"/>
    <w:rsid w:val="00D5408B"/>
    <w:rsid w:val="00E23C2F"/>
    <w:rsid w:val="00F07028"/>
    <w:rsid w:val="00FB7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F64"/>
  </w:style>
  <w:style w:type="paragraph" w:styleId="1">
    <w:name w:val="heading 1"/>
    <w:basedOn w:val="a"/>
    <w:next w:val="a"/>
    <w:link w:val="10"/>
    <w:uiPriority w:val="9"/>
    <w:qFormat/>
    <w:rsid w:val="005F26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26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4C0C46"/>
    <w:pPr>
      <w:ind w:left="720"/>
      <w:contextualSpacing/>
    </w:pPr>
  </w:style>
  <w:style w:type="character" w:customStyle="1" w:styleId="apple-converted-space">
    <w:name w:val="apple-converted-space"/>
    <w:basedOn w:val="a0"/>
    <w:rsid w:val="00FB7503"/>
  </w:style>
  <w:style w:type="character" w:styleId="a4">
    <w:name w:val="Hyperlink"/>
    <w:basedOn w:val="a0"/>
    <w:uiPriority w:val="99"/>
    <w:semiHidden/>
    <w:unhideWhenUsed/>
    <w:rsid w:val="008A56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bliofond.ru/view.aspx?id=1039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2022-12-10T07:49:00Z</dcterms:created>
  <dcterms:modified xsi:type="dcterms:W3CDTF">2022-12-10T07:49:00Z</dcterms:modified>
</cp:coreProperties>
</file>