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3D1" w:rsidRP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73D1">
        <w:rPr>
          <w:rFonts w:ascii="Times New Roman" w:hAnsi="Times New Roman" w:cs="Times New Roman"/>
          <w:b/>
          <w:sz w:val="24"/>
          <w:szCs w:val="24"/>
        </w:rPr>
        <w:t>ФИО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B73D1">
        <w:rPr>
          <w:rFonts w:ascii="Times New Roman" w:hAnsi="Times New Roman" w:cs="Times New Roman"/>
          <w:sz w:val="24"/>
          <w:szCs w:val="24"/>
        </w:rPr>
        <w:t>Студентка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ВО СГПИ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Ставрополь, Российская Федерация 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Научный руководитель: Сиволобова Н.А.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 педагогических наук,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доцент кафедры общей педагогики и 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образовательных технологий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ГБОУ ВО СГПИ</w:t>
      </w:r>
    </w:p>
    <w:p w:rsid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Ставрополь, Российская Федерация </w:t>
      </w:r>
    </w:p>
    <w:p w:rsidR="00CB73D1" w:rsidRPr="00CB73D1" w:rsidRDefault="00CB73D1" w:rsidP="00CB73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2595E" w:rsidRPr="0062595E" w:rsidRDefault="00F6775A" w:rsidP="006259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ПОЗНАВАТЕЛЬНОГО</w:t>
      </w:r>
      <w:r w:rsidRPr="0062595E">
        <w:rPr>
          <w:rFonts w:ascii="Times New Roman" w:hAnsi="Times New Roman" w:cs="Times New Roman"/>
          <w:b/>
          <w:sz w:val="28"/>
          <w:szCs w:val="28"/>
        </w:rPr>
        <w:t xml:space="preserve"> ИНТЕРЕС</w:t>
      </w:r>
      <w:r>
        <w:rPr>
          <w:rFonts w:ascii="Times New Roman" w:hAnsi="Times New Roman" w:cs="Times New Roman"/>
          <w:b/>
          <w:sz w:val="28"/>
          <w:szCs w:val="28"/>
        </w:rPr>
        <w:t>А МЛАДШИХ ШКОЛЬНИКОВ</w:t>
      </w:r>
      <w:r w:rsidRPr="006259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КАК ПЕДАГОГИЧЕСКАЯ ПРОБЛЕМА</w:t>
      </w:r>
    </w:p>
    <w:p w:rsidR="0062595E" w:rsidRDefault="0062595E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75A" w:rsidRDefault="00F6775A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3D1">
        <w:rPr>
          <w:rFonts w:ascii="Times New Roman" w:hAnsi="Times New Roman" w:cs="Times New Roman"/>
          <w:b/>
          <w:sz w:val="28"/>
          <w:szCs w:val="28"/>
        </w:rPr>
        <w:t>Аннотация:</w:t>
      </w:r>
      <w:r w:rsidR="00A200FB">
        <w:rPr>
          <w:rFonts w:ascii="Times New Roman" w:hAnsi="Times New Roman" w:cs="Times New Roman"/>
          <w:sz w:val="28"/>
          <w:szCs w:val="28"/>
        </w:rPr>
        <w:t xml:space="preserve"> в статье рассмотрены вопросы развития познавательного интереса и его влияние на разные стороны обучения </w:t>
      </w:r>
      <w:r w:rsidR="004604ED">
        <w:rPr>
          <w:rFonts w:ascii="Times New Roman" w:hAnsi="Times New Roman" w:cs="Times New Roman"/>
          <w:sz w:val="28"/>
          <w:szCs w:val="28"/>
        </w:rPr>
        <w:t>и воспитания младших школьников, демонстрируются разные точки зрения на понимание познавательного интереса в психолого-педагогической литературе.</w:t>
      </w:r>
    </w:p>
    <w:p w:rsidR="00F6775A" w:rsidRDefault="00F6775A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3D1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="00A200FB">
        <w:rPr>
          <w:rFonts w:ascii="Times New Roman" w:hAnsi="Times New Roman" w:cs="Times New Roman"/>
          <w:sz w:val="28"/>
          <w:szCs w:val="28"/>
        </w:rPr>
        <w:t xml:space="preserve"> интерес, познавательный интерес, </w:t>
      </w:r>
      <w:r w:rsidR="004604ED">
        <w:rPr>
          <w:rFonts w:ascii="Times New Roman" w:hAnsi="Times New Roman" w:cs="Times New Roman"/>
          <w:sz w:val="28"/>
          <w:szCs w:val="28"/>
        </w:rPr>
        <w:t>показатели познавательного интереса, младшие школьники.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Актуальность исследования обусловлена тем, что познавательный интерес лежит в основе успешности учебной деятельности младшего школьника, а учебная деятельность отвечает потребностям младшего школьника.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>В Федеральном государственном стандарте начального общего образования (ФГОС НОО) [5</w:t>
      </w:r>
      <w:r w:rsidR="00CE59B3">
        <w:rPr>
          <w:rFonts w:ascii="Times New Roman" w:hAnsi="Times New Roman" w:cs="Times New Roman"/>
          <w:sz w:val="28"/>
          <w:szCs w:val="28"/>
        </w:rPr>
        <w:t>, с.14</w:t>
      </w:r>
      <w:r w:rsidRPr="009D7BAC">
        <w:rPr>
          <w:rFonts w:ascii="Times New Roman" w:hAnsi="Times New Roman" w:cs="Times New Roman"/>
          <w:sz w:val="28"/>
          <w:szCs w:val="28"/>
        </w:rPr>
        <w:t xml:space="preserve">] указаны общие требования к условиям овладения основной образовательной программой, а также личностные, </w:t>
      </w:r>
      <w:proofErr w:type="spellStart"/>
      <w:r w:rsidRPr="009D7BAC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9D7BAC">
        <w:rPr>
          <w:rFonts w:ascii="Times New Roman" w:hAnsi="Times New Roman" w:cs="Times New Roman"/>
          <w:sz w:val="28"/>
          <w:szCs w:val="28"/>
        </w:rPr>
        <w:t xml:space="preserve"> и предметные качества, которые необходимо развивать у учеников для их социализации. Одним из таких требований является развитие личности школьника, интереса к учению, развитие самостоятельного умения учиться.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>Познавательный интерес у младшего школьника возникает в процессе системно-</w:t>
      </w:r>
      <w:proofErr w:type="spellStart"/>
      <w:r w:rsidRPr="009D7BAC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9D7BAC">
        <w:rPr>
          <w:rFonts w:ascii="Times New Roman" w:hAnsi="Times New Roman" w:cs="Times New Roman"/>
          <w:sz w:val="28"/>
          <w:szCs w:val="28"/>
        </w:rPr>
        <w:t xml:space="preserve"> подхода. В то же время, познавательный интерес – это личностное образование, не сводимое к определ</w:t>
      </w:r>
      <w:r w:rsidR="00CB73D1">
        <w:rPr>
          <w:rFonts w:ascii="Times New Roman" w:hAnsi="Times New Roman" w:cs="Times New Roman"/>
          <w:sz w:val="28"/>
          <w:szCs w:val="28"/>
        </w:rPr>
        <w:t xml:space="preserve">енным свойствам и </w:t>
      </w:r>
      <w:r w:rsidR="00CB73D1">
        <w:rPr>
          <w:rFonts w:ascii="Times New Roman" w:hAnsi="Times New Roman" w:cs="Times New Roman"/>
          <w:sz w:val="28"/>
          <w:szCs w:val="28"/>
        </w:rPr>
        <w:lastRenderedPageBreak/>
        <w:t xml:space="preserve">проявлениям </w:t>
      </w:r>
      <w:r w:rsidR="00CB73D1" w:rsidRPr="00CB73D1">
        <w:rPr>
          <w:rFonts w:ascii="Times New Roman" w:hAnsi="Times New Roman" w:cs="Times New Roman"/>
          <w:sz w:val="28"/>
          <w:szCs w:val="28"/>
        </w:rPr>
        <w:t>[3</w:t>
      </w:r>
      <w:r w:rsidR="00CB73D1">
        <w:rPr>
          <w:rFonts w:ascii="Times New Roman" w:hAnsi="Times New Roman" w:cs="Times New Roman"/>
          <w:sz w:val="28"/>
          <w:szCs w:val="28"/>
        </w:rPr>
        <w:t>,</w:t>
      </w:r>
      <w:r w:rsidR="00CE59B3">
        <w:rPr>
          <w:rFonts w:ascii="Times New Roman" w:hAnsi="Times New Roman" w:cs="Times New Roman"/>
          <w:sz w:val="28"/>
          <w:szCs w:val="28"/>
        </w:rPr>
        <w:t xml:space="preserve"> </w:t>
      </w:r>
      <w:r w:rsidR="00CB73D1">
        <w:rPr>
          <w:rFonts w:ascii="Times New Roman" w:hAnsi="Times New Roman" w:cs="Times New Roman"/>
          <w:sz w:val="28"/>
          <w:szCs w:val="28"/>
        </w:rPr>
        <w:t>с.</w:t>
      </w:r>
      <w:r w:rsidR="00CE59B3">
        <w:rPr>
          <w:rFonts w:ascii="Times New Roman" w:hAnsi="Times New Roman" w:cs="Times New Roman"/>
          <w:sz w:val="28"/>
          <w:szCs w:val="28"/>
        </w:rPr>
        <w:t>35</w:t>
      </w:r>
      <w:r w:rsidR="00CB73D1" w:rsidRPr="00CB73D1">
        <w:rPr>
          <w:rFonts w:ascii="Times New Roman" w:hAnsi="Times New Roman" w:cs="Times New Roman"/>
          <w:sz w:val="28"/>
          <w:szCs w:val="28"/>
        </w:rPr>
        <w:t>]</w:t>
      </w:r>
      <w:r w:rsidRPr="009D7BAC">
        <w:rPr>
          <w:rFonts w:ascii="Times New Roman" w:hAnsi="Times New Roman" w:cs="Times New Roman"/>
          <w:sz w:val="28"/>
          <w:szCs w:val="28"/>
        </w:rPr>
        <w:t xml:space="preserve">. Основу данного образования составляют психологические процессы: интеллектуальные, эмоциональные и волевые.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Вопросам развития познавательного интереса учащихся посвящен целый ряд исследований. </w:t>
      </w:r>
      <w:r w:rsidR="00A200FB">
        <w:rPr>
          <w:rFonts w:ascii="Times New Roman" w:hAnsi="Times New Roman" w:cs="Times New Roman"/>
          <w:sz w:val="28"/>
          <w:szCs w:val="28"/>
        </w:rPr>
        <w:t>М.Ф. Беляев, Л.А. Гордон, И.М. Цветков</w:t>
      </w:r>
      <w:r w:rsidR="00A200FB" w:rsidRPr="009D7BAC">
        <w:rPr>
          <w:rFonts w:ascii="Times New Roman" w:hAnsi="Times New Roman" w:cs="Times New Roman"/>
          <w:sz w:val="28"/>
          <w:szCs w:val="28"/>
        </w:rPr>
        <w:t xml:space="preserve"> </w:t>
      </w:r>
      <w:r w:rsidRPr="009D7BAC">
        <w:rPr>
          <w:rFonts w:ascii="Times New Roman" w:hAnsi="Times New Roman" w:cs="Times New Roman"/>
          <w:sz w:val="28"/>
          <w:szCs w:val="28"/>
        </w:rPr>
        <w:t>изучают психологическую п</w:t>
      </w:r>
      <w:r w:rsidR="00A200FB">
        <w:rPr>
          <w:rFonts w:ascii="Times New Roman" w:hAnsi="Times New Roman" w:cs="Times New Roman"/>
          <w:sz w:val="28"/>
          <w:szCs w:val="28"/>
        </w:rPr>
        <w:t>рироду интереса.</w:t>
      </w:r>
      <w:r w:rsidR="0062595E">
        <w:rPr>
          <w:rFonts w:ascii="Times New Roman" w:hAnsi="Times New Roman" w:cs="Times New Roman"/>
          <w:sz w:val="28"/>
          <w:szCs w:val="28"/>
        </w:rPr>
        <w:t xml:space="preserve"> </w:t>
      </w:r>
      <w:r w:rsidRPr="009D7BAC">
        <w:rPr>
          <w:rFonts w:ascii="Times New Roman" w:hAnsi="Times New Roman" w:cs="Times New Roman"/>
          <w:sz w:val="28"/>
          <w:szCs w:val="28"/>
        </w:rPr>
        <w:t>Другие исследователи рассматривают познавательный интер</w:t>
      </w:r>
      <w:r w:rsidR="0062595E">
        <w:rPr>
          <w:rFonts w:ascii="Times New Roman" w:hAnsi="Times New Roman" w:cs="Times New Roman"/>
          <w:sz w:val="28"/>
          <w:szCs w:val="28"/>
        </w:rPr>
        <w:t xml:space="preserve">ес как мотив: А.Н. Леонтьев, Л.И. </w:t>
      </w:r>
      <w:proofErr w:type="spellStart"/>
      <w:r w:rsidR="0062595E">
        <w:rPr>
          <w:rFonts w:ascii="Times New Roman" w:hAnsi="Times New Roman" w:cs="Times New Roman"/>
          <w:sz w:val="28"/>
          <w:szCs w:val="28"/>
        </w:rPr>
        <w:t>Божович</w:t>
      </w:r>
      <w:proofErr w:type="spellEnd"/>
      <w:r w:rsidR="0062595E">
        <w:rPr>
          <w:rFonts w:ascii="Times New Roman" w:hAnsi="Times New Roman" w:cs="Times New Roman"/>
          <w:sz w:val="28"/>
          <w:szCs w:val="28"/>
        </w:rPr>
        <w:t>, Н.Г. Морозова</w:t>
      </w:r>
      <w:r w:rsidRPr="009D7BAC">
        <w:rPr>
          <w:rFonts w:ascii="Times New Roman" w:hAnsi="Times New Roman" w:cs="Times New Roman"/>
          <w:sz w:val="28"/>
          <w:szCs w:val="28"/>
        </w:rPr>
        <w:t>, а некоторые как отношение лично</w:t>
      </w:r>
      <w:r w:rsidR="00A200FB">
        <w:rPr>
          <w:rFonts w:ascii="Times New Roman" w:hAnsi="Times New Roman" w:cs="Times New Roman"/>
          <w:sz w:val="28"/>
          <w:szCs w:val="28"/>
        </w:rPr>
        <w:t>сти, такие как, В.Н. Мясищев</w:t>
      </w:r>
      <w:r w:rsidRPr="009D7BAC">
        <w:rPr>
          <w:rFonts w:ascii="Times New Roman" w:hAnsi="Times New Roman" w:cs="Times New Roman"/>
          <w:sz w:val="28"/>
          <w:szCs w:val="28"/>
        </w:rPr>
        <w:t xml:space="preserve">, </w:t>
      </w:r>
      <w:r w:rsidR="00CB73D1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CB73D1">
        <w:rPr>
          <w:rFonts w:ascii="Times New Roman" w:hAnsi="Times New Roman" w:cs="Times New Roman"/>
          <w:sz w:val="28"/>
          <w:szCs w:val="28"/>
        </w:rPr>
        <w:t>Букреева</w:t>
      </w:r>
      <w:proofErr w:type="spellEnd"/>
      <w:r w:rsidRPr="009D7BAC">
        <w:rPr>
          <w:rFonts w:ascii="Times New Roman" w:hAnsi="Times New Roman" w:cs="Times New Roman"/>
          <w:sz w:val="28"/>
          <w:szCs w:val="28"/>
        </w:rPr>
        <w:t>. Ряд ученых изучают познавательный интерес как важное средство обуч</w:t>
      </w:r>
      <w:r w:rsidR="00CB73D1">
        <w:rPr>
          <w:rFonts w:ascii="Times New Roman" w:hAnsi="Times New Roman" w:cs="Times New Roman"/>
          <w:sz w:val="28"/>
          <w:szCs w:val="28"/>
        </w:rPr>
        <w:t xml:space="preserve">ения, такие как И.Г. </w:t>
      </w:r>
      <w:proofErr w:type="spellStart"/>
      <w:r w:rsidR="00CB73D1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="00CB73D1">
        <w:rPr>
          <w:rFonts w:ascii="Times New Roman" w:hAnsi="Times New Roman" w:cs="Times New Roman"/>
          <w:sz w:val="28"/>
          <w:szCs w:val="28"/>
        </w:rPr>
        <w:t>, Г.И. Щукина</w:t>
      </w:r>
      <w:r w:rsidRPr="009D7BAC">
        <w:rPr>
          <w:rFonts w:ascii="Times New Roman" w:hAnsi="Times New Roman" w:cs="Times New Roman"/>
          <w:sz w:val="28"/>
          <w:szCs w:val="28"/>
        </w:rPr>
        <w:t xml:space="preserve">. ФГОС НОО рассматривает познавательный интерес как избирательную направленность личности на предметы и явления окружающей действительности.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>Таким образом, познавательный интерес глубоко рассматривается в психолого-педагогической литературе. Разные авторы рассматривают его с различных позиций, не противореча друг другу, а подчеркивая разные грани данного понятия.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В любое время в каждой школе и классе есть дети, которые отстают от своих одноклассников в обучении из-за нежелания учиться, из-за отсутствия наиболее ценных и важнейших мотивов обучения - познавательного интереса. Анализ многочисленных исследований приводит к выводу, что у учеников младших классов познавательный интерес «... как избирательная ориентация личности, направленная на область познания, на его предметную сторону, на </w:t>
      </w:r>
      <w:r w:rsidR="00CB73D1">
        <w:rPr>
          <w:rFonts w:ascii="Times New Roman" w:hAnsi="Times New Roman" w:cs="Times New Roman"/>
          <w:sz w:val="28"/>
          <w:szCs w:val="28"/>
        </w:rPr>
        <w:t>сам процесс овладения знаниями»</w:t>
      </w:r>
      <w:r w:rsidRPr="009D7BAC">
        <w:rPr>
          <w:rFonts w:ascii="Times New Roman" w:hAnsi="Times New Roman" w:cs="Times New Roman"/>
          <w:sz w:val="28"/>
          <w:szCs w:val="28"/>
        </w:rPr>
        <w:t xml:space="preserve"> [1</w:t>
      </w:r>
      <w:r w:rsidR="00CB73D1">
        <w:rPr>
          <w:rFonts w:ascii="Times New Roman" w:hAnsi="Times New Roman" w:cs="Times New Roman"/>
          <w:sz w:val="28"/>
          <w:szCs w:val="28"/>
        </w:rPr>
        <w:t>, с.15</w:t>
      </w:r>
      <w:r w:rsidRPr="009D7BAC">
        <w:rPr>
          <w:rFonts w:ascii="Times New Roman" w:hAnsi="Times New Roman" w:cs="Times New Roman"/>
          <w:sz w:val="28"/>
          <w:szCs w:val="28"/>
        </w:rPr>
        <w:t>] занимает иное положение в структуре мотивов преподавания, во многом определяющее характер и эффективность образовательной деятельности.</w:t>
      </w:r>
    </w:p>
    <w:p w:rsidR="009D7BAC" w:rsidRPr="009D7BAC" w:rsidRDefault="00CB73D1" w:rsidP="00F677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И. Щукина </w:t>
      </w:r>
      <w:r w:rsidR="009D7BAC" w:rsidRPr="009D7BAC">
        <w:rPr>
          <w:rFonts w:ascii="Times New Roman" w:hAnsi="Times New Roman" w:cs="Times New Roman"/>
          <w:sz w:val="28"/>
          <w:szCs w:val="28"/>
        </w:rPr>
        <w:t>вычленила признаки, отличающие познавательный интерес от других мотивов учения:</w:t>
      </w:r>
      <w:r w:rsidR="00A200FB">
        <w:rPr>
          <w:rFonts w:ascii="Times New Roman" w:hAnsi="Times New Roman" w:cs="Times New Roman"/>
          <w:sz w:val="28"/>
          <w:szCs w:val="28"/>
        </w:rPr>
        <w:t xml:space="preserve"> </w:t>
      </w:r>
      <w:r w:rsidR="009D7BAC" w:rsidRPr="009D7BAC">
        <w:rPr>
          <w:rFonts w:ascii="Times New Roman" w:hAnsi="Times New Roman" w:cs="Times New Roman"/>
          <w:sz w:val="28"/>
          <w:szCs w:val="28"/>
        </w:rPr>
        <w:t>наиболее предпочитаемый школьниками мо</w:t>
      </w:r>
      <w:r w:rsidR="00F6775A">
        <w:rPr>
          <w:rFonts w:ascii="Times New Roman" w:hAnsi="Times New Roman" w:cs="Times New Roman"/>
          <w:sz w:val="28"/>
          <w:szCs w:val="28"/>
        </w:rPr>
        <w:t>тив среди других мотивов учения; как мотив учения «</w:t>
      </w:r>
      <w:r w:rsidR="009D7BAC" w:rsidRPr="009D7BAC">
        <w:rPr>
          <w:rFonts w:ascii="Times New Roman" w:hAnsi="Times New Roman" w:cs="Times New Roman"/>
          <w:sz w:val="28"/>
          <w:szCs w:val="28"/>
        </w:rPr>
        <w:t xml:space="preserve">раньше </w:t>
      </w:r>
      <w:r w:rsidR="00F6775A">
        <w:rPr>
          <w:rFonts w:ascii="Times New Roman" w:hAnsi="Times New Roman" w:cs="Times New Roman"/>
          <w:sz w:val="28"/>
          <w:szCs w:val="28"/>
        </w:rPr>
        <w:t xml:space="preserve">и более осознаётся школьниками»; </w:t>
      </w:r>
      <w:r w:rsidR="009D7BAC" w:rsidRPr="009D7BAC">
        <w:rPr>
          <w:rFonts w:ascii="Times New Roman" w:hAnsi="Times New Roman" w:cs="Times New Roman"/>
          <w:sz w:val="28"/>
          <w:szCs w:val="28"/>
        </w:rPr>
        <w:t>носит «бе</w:t>
      </w:r>
      <w:r w:rsidR="00F6775A">
        <w:rPr>
          <w:rFonts w:ascii="Times New Roman" w:hAnsi="Times New Roman" w:cs="Times New Roman"/>
          <w:sz w:val="28"/>
          <w:szCs w:val="28"/>
        </w:rPr>
        <w:t>скорыстный характер»;</w:t>
      </w:r>
      <w:r w:rsidR="009D7BAC" w:rsidRPr="009D7BAC">
        <w:rPr>
          <w:rFonts w:ascii="Times New Roman" w:hAnsi="Times New Roman" w:cs="Times New Roman"/>
          <w:sz w:val="28"/>
          <w:szCs w:val="28"/>
        </w:rPr>
        <w:t xml:space="preserve"> «создавая внутреннюю среду развития, существенно меняет силу деятельности, влияет </w:t>
      </w:r>
      <w:r w:rsidR="009D7BAC" w:rsidRPr="009D7BAC">
        <w:rPr>
          <w:rFonts w:ascii="Times New Roman" w:hAnsi="Times New Roman" w:cs="Times New Roman"/>
          <w:sz w:val="28"/>
          <w:szCs w:val="28"/>
        </w:rPr>
        <w:lastRenderedPageBreak/>
        <w:t>на её х</w:t>
      </w:r>
      <w:r w:rsidR="00F6775A">
        <w:rPr>
          <w:rFonts w:ascii="Times New Roman" w:hAnsi="Times New Roman" w:cs="Times New Roman"/>
          <w:sz w:val="28"/>
          <w:szCs w:val="28"/>
        </w:rPr>
        <w:t xml:space="preserve">арактер протекания и результат»; </w:t>
      </w:r>
      <w:r w:rsidR="009D7BAC" w:rsidRPr="009D7BAC">
        <w:rPr>
          <w:rFonts w:ascii="Times New Roman" w:hAnsi="Times New Roman" w:cs="Times New Roman"/>
          <w:sz w:val="28"/>
          <w:szCs w:val="28"/>
        </w:rPr>
        <w:t>развивается в кругу других мотивов и взаимодействует с ними [2</w:t>
      </w:r>
      <w:r>
        <w:rPr>
          <w:rFonts w:ascii="Times New Roman" w:hAnsi="Times New Roman" w:cs="Times New Roman"/>
          <w:sz w:val="28"/>
          <w:szCs w:val="28"/>
        </w:rPr>
        <w:t>, с.45</w:t>
      </w:r>
      <w:r w:rsidR="009D7BAC" w:rsidRPr="009D7BAC">
        <w:rPr>
          <w:rFonts w:ascii="Times New Roman" w:hAnsi="Times New Roman" w:cs="Times New Roman"/>
          <w:sz w:val="28"/>
          <w:szCs w:val="28"/>
        </w:rPr>
        <w:t>].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>Условно все показатели, характеризующие тот или иной уровень развития познавательного интереса, можно разделить на три группы [3]:</w:t>
      </w:r>
    </w:p>
    <w:p w:rsidR="00A200FB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I. Показатели интеллектуальной активности: стремление учащихся по собственному желанию участвовать в деятельности, в учебном процессе;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II. Показатели эмоциональных проявлений: переживание учащимися гнева, страха, возмущения радости, грусти, вдохновения, удовлетворения и другие менее значимые. </w:t>
      </w:r>
    </w:p>
    <w:p w:rsidR="009D7BAC" w:rsidRPr="009D7BAC" w:rsidRDefault="009D7BAC" w:rsidP="00CE5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>III. Показатели волевых проявлений, регулятивные процессы, которые выражены в особенностях протекания познав</w:t>
      </w:r>
      <w:r w:rsidR="00CE59B3">
        <w:rPr>
          <w:rFonts w:ascii="Times New Roman" w:hAnsi="Times New Roman" w:cs="Times New Roman"/>
          <w:sz w:val="28"/>
          <w:szCs w:val="28"/>
        </w:rPr>
        <w:t>ательной деятельности учащихся</w:t>
      </w:r>
      <w:bookmarkStart w:id="0" w:name="_GoBack"/>
      <w:bookmarkEnd w:id="0"/>
      <w:r w:rsidR="00CB73D1">
        <w:rPr>
          <w:rFonts w:ascii="Times New Roman" w:hAnsi="Times New Roman" w:cs="Times New Roman"/>
          <w:sz w:val="28"/>
          <w:szCs w:val="28"/>
        </w:rPr>
        <w:t xml:space="preserve"> [</w:t>
      </w:r>
      <w:r w:rsidRPr="009D7BAC">
        <w:rPr>
          <w:rFonts w:ascii="Times New Roman" w:hAnsi="Times New Roman" w:cs="Times New Roman"/>
          <w:sz w:val="28"/>
          <w:szCs w:val="28"/>
        </w:rPr>
        <w:t>4</w:t>
      </w:r>
      <w:r w:rsidR="00CB73D1">
        <w:rPr>
          <w:rFonts w:ascii="Times New Roman" w:hAnsi="Times New Roman" w:cs="Times New Roman"/>
          <w:sz w:val="28"/>
          <w:szCs w:val="28"/>
        </w:rPr>
        <w:t>, с.17</w:t>
      </w:r>
      <w:r w:rsidRPr="009D7BAC">
        <w:rPr>
          <w:rFonts w:ascii="Times New Roman" w:hAnsi="Times New Roman" w:cs="Times New Roman"/>
          <w:sz w:val="28"/>
          <w:szCs w:val="28"/>
        </w:rPr>
        <w:t>].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Сила познавательного интереса состоит в том, </w:t>
      </w:r>
      <w:r w:rsidR="00F6775A" w:rsidRPr="009D7BAC">
        <w:rPr>
          <w:rFonts w:ascii="Times New Roman" w:hAnsi="Times New Roman" w:cs="Times New Roman"/>
          <w:sz w:val="28"/>
          <w:szCs w:val="28"/>
        </w:rPr>
        <w:t>что,</w:t>
      </w:r>
      <w:r w:rsidRPr="009D7BAC">
        <w:rPr>
          <w:rFonts w:ascii="Times New Roman" w:hAnsi="Times New Roman" w:cs="Times New Roman"/>
          <w:sz w:val="28"/>
          <w:szCs w:val="28"/>
        </w:rPr>
        <w:t xml:space="preserve"> являясь глубоко личностным образованием, он «обнажает объективные ценности обучения, сообщает учению силу, легкость, интенсивность и быстроту; придает познавательной деятельности личностный смысл; содействует её продуктивности, снимает негативное состояние участников деятельности (утомление, инертность, равнодушие); придает всей учебной деятельности благоприятный эмоциональный тонус». Рядом с развитием интереса идет становление таких ценных качеств личности как наблюдательность, старательность, настойчивость, умение преодолевать трудности, стремление к поиску, самостоятельность и др. Под влиянием интереса познание принимает личностный смысл. Благодаря познавательному интересу деятельность ученика становится плодотворной.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>Итак, познавательный процесс</w:t>
      </w:r>
      <w:r w:rsidR="0062595E">
        <w:rPr>
          <w:rFonts w:ascii="Times New Roman" w:hAnsi="Times New Roman" w:cs="Times New Roman"/>
          <w:sz w:val="28"/>
          <w:szCs w:val="28"/>
        </w:rPr>
        <w:t xml:space="preserve"> -</w:t>
      </w:r>
      <w:r w:rsidRPr="009D7BAC">
        <w:rPr>
          <w:rFonts w:ascii="Times New Roman" w:hAnsi="Times New Roman" w:cs="Times New Roman"/>
          <w:sz w:val="28"/>
          <w:szCs w:val="28"/>
        </w:rPr>
        <w:t xml:space="preserve"> это глубокая направленность личности и устойчивый мотив учения. Он создает наиболее благоприятные условия для формирования и развития нового стиля умственной работы, проявления творческой индивидуальности, способностей, дарований.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Психологическая структура познавательного интереса представляет собой сплав эмоционально-волевых и мыслительных процессов в человеке, </w:t>
      </w:r>
      <w:r w:rsidRPr="009D7BAC">
        <w:rPr>
          <w:rFonts w:ascii="Times New Roman" w:hAnsi="Times New Roman" w:cs="Times New Roman"/>
          <w:sz w:val="28"/>
          <w:szCs w:val="28"/>
        </w:rPr>
        <w:lastRenderedPageBreak/>
        <w:t>которые составляют единое взаимосвязанное целое. Своеобразными эмоциями, свойственными познавательному процессу, являются удивление, связанное с тем, что нечто новое поразило воображение и состояние ожидания того, что еще предстоит узнать, увлеченность процессом деятельности, интеллектуальную радость, чувство успеха. Волевое начало в познавательном интересе сопряжено с инициативной самостоятельностью добывания знаний. Ядром познавательного интереса являются мыслительные процессы.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Таким образом, теоретический анализ проблемы познавательного интереса, послужил основанием для следующих выводов: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1. В учебной деятельности познавательный интерес выступает в многоплановой роли: как средство, сильный мотив отдельных учебных действий школьника и учения в целом, и как результат обучения; как черта личности, способствующая ее направленности.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2. Как и любое другое свойство личности познавательный интерес развивается в деятельности, в тесной связи с другими потребностями и мотивами. </w:t>
      </w:r>
    </w:p>
    <w:p w:rsidR="009D7BAC" w:rsidRPr="009D7BAC" w:rsidRDefault="009D7BAC" w:rsidP="009D7B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3. Интерес – естественный двигатель детского поведения, он является верным выражением инстинктивного стремления, указанием на то, что деятельность ребенка совпадает с его органическими потребностями. </w:t>
      </w:r>
    </w:p>
    <w:p w:rsidR="00F16B75" w:rsidRDefault="009D7BAC" w:rsidP="00F16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BAC">
        <w:rPr>
          <w:rFonts w:ascii="Times New Roman" w:hAnsi="Times New Roman" w:cs="Times New Roman"/>
          <w:sz w:val="28"/>
          <w:szCs w:val="28"/>
        </w:rPr>
        <w:t xml:space="preserve">4. В качестве показателей развития познавательного интереса в учебной деятельности можно определить познавательную самостоятельность, познавательную активность и </w:t>
      </w:r>
      <w:proofErr w:type="spellStart"/>
      <w:r w:rsidRPr="009D7BAC">
        <w:rPr>
          <w:rFonts w:ascii="Times New Roman" w:hAnsi="Times New Roman" w:cs="Times New Roman"/>
          <w:sz w:val="28"/>
          <w:szCs w:val="28"/>
        </w:rPr>
        <w:t>обученность</w:t>
      </w:r>
      <w:proofErr w:type="spellEnd"/>
      <w:r w:rsidRPr="009D7BAC">
        <w:rPr>
          <w:rFonts w:ascii="Times New Roman" w:hAnsi="Times New Roman" w:cs="Times New Roman"/>
          <w:sz w:val="28"/>
          <w:szCs w:val="28"/>
        </w:rPr>
        <w:t xml:space="preserve"> по предмету, хотя ими, конечно же, не исчерпывается исследуемое нами явление. </w:t>
      </w:r>
    </w:p>
    <w:p w:rsidR="00F16B75" w:rsidRPr="00F16B75" w:rsidRDefault="00F16B75" w:rsidP="00F16B7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B75">
        <w:rPr>
          <w:rFonts w:ascii="Times New Roman" w:hAnsi="Times New Roman" w:cs="Times New Roman"/>
          <w:b/>
          <w:sz w:val="28"/>
          <w:szCs w:val="28"/>
        </w:rPr>
        <w:t>Список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использованной </w:t>
      </w:r>
      <w:r w:rsidRPr="00F16B75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F16B75" w:rsidRDefault="00F16B75" w:rsidP="00F16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16B75">
        <w:t xml:space="preserve"> </w:t>
      </w:r>
      <w:proofErr w:type="spellStart"/>
      <w:r w:rsidRPr="00F16B75">
        <w:rPr>
          <w:rFonts w:ascii="Times New Roman" w:hAnsi="Times New Roman" w:cs="Times New Roman"/>
          <w:sz w:val="28"/>
          <w:szCs w:val="28"/>
        </w:rPr>
        <w:t>Дейкина</w:t>
      </w:r>
      <w:proofErr w:type="spellEnd"/>
      <w:r w:rsidRPr="00F16B75">
        <w:rPr>
          <w:rFonts w:ascii="Times New Roman" w:hAnsi="Times New Roman" w:cs="Times New Roman"/>
          <w:sz w:val="28"/>
          <w:szCs w:val="28"/>
        </w:rPr>
        <w:t xml:space="preserve"> А.Ю. Познавательн</w:t>
      </w:r>
      <w:r>
        <w:rPr>
          <w:rFonts w:ascii="Times New Roman" w:hAnsi="Times New Roman" w:cs="Times New Roman"/>
          <w:sz w:val="28"/>
          <w:szCs w:val="28"/>
        </w:rPr>
        <w:t xml:space="preserve">ый интерес: сущность и проблемы </w:t>
      </w:r>
      <w:r w:rsidRPr="00F16B75">
        <w:rPr>
          <w:rFonts w:ascii="Times New Roman" w:hAnsi="Times New Roman" w:cs="Times New Roman"/>
          <w:sz w:val="28"/>
          <w:szCs w:val="28"/>
        </w:rPr>
        <w:t>изучения – М.: Просвещение, 2012. – 258с.</w:t>
      </w:r>
    </w:p>
    <w:p w:rsidR="00F16B75" w:rsidRDefault="00F16B75" w:rsidP="00F16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16B75">
        <w:rPr>
          <w:rFonts w:ascii="Times New Roman" w:hAnsi="Times New Roman" w:cs="Times New Roman"/>
          <w:sz w:val="28"/>
          <w:szCs w:val="28"/>
        </w:rPr>
        <w:t>Зайцева И.А. Формирование познавательного интереса к учению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B75">
        <w:rPr>
          <w:rFonts w:ascii="Times New Roman" w:hAnsi="Times New Roman" w:cs="Times New Roman"/>
          <w:sz w:val="28"/>
          <w:szCs w:val="28"/>
        </w:rPr>
        <w:t>способ развития креативных способностей ли</w:t>
      </w:r>
      <w:r>
        <w:rPr>
          <w:rFonts w:ascii="Times New Roman" w:hAnsi="Times New Roman" w:cs="Times New Roman"/>
          <w:sz w:val="28"/>
          <w:szCs w:val="28"/>
        </w:rPr>
        <w:t>чности. – Ноябрьск, 2005. – 124</w:t>
      </w:r>
      <w:r w:rsidRPr="00F16B75">
        <w:rPr>
          <w:rFonts w:ascii="Times New Roman" w:hAnsi="Times New Roman" w:cs="Times New Roman"/>
          <w:sz w:val="28"/>
          <w:szCs w:val="28"/>
        </w:rPr>
        <w:t>с.</w:t>
      </w:r>
    </w:p>
    <w:p w:rsidR="00CB73D1" w:rsidRDefault="00CB73D1" w:rsidP="00F16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CB73D1">
        <w:rPr>
          <w:rFonts w:ascii="Times New Roman" w:hAnsi="Times New Roman" w:cs="Times New Roman"/>
          <w:sz w:val="28"/>
          <w:szCs w:val="28"/>
        </w:rPr>
        <w:t>Каменкова</w:t>
      </w:r>
      <w:proofErr w:type="spellEnd"/>
      <w:r w:rsidRPr="00CB73D1">
        <w:rPr>
          <w:rFonts w:ascii="Times New Roman" w:hAnsi="Times New Roman" w:cs="Times New Roman"/>
          <w:sz w:val="28"/>
          <w:szCs w:val="28"/>
        </w:rPr>
        <w:t xml:space="preserve">, Н. Г., Исследовательская деятельность как средство развития познавательного интереса младших школьников / Н.Г. </w:t>
      </w:r>
      <w:proofErr w:type="spellStart"/>
      <w:r w:rsidRPr="00CB73D1">
        <w:rPr>
          <w:rFonts w:ascii="Times New Roman" w:hAnsi="Times New Roman" w:cs="Times New Roman"/>
          <w:sz w:val="28"/>
          <w:szCs w:val="28"/>
        </w:rPr>
        <w:t>Каменкова</w:t>
      </w:r>
      <w:proofErr w:type="spellEnd"/>
      <w:r w:rsidRPr="00CB73D1">
        <w:rPr>
          <w:rFonts w:ascii="Times New Roman" w:hAnsi="Times New Roman" w:cs="Times New Roman"/>
          <w:sz w:val="28"/>
          <w:szCs w:val="28"/>
        </w:rPr>
        <w:t xml:space="preserve">, </w:t>
      </w:r>
      <w:r w:rsidRPr="00CB73D1">
        <w:rPr>
          <w:rFonts w:ascii="Times New Roman" w:hAnsi="Times New Roman" w:cs="Times New Roman"/>
          <w:sz w:val="28"/>
          <w:szCs w:val="28"/>
        </w:rPr>
        <w:lastRenderedPageBreak/>
        <w:t xml:space="preserve">Е.Ю. Колосова // </w:t>
      </w:r>
      <w:proofErr w:type="spellStart"/>
      <w:r w:rsidRPr="00CB73D1">
        <w:rPr>
          <w:rFonts w:ascii="Times New Roman" w:hAnsi="Times New Roman" w:cs="Times New Roman"/>
          <w:sz w:val="28"/>
          <w:szCs w:val="28"/>
        </w:rPr>
        <w:t>Герценовские</w:t>
      </w:r>
      <w:proofErr w:type="spellEnd"/>
      <w:r w:rsidRPr="00CB73D1">
        <w:rPr>
          <w:rFonts w:ascii="Times New Roman" w:hAnsi="Times New Roman" w:cs="Times New Roman"/>
          <w:sz w:val="28"/>
          <w:szCs w:val="28"/>
        </w:rPr>
        <w:t xml:space="preserve"> чтения. Начальное </w:t>
      </w:r>
      <w:proofErr w:type="gramStart"/>
      <w:r w:rsidRPr="00CB73D1">
        <w:rPr>
          <w:rFonts w:ascii="Times New Roman" w:hAnsi="Times New Roman" w:cs="Times New Roman"/>
          <w:sz w:val="28"/>
          <w:szCs w:val="28"/>
        </w:rPr>
        <w:t>образование.–</w:t>
      </w:r>
      <w:proofErr w:type="gramEnd"/>
      <w:r w:rsidRPr="00CB73D1">
        <w:rPr>
          <w:rFonts w:ascii="Times New Roman" w:hAnsi="Times New Roman" w:cs="Times New Roman"/>
          <w:sz w:val="28"/>
          <w:szCs w:val="28"/>
        </w:rPr>
        <w:t xml:space="preserve"> 2017. – Том 8, №1. – С.63-68.</w:t>
      </w:r>
    </w:p>
    <w:p w:rsidR="00CB73D1" w:rsidRDefault="00CB73D1" w:rsidP="00F16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CB73D1">
        <w:rPr>
          <w:rFonts w:ascii="Times New Roman" w:hAnsi="Times New Roman" w:cs="Times New Roman"/>
          <w:sz w:val="28"/>
          <w:szCs w:val="28"/>
        </w:rPr>
        <w:t>Машарова</w:t>
      </w:r>
      <w:proofErr w:type="spellEnd"/>
      <w:r w:rsidRPr="00CB73D1">
        <w:rPr>
          <w:rFonts w:ascii="Times New Roman" w:hAnsi="Times New Roman" w:cs="Times New Roman"/>
          <w:sz w:val="28"/>
          <w:szCs w:val="28"/>
        </w:rPr>
        <w:t xml:space="preserve">, В. А. Познавательный интерес школьников с позиции современности / В. А. </w:t>
      </w:r>
      <w:proofErr w:type="spellStart"/>
      <w:r w:rsidRPr="00CB73D1">
        <w:rPr>
          <w:rFonts w:ascii="Times New Roman" w:hAnsi="Times New Roman" w:cs="Times New Roman"/>
          <w:sz w:val="28"/>
          <w:szCs w:val="28"/>
        </w:rPr>
        <w:t>Машарова</w:t>
      </w:r>
      <w:proofErr w:type="spellEnd"/>
      <w:r w:rsidRPr="00CB73D1">
        <w:rPr>
          <w:rFonts w:ascii="Times New Roman" w:hAnsi="Times New Roman" w:cs="Times New Roman"/>
          <w:sz w:val="28"/>
          <w:szCs w:val="28"/>
        </w:rPr>
        <w:t xml:space="preserve"> // Письма в Эмиссия. </w:t>
      </w:r>
      <w:proofErr w:type="spellStart"/>
      <w:r w:rsidRPr="00CB73D1">
        <w:rPr>
          <w:rFonts w:ascii="Times New Roman" w:hAnsi="Times New Roman" w:cs="Times New Roman"/>
          <w:sz w:val="28"/>
          <w:szCs w:val="28"/>
        </w:rPr>
        <w:t>Оффлайн</w:t>
      </w:r>
      <w:proofErr w:type="spellEnd"/>
      <w:r w:rsidRPr="00CB73D1">
        <w:rPr>
          <w:rFonts w:ascii="Times New Roman" w:hAnsi="Times New Roman" w:cs="Times New Roman"/>
          <w:sz w:val="28"/>
          <w:szCs w:val="28"/>
        </w:rPr>
        <w:t>: электронный научный журнал. – 2008. – № 2. С. 18-26</w:t>
      </w:r>
    </w:p>
    <w:p w:rsidR="00CE59B3" w:rsidRPr="00CE59B3" w:rsidRDefault="00CE59B3" w:rsidP="00CE59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E59B3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(утв. приказом Министерства образования и науки РФ от 6 октября 2009 г. N 373) // Информационно-</w:t>
      </w:r>
      <w:proofErr w:type="spellStart"/>
      <w:r w:rsidRPr="00CE59B3">
        <w:rPr>
          <w:rFonts w:ascii="Times New Roman" w:hAnsi="Times New Roman" w:cs="Times New Roman"/>
          <w:sz w:val="28"/>
          <w:szCs w:val="28"/>
        </w:rPr>
        <w:t>праовой</w:t>
      </w:r>
      <w:proofErr w:type="spellEnd"/>
      <w:r w:rsidRPr="00CE59B3">
        <w:rPr>
          <w:rFonts w:ascii="Times New Roman" w:hAnsi="Times New Roman" w:cs="Times New Roman"/>
          <w:sz w:val="28"/>
          <w:szCs w:val="28"/>
        </w:rPr>
        <w:t xml:space="preserve"> портал </w:t>
      </w:r>
      <w:proofErr w:type="spellStart"/>
      <w:r w:rsidRPr="00CE59B3">
        <w:rPr>
          <w:rFonts w:ascii="Times New Roman" w:hAnsi="Times New Roman" w:cs="Times New Roman"/>
          <w:sz w:val="28"/>
          <w:szCs w:val="28"/>
        </w:rPr>
        <w:t>Гарант.ру</w:t>
      </w:r>
      <w:proofErr w:type="spellEnd"/>
      <w:r w:rsidRPr="00CE59B3">
        <w:rPr>
          <w:rFonts w:ascii="Times New Roman" w:hAnsi="Times New Roman" w:cs="Times New Roman"/>
          <w:sz w:val="28"/>
          <w:szCs w:val="28"/>
        </w:rPr>
        <w:t xml:space="preserve">. – URL: https://base.garant.ru/197127/53f89421bbdaf741eb2d1ecc4ddb4c33/ </w:t>
      </w:r>
    </w:p>
    <w:p w:rsidR="00CE59B3" w:rsidRPr="009D7BAC" w:rsidRDefault="00CE59B3" w:rsidP="00F16B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E59B3" w:rsidRPr="009D7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BAC"/>
    <w:rsid w:val="004604ED"/>
    <w:rsid w:val="0062595E"/>
    <w:rsid w:val="009D7BAC"/>
    <w:rsid w:val="00A200FB"/>
    <w:rsid w:val="00CB73D1"/>
    <w:rsid w:val="00CE59B3"/>
    <w:rsid w:val="00D82CB9"/>
    <w:rsid w:val="00F16B75"/>
    <w:rsid w:val="00F6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1BBA"/>
  <w15:chartTrackingRefBased/>
  <w15:docId w15:val="{FED75B2F-1B8C-45A1-B28E-BD47C50A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BA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0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Егорушина</dc:creator>
  <cp:keywords/>
  <dc:description/>
  <cp:lastModifiedBy>Мария Егорушина</cp:lastModifiedBy>
  <cp:revision>7</cp:revision>
  <dcterms:created xsi:type="dcterms:W3CDTF">2022-11-16T19:50:00Z</dcterms:created>
  <dcterms:modified xsi:type="dcterms:W3CDTF">2022-11-23T05:59:00Z</dcterms:modified>
</cp:coreProperties>
</file>