
<file path=[Content_Types].xml><?xml version="1.0" encoding="utf-8"?>
<Types xmlns="http://schemas.openxmlformats.org/package/2006/content-types">
  <Default Extension="rels" ContentType="application/vnd.openxmlformats-package.relationships+xml"/>
  <Default Extension="bin" ContentType="application/vnd.openxmlformats-officedocument.oleObject"/>
  <Default Extension="wmf" ContentType="image/x-wmf"/>
  <Default Extension="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Types>
</file>

<file path=_rels/.rels><?xml version="1.0" encoding="UTF-8"?><Relationships xmlns="http://schemas.openxmlformats.org/package/2006/relationships"><Relationship Target="word/document.xml" Id="pkgRId0" Type="http://schemas.openxmlformats.org/officeDocument/2006/relationships/officeDocument" /></Relationships>
</file>

<file path=word/document.xml><?xml version="1.0" encoding="utf-8"?>
<w:document xmlns:w="http://schemas.openxmlformats.org/wordprocessingml/2006/main">
  <w:body>
    <w:p>
      <w:pPr>
        <w:spacing w:before="0" w:after="200" w:line="276"/>
        <w:ind w:right="-850" w:left="0" w:firstLine="0"/>
        <w:jc w:val="center"/>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Введение</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Актуальность выбранной  темы обоснована тем, что в настоящее время все сильнее утрачивается способность детей воспринимать музыку при всей ее доступности.</w:t>
      </w:r>
    </w:p>
    <w:p>
      <w:pPr>
        <w:spacing w:before="100" w:after="100" w:line="360"/>
        <w:ind w:right="57" w:left="170" w:firstLine="709"/>
        <w:jc w:val="both"/>
        <w:rPr>
          <w:rFonts w:ascii="Times New Roman" w:hAnsi="Times New Roman" w:cs="Times New Roman" w:eastAsia="Times New Roman"/>
          <w:color w:val="333333"/>
          <w:spacing w:val="0"/>
          <w:position w:val="0"/>
          <w:sz w:val="28"/>
          <w:shd w:fill="auto" w:val="clear"/>
        </w:rPr>
      </w:pPr>
      <w:r>
        <w:rPr>
          <w:rFonts w:ascii="Times New Roman" w:hAnsi="Times New Roman" w:cs="Times New Roman" w:eastAsia="Times New Roman"/>
          <w:color w:val="333333"/>
          <w:spacing w:val="0"/>
          <w:position w:val="0"/>
          <w:sz w:val="28"/>
          <w:shd w:fill="auto" w:val="clear"/>
        </w:rPr>
        <w:t xml:space="preserve">Музыкальное восприятие присутствует в жизни ребенка с первых его дней.. Музыкальное восприятие предшествует и содействует музыкальному развитию  в целом, являясь изначальным основным обликом музыкальной работы. Современный человек проживает в звуковой среде: грохот автотранспорта, компаний, звучащая отовсюду музыка и иные неприродные звуки. Вследствие этого он поневоле выработал  для себя способность противиться звучащей среде, воспринимая ее как звуковое поле, не придавая ей значения. В нашей речи появилось устойчивый термин </w:t>
      </w:r>
      <w:r>
        <w:rPr>
          <w:rFonts w:ascii="Times New Roman" w:hAnsi="Times New Roman" w:cs="Times New Roman" w:eastAsia="Times New Roman"/>
          <w:color w:val="333333"/>
          <w:spacing w:val="0"/>
          <w:position w:val="0"/>
          <w:sz w:val="28"/>
          <w:shd w:fill="auto" w:val="clear"/>
        </w:rPr>
        <w:t xml:space="preserve">«</w:t>
      </w:r>
      <w:r>
        <w:rPr>
          <w:rFonts w:ascii="Times New Roman" w:hAnsi="Times New Roman" w:cs="Times New Roman" w:eastAsia="Times New Roman"/>
          <w:color w:val="333333"/>
          <w:spacing w:val="0"/>
          <w:position w:val="0"/>
          <w:sz w:val="28"/>
          <w:shd w:fill="auto" w:val="clear"/>
        </w:rPr>
        <w:t xml:space="preserve">фоновая музыка</w:t>
      </w:r>
      <w:r>
        <w:rPr>
          <w:rFonts w:ascii="Times New Roman" w:hAnsi="Times New Roman" w:cs="Times New Roman" w:eastAsia="Times New Roman"/>
          <w:color w:val="333333"/>
          <w:spacing w:val="0"/>
          <w:position w:val="0"/>
          <w:sz w:val="28"/>
          <w:shd w:fill="auto" w:val="clear"/>
        </w:rPr>
        <w:t xml:space="preserve">». </w:t>
      </w:r>
      <w:r>
        <w:rPr>
          <w:rFonts w:ascii="Times New Roman" w:hAnsi="Times New Roman" w:cs="Times New Roman" w:eastAsia="Times New Roman"/>
          <w:color w:val="333333"/>
          <w:spacing w:val="0"/>
          <w:position w:val="0"/>
          <w:sz w:val="28"/>
          <w:shd w:fill="auto" w:val="clear"/>
        </w:rPr>
        <w:t xml:space="preserve">Почти все учителя музыки в один голос утверждают, что младшие школьники, слушая музыку, не слышат ее. Музыка, которая раньше имела возможность завладеть интересом человека, повлиять на него </w:t>
      </w:r>
      <w:r>
        <w:rPr>
          <w:rFonts w:ascii="Times New Roman" w:hAnsi="Times New Roman" w:cs="Times New Roman" w:eastAsia="Times New Roman"/>
          <w:color w:val="333333"/>
          <w:spacing w:val="0"/>
          <w:position w:val="0"/>
          <w:sz w:val="28"/>
          <w:shd w:fill="auto" w:val="clear"/>
        </w:rPr>
        <w:t xml:space="preserve">«</w:t>
      </w:r>
      <w:r>
        <w:rPr>
          <w:rFonts w:ascii="Times New Roman" w:hAnsi="Times New Roman" w:cs="Times New Roman" w:eastAsia="Times New Roman"/>
          <w:color w:val="333333"/>
          <w:spacing w:val="0"/>
          <w:position w:val="0"/>
          <w:sz w:val="28"/>
          <w:shd w:fill="auto" w:val="clear"/>
        </w:rPr>
        <w:t xml:space="preserve">магически</w:t>
      </w:r>
      <w:r>
        <w:rPr>
          <w:rFonts w:ascii="Times New Roman" w:hAnsi="Times New Roman" w:cs="Times New Roman" w:eastAsia="Times New Roman"/>
          <w:color w:val="333333"/>
          <w:spacing w:val="0"/>
          <w:position w:val="0"/>
          <w:sz w:val="28"/>
          <w:shd w:fill="auto" w:val="clear"/>
        </w:rPr>
        <w:t xml:space="preserve">», </w:t>
      </w:r>
      <w:r>
        <w:rPr>
          <w:rFonts w:ascii="Times New Roman" w:hAnsi="Times New Roman" w:cs="Times New Roman" w:eastAsia="Times New Roman"/>
          <w:color w:val="333333"/>
          <w:spacing w:val="0"/>
          <w:position w:val="0"/>
          <w:sz w:val="28"/>
          <w:shd w:fill="auto" w:val="clear"/>
        </w:rPr>
        <w:t xml:space="preserve">отключив человека от действительности, увлечь за собой, потеряла эту способность. В связи с данным фактом, остро встал вопрос о развитии музыкального восприятия у детей младшего школьного возраста,  учить  ребят слышать и правильно понимать музыку с первых дней посещения школы.</w:t>
      </w:r>
    </w:p>
    <w:p>
      <w:pPr>
        <w:spacing w:before="100" w:after="100" w:line="360"/>
        <w:ind w:right="57" w:left="170" w:firstLine="709"/>
        <w:jc w:val="both"/>
        <w:rPr>
          <w:rFonts w:ascii="Times New Roman" w:hAnsi="Times New Roman" w:cs="Times New Roman" w:eastAsia="Times New Roman"/>
          <w:color w:val="333333"/>
          <w:spacing w:val="0"/>
          <w:position w:val="0"/>
          <w:sz w:val="28"/>
          <w:u w:val="single"/>
          <w:shd w:fill="auto" w:val="clear"/>
        </w:rPr>
      </w:pPr>
      <w:r>
        <w:rPr>
          <w:rFonts w:ascii="Times New Roman" w:hAnsi="Times New Roman" w:cs="Times New Roman" w:eastAsia="Times New Roman"/>
          <w:color w:val="333333"/>
          <w:spacing w:val="0"/>
          <w:position w:val="0"/>
          <w:sz w:val="28"/>
          <w:shd w:fill="auto" w:val="clear"/>
        </w:rPr>
        <w:t xml:space="preserve">Младший школьный возраст считается подходящим временем для формирования возможностей к восприятию музыки, так как характеризуется высочайшей чувствительностью нервозной системы, психологической отзывчивостью. В данном возрасте дети владеют довольно большим потенциалом в развитии  возможностей к восприятию музыки. Более близкими для ребят считаются те виды музыкального восприятия, которые связаны с интенсивными формами музицирования </w:t>
      </w:r>
      <w:r>
        <w:rPr>
          <w:rFonts w:ascii="Times New Roman" w:hAnsi="Times New Roman" w:cs="Times New Roman" w:eastAsia="Times New Roman"/>
          <w:color w:val="333333"/>
          <w:spacing w:val="0"/>
          <w:position w:val="0"/>
          <w:sz w:val="28"/>
          <w:shd w:fill="auto" w:val="clear"/>
        </w:rPr>
        <w:t xml:space="preserve">–</w:t>
      </w:r>
      <w:r>
        <w:rPr>
          <w:rFonts w:ascii="Times New Roman" w:hAnsi="Times New Roman" w:cs="Times New Roman" w:eastAsia="Times New Roman"/>
          <w:color w:val="333333"/>
          <w:spacing w:val="0"/>
          <w:position w:val="0"/>
          <w:sz w:val="28"/>
          <w:shd w:fill="auto" w:val="clear"/>
        </w:rPr>
        <w:t xml:space="preserve"> </w:t>
      </w:r>
      <w:r>
        <w:rPr>
          <w:rFonts w:ascii="Times New Roman" w:hAnsi="Times New Roman" w:cs="Times New Roman" w:eastAsia="Times New Roman"/>
          <w:color w:val="333333"/>
          <w:spacing w:val="0"/>
          <w:position w:val="0"/>
          <w:sz w:val="28"/>
          <w:shd w:fill="auto" w:val="clear"/>
        </w:rPr>
        <w:t xml:space="preserve">с плясками, игрой и пением, в которых принимают участие учащиеся начальной школы. </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При этом принципиально поминать,  что восприятие музыки </w:t>
      </w: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это сложное многоуровневое явление. Ребятам младшего школьного возраста значительно сложнее понимать музыкальные произведения, чем произведения иных видов искусств. Кроме того,  проблемы музыкального восприятия еще связаны с возрастными особенностями и лишь только учитель музыки имеет возможность посодействовать, помочь преодолеть учащимся начальной школы эти трудности и справиться с поставленными задачами.</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Моя исследовательская работа актуальна и сегодня, кроме того данная работа может посодействовать учителям музыки преодолеть  почти все вопросы, связанные с музыкальным восприятием детей, так как вопросы развития музыкального восприятия младших школьников становятся все более значимыми. Так же на музыкальное восприятие ребят младшего школьного возраста  влияет недостающий степень культурно - нравственного воспитания в семье, в связи с этим музыкальное восприятие развито слабо или же совсем неразвито, что приводит к тому, что музыкальная культура младших школьников остается несформированной.</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Все выше описанное позволяет сделать вывод  о  том, что неувязка становления музыкального восприятия - одна из наиболее трудных. Большой вклад в изучение вопросов становления музыкального восприятия внесли Борис Владимирович Асафьев, Борис Михайлович Теплов, Болеслав Леопольдович Яворский, Валентина Николаевна Шацкая, Дмитрий Борисович Кабалевский, Владимир Дмитриевич Остроменский, Вячеслав Вячеславович Медушевский, Евгений Владимирович Назайкинский, Светлана Алексеевна Ветлугина и иные. В работах данных исследователей собран большой научный, абстрактный материал, касающийся всевозможных граней музыкального восприятия, его психических устройств и педагогических способов становления его у детей младшего школьного возраста.</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Объект исследования: процесс развития музыкального восприятия младших школьников.</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Предмет исследования: музыкальное восприятие  младших школьников на уроках музыки.</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Цель исследования: выявление условий развития музыкального восприятия у детей младшего школьного возраста на уроках музыки.</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Для достижения поставленной цели необходимо решить следующие задачи:</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1</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Определить компоненты, критерии, показатели, уровни развития музыкальных способностей детей;</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2</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Выявить первоначальный уровень музыкальных способностей младших школьников;</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3</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Проанализировать результаты, полученные в ходе диагностики.</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4</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Проверить в экспериментально-исследовательской работе результативность мероприятий, способствующих развитию музыкального восприятия младших школьников в процессе слушания музыки.</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Выпускная квалификационная работа состоит из введения, двух глав, выводов, заключения, списка использованных источников,  приложений.</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 </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p>
    <w:p>
      <w:pPr>
        <w:spacing w:before="0" w:after="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ГЛАВА </w:t>
      </w:r>
      <w:r>
        <w:rPr>
          <w:rFonts w:ascii="Times New Roman" w:hAnsi="Times New Roman" w:cs="Times New Roman" w:eastAsia="Times New Roman"/>
          <w:color w:val="auto"/>
          <w:spacing w:val="0"/>
          <w:position w:val="0"/>
          <w:sz w:val="28"/>
          <w:shd w:fill="auto" w:val="clear"/>
        </w:rPr>
        <w:t xml:space="preserve">1</w:t>
      </w:r>
      <w:r>
        <w:rPr>
          <w:rFonts w:ascii="Times New Roman" w:hAnsi="Times New Roman" w:cs="Times New Roman" w:eastAsia="Times New Roman"/>
          <w:color w:val="auto"/>
          <w:spacing w:val="0"/>
          <w:position w:val="0"/>
          <w:sz w:val="28"/>
          <w:shd w:fill="auto" w:val="clear"/>
        </w:rPr>
        <w:t xml:space="preserve">. ТЕОРЕТИЧЕСКИЕ ОСНОВЫ РАЗВИТИЯ МУЗЫКАЛЬНОГО ВОСПРИЯТИЯ У ДЕТЕЙ МЛАДШЕГО ШКОЛЬНОГО ВОЗРАСТА НА УРОКАХ МУЗЫКИ</w:t>
      </w:r>
    </w:p>
    <w:p>
      <w:pPr>
        <w:spacing w:before="0" w:after="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br/>
      </w:r>
      <w:r>
        <w:rPr>
          <w:rFonts w:ascii="Times New Roman" w:hAnsi="Times New Roman" w:cs="Times New Roman" w:eastAsia="Times New Roman"/>
          <w:color w:val="auto"/>
          <w:spacing w:val="0"/>
          <w:position w:val="0"/>
          <w:sz w:val="28"/>
          <w:shd w:fill="auto" w:val="clear"/>
        </w:rPr>
        <w:t xml:space="preserve">1.1</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Сущность понятия </w:t>
      </w: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 xml:space="preserve">музыкальное восприятие</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и его структура</w:t>
      </w:r>
      <w:r>
        <w:rPr>
          <w:rFonts w:ascii="Times New Roman" w:hAnsi="Times New Roman" w:cs="Times New Roman" w:eastAsia="Times New Roman"/>
          <w:color w:val="auto"/>
          <w:spacing w:val="0"/>
          <w:position w:val="0"/>
          <w:sz w:val="28"/>
          <w:shd w:fill="auto" w:val="clear"/>
        </w:rPr>
        <w:br/>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Проблема музыкального восприятия является одной из наиболее сложных в музыкальной педагогике из-за субъективности этого процесса и, несмотря на массу исследований в данной области, во многом еще не решена.</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Ю.А. Апраксина трактует термин </w:t>
      </w: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 xml:space="preserve">музыкальное восприятие</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с двух сторон. С одной стороны музыкальное восприятие -  способность человека проникновенно и осмысленно воспринимать музыкальный образ. С другой стороны, - это способность слушать и слышать музыку. Кроме того музыкальное восприятие </w:t>
      </w: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это частичный вид эстетического восприятия, а оно в свою очередь является способностью человека чувствовать красоту окружающего мира. В нем преобладает чувственная сторона познания. Музыкальное восприятие </w:t>
      </w: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способность слышать и переживать музыкальное содержание (музыкальные образы) как художественное единство, а не как механическую сумму звуков. [Апраксина О. А. Методика музыкального воспитания в школе : учеб. пособие для студ. пед. ин-тов. М. : Просвещение, </w:t>
      </w:r>
      <w:r>
        <w:rPr>
          <w:rFonts w:ascii="Times New Roman" w:hAnsi="Times New Roman" w:cs="Times New Roman" w:eastAsia="Times New Roman"/>
          <w:color w:val="auto"/>
          <w:spacing w:val="0"/>
          <w:position w:val="0"/>
          <w:sz w:val="28"/>
          <w:shd w:fill="auto" w:val="clear"/>
        </w:rPr>
        <w:t xml:space="preserve">1983</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224 </w:t>
      </w:r>
      <w:r>
        <w:rPr>
          <w:rFonts w:ascii="Times New Roman" w:hAnsi="Times New Roman" w:cs="Times New Roman" w:eastAsia="Times New Roman"/>
          <w:color w:val="auto"/>
          <w:spacing w:val="0"/>
          <w:position w:val="0"/>
          <w:sz w:val="28"/>
          <w:shd w:fill="auto" w:val="clear"/>
        </w:rPr>
        <w:t xml:space="preserve">с]</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Согласно </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Б.М. Теплову, музыкальное восприятие опирается не</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только</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на музыкально-слуховые представления, но и на</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жизненный опыт, который</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имеет место быть</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в богатстве ассоциативных связей (слуховых, зрительных, временных и</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иных</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представлений, закрепленных</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длительной</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памятью.</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Базу</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музыкального восприятия</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оформляют</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чувственные</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музыкально-эстетические оценки.</w:t>
      </w:r>
      <w:r>
        <w:rPr>
          <w:rFonts w:ascii="Times New Roman" w:hAnsi="Times New Roman" w:cs="Times New Roman" w:eastAsia="Times New Roman"/>
          <w:color w:val="auto"/>
          <w:spacing w:val="0"/>
          <w:position w:val="0"/>
          <w:sz w:val="28"/>
          <w:shd w:fill="auto" w:val="clear"/>
        </w:rPr>
        <w:br/>
      </w:r>
      <w:r>
        <w:rPr>
          <w:rFonts w:ascii="Times New Roman" w:hAnsi="Times New Roman" w:cs="Times New Roman" w:eastAsia="Times New Roman"/>
          <w:color w:val="auto"/>
          <w:spacing w:val="0"/>
          <w:position w:val="0"/>
          <w:sz w:val="28"/>
          <w:shd w:fill="auto" w:val="clear"/>
        </w:rPr>
        <w:t xml:space="preserve">Музыкальное восприятие содержит ярко воплощенный креативный характер.  [Теплов, Б.М. Психология музыкальных способностей / Б.М. Теплов. :М, </w:t>
      </w:r>
      <w:r>
        <w:rPr>
          <w:rFonts w:ascii="Times New Roman" w:hAnsi="Times New Roman" w:cs="Times New Roman" w:eastAsia="Times New Roman"/>
          <w:color w:val="auto"/>
          <w:spacing w:val="0"/>
          <w:position w:val="0"/>
          <w:sz w:val="28"/>
          <w:shd w:fill="auto" w:val="clear"/>
        </w:rPr>
        <w:t xml:space="preserve">1947</w:t>
      </w:r>
      <w:r>
        <w:rPr>
          <w:rFonts w:ascii="Times New Roman" w:hAnsi="Times New Roman" w:cs="Times New Roman" w:eastAsia="Times New Roman"/>
          <w:color w:val="auto"/>
          <w:spacing w:val="0"/>
          <w:position w:val="0"/>
          <w:sz w:val="28"/>
          <w:shd w:fill="auto" w:val="clear"/>
        </w:rPr>
        <w:t xml:space="preserve">]</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Развитие музыкального  восприятия плотно связано с музыкально-эстетическим вкусом человека. Вкус характеризуется тем,  что человек любит, избирает и рассматривает как более увлекательное и необходимое для себя. Личный вкус каждого может быть ограниченным и широким, хорошим или испорченным.  Хороший вкус означает, что его владелец способен испытать эстетическое удовольствие от высокохудожественных произведений. При испорченном вкусе музыкальные произведения имеют все шансы вызвать  эмоциональное недовольство, или же оцениваться безразлично. Тогда как у человека с хорошим эстетическим, художественным вкусом оценка музыкальных произведений всегда адекватна..</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Особенности музыкального восприятия у детей младшего школьного возраста. Способность к музыкальному восприятию развивается, проходя сквозь конкретные рубежи, которые не имеют довольно точных пределов, но все же отличаются.</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1 </w:t>
      </w:r>
      <w:r>
        <w:rPr>
          <w:rFonts w:ascii="Times New Roman" w:hAnsi="Times New Roman" w:cs="Times New Roman" w:eastAsia="Times New Roman"/>
          <w:color w:val="auto"/>
          <w:spacing w:val="0"/>
          <w:position w:val="0"/>
          <w:sz w:val="28"/>
          <w:shd w:fill="auto" w:val="clear"/>
        </w:rPr>
        <w:t xml:space="preserve">период (</w:t>
      </w:r>
      <w:r>
        <w:rPr>
          <w:rFonts w:ascii="Times New Roman" w:hAnsi="Times New Roman" w:cs="Times New Roman" w:eastAsia="Times New Roman"/>
          <w:color w:val="auto"/>
          <w:spacing w:val="0"/>
          <w:position w:val="0"/>
          <w:sz w:val="28"/>
          <w:shd w:fill="auto" w:val="clear"/>
        </w:rPr>
        <w:t xml:space="preserve">1-2 </w:t>
      </w:r>
      <w:r>
        <w:rPr>
          <w:rFonts w:ascii="Times New Roman" w:hAnsi="Times New Roman" w:cs="Times New Roman" w:eastAsia="Times New Roman"/>
          <w:color w:val="auto"/>
          <w:spacing w:val="0"/>
          <w:position w:val="0"/>
          <w:sz w:val="28"/>
          <w:shd w:fill="auto" w:val="clear"/>
        </w:rPr>
        <w:t xml:space="preserve">классы). У школьников восприятие ярко эмоциональное, обобщенное, конкретно-образное. Отлично воспринимают характер произведения, главные способы музыкальной выразительности (темп, динамику, регистр, лад, тембр и т.д.). Любят веселую музыку, повествующую о знакомом им мире, с колоритными видами, обычным и ясным языком и формой. Готовы внимательно выслушивать музыку </w:t>
      </w:r>
      <w:r>
        <w:rPr>
          <w:rFonts w:ascii="Times New Roman" w:hAnsi="Times New Roman" w:cs="Times New Roman" w:eastAsia="Times New Roman"/>
          <w:color w:val="auto"/>
          <w:spacing w:val="0"/>
          <w:position w:val="0"/>
          <w:sz w:val="28"/>
          <w:shd w:fill="auto" w:val="clear"/>
        </w:rPr>
        <w:t xml:space="preserve">1,5-2,5 </w:t>
      </w:r>
      <w:r>
        <w:rPr>
          <w:rFonts w:ascii="Times New Roman" w:hAnsi="Times New Roman" w:cs="Times New Roman" w:eastAsia="Times New Roman"/>
          <w:color w:val="auto"/>
          <w:spacing w:val="0"/>
          <w:position w:val="0"/>
          <w:sz w:val="28"/>
          <w:shd w:fill="auto" w:val="clear"/>
        </w:rPr>
        <w:t xml:space="preserve">минутки.</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2 </w:t>
      </w:r>
      <w:r>
        <w:rPr>
          <w:rFonts w:ascii="Times New Roman" w:hAnsi="Times New Roman" w:cs="Times New Roman" w:eastAsia="Times New Roman"/>
          <w:color w:val="auto"/>
          <w:spacing w:val="0"/>
          <w:position w:val="0"/>
          <w:sz w:val="28"/>
          <w:shd w:fill="auto" w:val="clear"/>
        </w:rPr>
        <w:t xml:space="preserve">период (</w:t>
      </w:r>
      <w:r>
        <w:rPr>
          <w:rFonts w:ascii="Times New Roman" w:hAnsi="Times New Roman" w:cs="Times New Roman" w:eastAsia="Times New Roman"/>
          <w:color w:val="auto"/>
          <w:spacing w:val="0"/>
          <w:position w:val="0"/>
          <w:sz w:val="28"/>
          <w:shd w:fill="auto" w:val="clear"/>
        </w:rPr>
        <w:t xml:space="preserve">3-4 </w:t>
      </w:r>
      <w:r>
        <w:rPr>
          <w:rFonts w:ascii="Times New Roman" w:hAnsi="Times New Roman" w:cs="Times New Roman" w:eastAsia="Times New Roman"/>
          <w:color w:val="auto"/>
          <w:spacing w:val="0"/>
          <w:position w:val="0"/>
          <w:sz w:val="28"/>
          <w:shd w:fill="auto" w:val="clear"/>
        </w:rPr>
        <w:t xml:space="preserve">классы). Чувственность восприятия дополняется влечением взять в толк значение музыки: о чем она, получить пояснения (название, сюжет, ситуация создания). Принципиально избежать формирования привязанности конкретизировать. Ребятам этого возраста нравится музыка на геройские темы, этническая музыка. Готовы внимательно выслушивать </w:t>
      </w:r>
      <w:r>
        <w:rPr>
          <w:rFonts w:ascii="Times New Roman" w:hAnsi="Times New Roman" w:cs="Times New Roman" w:eastAsia="Times New Roman"/>
          <w:color w:val="auto"/>
          <w:spacing w:val="0"/>
          <w:position w:val="0"/>
          <w:sz w:val="28"/>
          <w:shd w:fill="auto" w:val="clear"/>
        </w:rPr>
        <w:t xml:space="preserve">3-5 </w:t>
      </w:r>
      <w:r>
        <w:rPr>
          <w:rFonts w:ascii="Times New Roman" w:hAnsi="Times New Roman" w:cs="Times New Roman" w:eastAsia="Times New Roman"/>
          <w:color w:val="auto"/>
          <w:spacing w:val="0"/>
          <w:position w:val="0"/>
          <w:sz w:val="28"/>
          <w:shd w:fill="auto" w:val="clear"/>
        </w:rPr>
        <w:t xml:space="preserve">мин. Музыкальное восприятие как процесс.</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Согласно  исследованиям В.Д. Остроменскова, музыкальное восприятие </w:t>
      </w: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это трудный художественно-познавательный акт, образующийся в процессе постижения музыкального искусства и допускающий присутствие у человека особых возможностей, музыкальных познаний, умений и способностей к субъективно-творческому восприятию выраженных в музыкальных явлениях, находящейся вокруг реальности.  Б.М. Теплов считает,  что музыкальное восприятие </w:t>
      </w: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деятельный процесс, трудная психическая функция, определяемая целями и задачкам работы, а еще определенными наружными и внутренними причинами. [Остроменский, В.Д. Восприятие музыки как педагогическая проблема / В.Д. Остроменский. </w:t>
      </w: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Киев: Музична Украiна, </w:t>
      </w:r>
      <w:r>
        <w:rPr>
          <w:rFonts w:ascii="Times New Roman" w:hAnsi="Times New Roman" w:cs="Times New Roman" w:eastAsia="Times New Roman"/>
          <w:color w:val="auto"/>
          <w:spacing w:val="0"/>
          <w:position w:val="0"/>
          <w:sz w:val="28"/>
          <w:shd w:fill="auto" w:val="clear"/>
        </w:rPr>
        <w:t xml:space="preserve">197</w:t>
      </w:r>
      <w:r>
        <w:rPr>
          <w:rFonts w:ascii="Times New Roman" w:hAnsi="Times New Roman" w:cs="Times New Roman" w:eastAsia="Times New Roman"/>
          <w:color w:val="auto"/>
          <w:spacing w:val="0"/>
          <w:position w:val="0"/>
          <w:sz w:val="28"/>
          <w:shd w:fill="auto" w:val="clear"/>
        </w:rPr>
        <w:t xml:space="preserve">]</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А.Н. Сохор подчеркнул следующие стадии в процессе восприятия музыки: </w:t>
      </w:r>
      <w:r>
        <w:rPr>
          <w:rFonts w:ascii="Times New Roman" w:hAnsi="Times New Roman" w:cs="Times New Roman" w:eastAsia="Times New Roman"/>
          <w:color w:val="auto"/>
          <w:spacing w:val="0"/>
          <w:position w:val="0"/>
          <w:sz w:val="28"/>
          <w:shd w:fill="auto" w:val="clear"/>
        </w:rPr>
        <w:t xml:space="preserve">1</w:t>
      </w:r>
      <w:r>
        <w:rPr>
          <w:rFonts w:ascii="Times New Roman" w:hAnsi="Times New Roman" w:cs="Times New Roman" w:eastAsia="Times New Roman"/>
          <w:color w:val="auto"/>
          <w:spacing w:val="0"/>
          <w:position w:val="0"/>
          <w:sz w:val="28"/>
          <w:shd w:fill="auto" w:val="clear"/>
        </w:rPr>
        <w:t xml:space="preserve">) появление внимания к произведению </w:t>
      </w:r>
      <w:r>
        <w:rPr>
          <w:rFonts w:ascii="Times New Roman" w:hAnsi="Times New Roman" w:cs="Times New Roman" w:eastAsia="Times New Roman"/>
          <w:color w:val="auto"/>
          <w:spacing w:val="0"/>
          <w:position w:val="0"/>
          <w:sz w:val="28"/>
          <w:shd w:fill="auto" w:val="clear"/>
        </w:rPr>
        <w:t xml:space="preserve">2</w:t>
      </w:r>
      <w:r>
        <w:rPr>
          <w:rFonts w:ascii="Times New Roman" w:hAnsi="Times New Roman" w:cs="Times New Roman" w:eastAsia="Times New Roman"/>
          <w:color w:val="auto"/>
          <w:spacing w:val="0"/>
          <w:position w:val="0"/>
          <w:sz w:val="28"/>
          <w:shd w:fill="auto" w:val="clear"/>
        </w:rPr>
        <w:t xml:space="preserve">) осознание и переживание музыки; </w:t>
      </w:r>
      <w:r>
        <w:rPr>
          <w:rFonts w:ascii="Times New Roman" w:hAnsi="Times New Roman" w:cs="Times New Roman" w:eastAsia="Times New Roman"/>
          <w:color w:val="auto"/>
          <w:spacing w:val="0"/>
          <w:position w:val="0"/>
          <w:sz w:val="28"/>
          <w:shd w:fill="auto" w:val="clear"/>
        </w:rPr>
        <w:t xml:space="preserve">3</w:t>
      </w:r>
      <w:r>
        <w:rPr>
          <w:rFonts w:ascii="Times New Roman" w:hAnsi="Times New Roman" w:cs="Times New Roman" w:eastAsia="Times New Roman"/>
          <w:color w:val="auto"/>
          <w:spacing w:val="0"/>
          <w:position w:val="0"/>
          <w:sz w:val="28"/>
          <w:shd w:fill="auto" w:val="clear"/>
        </w:rPr>
        <w:t xml:space="preserve">) ее оценка.</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При этом ученый считает, чтобы  у слушателя, способного осмыслить и правильно оценить прослушанное музыкальное произведение, был накоплен конкретный музыкально-слуховой навык. [Сохор А.Н. Социальная обусловленность музыкального мышления и восприятия // Проблемы музыкального мышления: сб. статей / под ред. М. Г. Арановского. М.: Москва, </w:t>
      </w:r>
      <w:r>
        <w:rPr>
          <w:rFonts w:ascii="Times New Roman" w:hAnsi="Times New Roman" w:cs="Times New Roman" w:eastAsia="Times New Roman"/>
          <w:color w:val="auto"/>
          <w:spacing w:val="0"/>
          <w:position w:val="0"/>
          <w:sz w:val="28"/>
          <w:shd w:fill="auto" w:val="clear"/>
        </w:rPr>
        <w:t xml:space="preserve">1974</w:t>
      </w:r>
      <w:r>
        <w:rPr>
          <w:rFonts w:ascii="Times New Roman" w:hAnsi="Times New Roman" w:cs="Times New Roman" w:eastAsia="Times New Roman"/>
          <w:color w:val="auto"/>
          <w:spacing w:val="0"/>
          <w:position w:val="0"/>
          <w:sz w:val="28"/>
          <w:shd w:fill="auto" w:val="clear"/>
        </w:rPr>
        <w:t xml:space="preserve">. С. </w:t>
      </w:r>
      <w:r>
        <w:rPr>
          <w:rFonts w:ascii="Times New Roman" w:hAnsi="Times New Roman" w:cs="Times New Roman" w:eastAsia="Times New Roman"/>
          <w:color w:val="auto"/>
          <w:spacing w:val="0"/>
          <w:position w:val="0"/>
          <w:sz w:val="28"/>
          <w:shd w:fill="auto" w:val="clear"/>
        </w:rPr>
        <w:t xml:space="preserve">59-7</w:t>
      </w:r>
      <w:r>
        <w:rPr>
          <w:rFonts w:ascii="Times New Roman" w:hAnsi="Times New Roman" w:cs="Times New Roman" w:eastAsia="Times New Roman"/>
          <w:color w:val="auto"/>
          <w:spacing w:val="0"/>
          <w:position w:val="0"/>
          <w:sz w:val="28"/>
          <w:shd w:fill="auto" w:val="clear"/>
        </w:rPr>
        <w:t xml:space="preserve">]</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Модели становления музыкального восприятия детей младшего школьного возраста в  процессе изучения музыкальных произведений.</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Л.В. Школяр выделяет </w:t>
      </w:r>
      <w:r>
        <w:rPr>
          <w:rFonts w:ascii="Times New Roman" w:hAnsi="Times New Roman" w:cs="Times New Roman" w:eastAsia="Times New Roman"/>
          <w:color w:val="auto"/>
          <w:spacing w:val="0"/>
          <w:position w:val="0"/>
          <w:sz w:val="28"/>
          <w:shd w:fill="auto" w:val="clear"/>
        </w:rPr>
        <w:t xml:space="preserve">3 </w:t>
      </w:r>
      <w:r>
        <w:rPr>
          <w:rFonts w:ascii="Times New Roman" w:hAnsi="Times New Roman" w:cs="Times New Roman" w:eastAsia="Times New Roman"/>
          <w:color w:val="auto"/>
          <w:spacing w:val="0"/>
          <w:position w:val="0"/>
          <w:sz w:val="28"/>
          <w:shd w:fill="auto" w:val="clear"/>
        </w:rPr>
        <w:t xml:space="preserve">главные модели становления музыкального восприятия, которые есть в общеобразовательных школах. Они так же могут быть названы  </w:t>
      </w: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 xml:space="preserve">подходами</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к организации музыкального изучения.</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1</w:t>
      </w: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 xml:space="preserve">ая модель </w:t>
      </w: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 xml:space="preserve">технократическая</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основой которой является  составление особых познаний, умений и способностей. Интонационное постижение отходит на </w:t>
      </w:r>
      <w:r>
        <w:rPr>
          <w:rFonts w:ascii="Times New Roman" w:hAnsi="Times New Roman" w:cs="Times New Roman" w:eastAsia="Times New Roman"/>
          <w:color w:val="auto"/>
          <w:spacing w:val="0"/>
          <w:position w:val="0"/>
          <w:sz w:val="28"/>
          <w:shd w:fill="auto" w:val="clear"/>
        </w:rPr>
        <w:t xml:space="preserve">2 </w:t>
      </w:r>
      <w:r>
        <w:rPr>
          <w:rFonts w:ascii="Times New Roman" w:hAnsi="Times New Roman" w:cs="Times New Roman" w:eastAsia="Times New Roman"/>
          <w:color w:val="auto"/>
          <w:spacing w:val="0"/>
          <w:position w:val="0"/>
          <w:sz w:val="28"/>
          <w:shd w:fill="auto" w:val="clear"/>
        </w:rPr>
        <w:t xml:space="preserve">план. В психическом аспекте ключевая задачка </w:t>
      </w: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становление музыкальных возможностей, сводимых к развитию различных сторон музыкального слуха, вокального голоса.</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2</w:t>
      </w: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 xml:space="preserve">ая модель - </w:t>
      </w: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 xml:space="preserve">просветительская</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Она нацелена на сплошное музыкальное воспитание. Ее различает популяристический характер ведения урока. Акцентируется чувственная сторона содержания произведения, связанная с его программкой, заглавием. Большое внимание уделяется тексту музыки, активно привлекаются произведения иных видов искусства. Предоставленная модель ориентирована, ключевым образом, на расширение музыкального кругозора учащихся, постижение музыки углубляется за счет формирования представлений о культурно-исторических связях.</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Обе модели односторонни: они не содействуют вторжению в интонационно-временную специфику музыки. В первом случае </w:t>
      </w: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научно-технологический наклон, во втором </w:t>
      </w: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иллюстративно-описательный. База обоих подходов </w:t>
      </w: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поэтапное  восприятие художественного образа.</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3</w:t>
      </w: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 xml:space="preserve">я модель </w:t>
      </w: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 xml:space="preserve">интонационная</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интонационный подход). Это музыкально-целостная модель (берет начало от концепции Д.Б. Кабалевского). Интонационный расклад интегрирует для себя обе обозначенные выше модели и подразумевает постижение музыки как </w:t>
      </w: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 xml:space="preserve">искусства интонируемого смысла</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Б.В. Асафьев). Аппарат учителя: ученикам нужно содействовать взять в толк идею композитора, логику психологических контрастов в единстве содержания и формы, расценить произведение, высказать свое отношение к нему.</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Для этого следует воссоздать процесс фантазирования музыки, поставить ученика в позицию </w:t>
      </w: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 xml:space="preserve">Я </w:t>
      </w: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композитор</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Ключевое </w:t>
      </w: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развитие творческой оригинальности, обладающей навыком эмоционально-ценностного дела к искусству, которое в процессе музыкального становления обогащается особыми познаниями, умениями, способностями.</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Музыкальный материал должен быть повернут к ребенку собственной интонационной стороной, то есть, связью с реальностью, навыком эмоционально-ценностного дела. В данном случае случается не прямое получение и внедрение музыкальных познаний, а процесс интерпретации художественного произведения в согласовании с собственным музыкальным навыком. [Школяр И. В. Музыкальное образование детей. М.: </w:t>
      </w:r>
      <w:r>
        <w:rPr>
          <w:rFonts w:ascii="Times New Roman" w:hAnsi="Times New Roman" w:cs="Times New Roman" w:eastAsia="Times New Roman"/>
          <w:color w:val="auto"/>
          <w:spacing w:val="0"/>
          <w:position w:val="0"/>
          <w:sz w:val="28"/>
          <w:shd w:fill="auto" w:val="clear"/>
        </w:rPr>
        <w:t xml:space="preserve">2001</w:t>
      </w:r>
      <w:r>
        <w:rPr>
          <w:rFonts w:ascii="Times New Roman" w:hAnsi="Times New Roman" w:cs="Times New Roman" w:eastAsia="Times New Roman"/>
          <w:color w:val="auto"/>
          <w:spacing w:val="0"/>
          <w:position w:val="0"/>
          <w:sz w:val="28"/>
          <w:shd w:fill="auto" w:val="clear"/>
        </w:rPr>
        <w:t xml:space="preserve">]</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3</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Способ организации слушания музыки</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Н.Л. Гродзенская предположила структуру процесса организации слушания музыки в соответствии с строением сонатного аллегро. Конфигурация сонатного аллегро представлена надлежащими шагами: введение, экспозиция, разработка, реприза, кода.</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Подобно ей смотрится очередность проведения слушания музыки:</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1</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вступительный текст учителя,</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2</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слушание произведения,</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3</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разбор прослушанного,</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4</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повторное слушание на новом, больше высоком, осознанном и чувственном уровне,</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5</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обобщение</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 xml:space="preserve">Гродзенская Н.Л. Слушание музыки в школе (V-VI классы). </w:t>
      </w: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М.: Изд-во АПН РСФСР, </w:t>
      </w:r>
      <w:r>
        <w:rPr>
          <w:rFonts w:ascii="Times New Roman" w:hAnsi="Times New Roman" w:cs="Times New Roman" w:eastAsia="Times New Roman"/>
          <w:color w:val="auto"/>
          <w:spacing w:val="0"/>
          <w:position w:val="0"/>
          <w:sz w:val="28"/>
          <w:shd w:fill="auto" w:val="clear"/>
        </w:rPr>
        <w:t xml:space="preserve">1961</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94</w:t>
      </w:r>
      <w:r>
        <w:rPr>
          <w:rFonts w:ascii="Times New Roman" w:hAnsi="Times New Roman" w:cs="Times New Roman" w:eastAsia="Times New Roman"/>
          <w:color w:val="auto"/>
          <w:spacing w:val="0"/>
          <w:position w:val="0"/>
          <w:sz w:val="28"/>
          <w:shd w:fill="auto" w:val="clear"/>
        </w:rPr>
        <w:t xml:space="preserve">с.]</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Предоставленная конструкция соотносится еще со стадиями процесса восприятия музыки, выделенными А.Н. Сохором.</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Вступительное текст учителя:</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его задачка: привлечь внимание учащихся тем, что стоит услышать, сделать установку на восприятие;</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имеет возможность быть абсолютно кратким или же довольно развернутым, в редкостных случаях может отсутствовать;</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во вступительном слове отображается основная задача урока, вследствие этого оно должно быть связано с темой и целью урока;</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вступительное слово должно обязательно быть ярким, красочным, образным и четким по смыслу;</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содержанием вступительного слова следует направлять ребят на осознание выразительной стороны произведения;</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обязательным оканчивающим компонентом вступительного текста считается постановка перед слушателями задачи, выражающейся в определенном задании, которое необходимо выполнить в процессе восприятия; сущность задания содержит конкретную ассоциацию с темой и целью урока;</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вступительное слово и основная задача урока обязаны носить проблемно-поисковый нрав, не давать готовых ответов, а делать обстоятельства такими, чтобы младшие школьники сами сумели в процессе работы прийти к ответу самостоятельно. [Сохор А. Н. Вопросы социологии и эстетики музыки. Л. : Сов. композитор, </w:t>
      </w:r>
      <w:r>
        <w:rPr>
          <w:rFonts w:ascii="Times New Roman" w:hAnsi="Times New Roman" w:cs="Times New Roman" w:eastAsia="Times New Roman"/>
          <w:color w:val="auto"/>
          <w:spacing w:val="0"/>
          <w:position w:val="0"/>
          <w:sz w:val="28"/>
          <w:shd w:fill="auto" w:val="clear"/>
        </w:rPr>
        <w:t xml:space="preserve">1980</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296 </w:t>
      </w:r>
      <w:r>
        <w:rPr>
          <w:rFonts w:ascii="Times New Roman" w:hAnsi="Times New Roman" w:cs="Times New Roman" w:eastAsia="Times New Roman"/>
          <w:color w:val="auto"/>
          <w:spacing w:val="0"/>
          <w:position w:val="0"/>
          <w:sz w:val="28"/>
          <w:shd w:fill="auto" w:val="clear"/>
        </w:rPr>
        <w:t xml:space="preserve">с.]</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Слушание произведения:</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музыка на уроке может звучать, как в </w:t>
      </w: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 xml:space="preserve">живом</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исполнении, так и в записи;</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в любом варианте исполнения музыки она обязательно должна звучать качественно;</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важно, чтобы во время восприятия музыки в классе была тишина, и ученики, готовые к ответу, не поднимали  рук, пока музыка не закончится;</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учитель обязан внимательно слушать музыку совместно с учениками, неприемлемо увлекаться другими делами и показывать свое безразличие к звучащей музыке.</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Анализ-разбор прослушанного:</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сначала необходимо решить задачу, поставленную перед прослушиванием.</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в ходе анализа-разбора преподаватель вводит свежую информацию, задает вспомогательные вопросы, углубляющие осознание ребятами содержания произведения и центральное понятие урока;</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преподаватель обязан управлять анализом-разбором, не давая готовых ответов, стимулируя творческую инициативу учащихся, самостоятельность их мышления;</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в случае если в процессе разговора появляется необходимость, то можно дополнительно прослушать надлежащие эпизоды произведения;</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следует поминать, что в процессе разбора ведущее внимание надлежит уделять содержательной, выразительной стороне музыки;</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этот период слушания не обязан быть лишне затянут, и не должен  преобразовываться в </w:t>
      </w: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 xml:space="preserve">околомузыкальные</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разговоры;</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по окончанию разбора преподаватель подводит результат;</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дальше перед школьниками ставится свежая задачка к повторному слушанию, которая выступает как поручение, которое нужно исполнить в процессе музыкального восприятия.</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Повторное слушание:</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ведется с добавочным обликом музыкальной работы (игра на примитивных музыкальных инструментах, вокализация мелодии, пластическое интонирование, музыкально-ритмические движения) или же с креативным заданиям (рисование музыки, ее цветовое моделирование, создание фантазирования и т.п.), с музыкально-дидактическими играми, имеют все шансы быть применены еще музыкально-исследовательские задания;</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произведение имеет возможность быть прослушано некоторое количество раз, пока младшие школьники не исполнят свое творческое поручение;</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при необходимости повтоарное прослушивание можно перенести на другую часть уро(если произведение крупное).</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Подведение результата слушания: представляет собой ряд вопросов учителя к ученикам, которые дают возможность концентрировать главные мнения, зафиксировать и уточнить их, выяснить, как дети усвоили содержание прослушанного материала.</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По времени слушание музыки не должно занимать  больше пятидесяти процентов урока. [Сохор А. Н. Вопросы социологии и эстетики музыки. Л. : Сов. композитор, </w:t>
      </w:r>
      <w:r>
        <w:rPr>
          <w:rFonts w:ascii="Times New Roman" w:hAnsi="Times New Roman" w:cs="Times New Roman" w:eastAsia="Times New Roman"/>
          <w:color w:val="auto"/>
          <w:spacing w:val="0"/>
          <w:position w:val="0"/>
          <w:sz w:val="28"/>
          <w:shd w:fill="auto" w:val="clear"/>
        </w:rPr>
        <w:t xml:space="preserve">1980</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296 </w:t>
      </w:r>
      <w:r>
        <w:rPr>
          <w:rFonts w:ascii="Times New Roman" w:hAnsi="Times New Roman" w:cs="Times New Roman" w:eastAsia="Times New Roman"/>
          <w:color w:val="auto"/>
          <w:spacing w:val="0"/>
          <w:position w:val="0"/>
          <w:sz w:val="28"/>
          <w:shd w:fill="auto" w:val="clear"/>
        </w:rPr>
        <w:t xml:space="preserve">с.]</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4</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Способы переинтонирования в организации слушания музыки</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Это способы и способы художественно-изобразительной, литературной и пластической интерпретации музыкального вида.</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К методикам художественно-изобразительной интерпретации отнесены: рисование, абстрактное рисование, составление цветовой палитры, цветовое моделирование развития музыки, метод сотворения художественно-смыслового символа музыки, метод сотворения художественно-музыкальной коллекции.</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Способ рисования. Осуществление предоставленного способа связана с </w:t>
      </w: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 xml:space="preserve">перенесением</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определенных зрительных образов, вызванных музыкой, на бумагу. При этом в качестве средств выразительности имеют все шансы быть применены как различные краски, цветные карандаши, фломастеры. Процесс рисования требует неоднократного прослушивания музыкального произведения, его осмысления, постижения интонационной сути. В предоставленном случае образы делаются </w:t>
      </w: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 xml:space="preserve">видимыми</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настоящими, собственно, что разрешает сделать их больше близкими и понятными. На одно и то же произведение может быть написано некоторое количество рисунков, раскрывающих всевозможные его образы или же отдельные стороны интонационной сути.</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Способ отвлеченного рисования. Этот способ содержит большое сходство с предшествующим, но в то же время отличается от него. В случае если способ рисования подразумевает изображение определенных зрительных образов, образующихся в процессе слушания, то теоретическое рисование отображает только совместные чувственные представления. То есть, отвлеченный набросок производится при поддержке конкретного сочетания цветов, надлежащих интонационному строю, фактуре, тембрам произведения, и рядов, отображающих, ключевым образом, особенности его звуковедения и общий характер. Этот способ, в отличие от рисования, требующего конкретного значения развитости следующих возможностей, доступен любому слушателю.</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Способ составления цветовой палитры. В базе этого способа (равно как и предыдущего) лежит психологическое явление, знакомое в науке как синестезия. Звучание музыки способно вызывать у человека ассоциации с цветом, например: как и музыка, и краска выражают конкретные ощущения и впечатлении, которые и оформляют базу их внутреннего однообразия. В согласовании с данным, появляется вероятность выбрать конкретные цвета, характеризующие интонационную суть определенного музыкального произведения. Кроме того, формирование цветовой палитры вполне вероятно исполнять в мыслях или же при помощи записи словесных данных, что разрешает применить в работе наибольшее количество цветов.</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Способ цветового моделирования становления музыки. Способ составления цветовой палитры подразумевает создание одного или нескольких настоящих или же представляемых рисунков, или словесных данных, выражающих статичные образы. Способ цветового моделирования ориентирован на изображение музыкального вида в развитии. Другими текстами, на бумаге появляется зрительная модель драматургии произведения, отражающая конфигурации интонаций, фактуры, звуковедения, динамики, темпа, кульминаций, замену частей и т.д.</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Способ сотворения художественно-смыслового образа музыки. В соответствии этому способу, восприятие музыки должно быть нацелено на то, чтобы познать ее глубинное значение, то есть </w:t>
      </w: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основную художественную идею, план создателя.</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Следует отметить, что способ сотворения художественно-смыслового символа музыки более целесообразен при работе с программными произведениями. До этого, чем использовать его для произведения непрограммного, нужно автономно сделать данную программку.</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Способ сотворения художественно-музыкальной коллекции. Этот способ выделяется от прошлых тем,  что реципиент делает художественно-изобразительную интерпретацию музыкального вида не личными силами, а пользуется для этого готовыми произведениями профессионалов - дизайнеров, близких музыкальным темам, интонационному строю, манере и т.д. К одному музыкальному произведению может быть подобрано несколько репродукций картин, или же высококачественных картинок.</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Способы сотворения литературных интерпретаций. К ним определены: перевод музыкального послания, монолог-фантазия, сочинение, создание поэтических аналогий, музыкальное иллюстрирование литературных произведений.</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Способ перевода музыкального послания. Аналогичный способ в обобщенном облике описан Л.П. Масловой. Сообразно ему, младшим школьникам нужно вообразить, что, для начала, музыкальное произведение дает собой послание слушателю от создателя, в котором </w:t>
      </w: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 xml:space="preserve">зашифрована</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при поддержке средств выразительности конкретная информация, которую нужно </w:t>
      </w: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 xml:space="preserve">перевести</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на обыденный язык. Во-</w:t>
      </w:r>
      <w:r>
        <w:rPr>
          <w:rFonts w:ascii="Times New Roman" w:hAnsi="Times New Roman" w:cs="Times New Roman" w:eastAsia="Times New Roman"/>
          <w:color w:val="auto"/>
          <w:spacing w:val="0"/>
          <w:position w:val="0"/>
          <w:sz w:val="28"/>
          <w:shd w:fill="auto" w:val="clear"/>
        </w:rPr>
        <w:t xml:space="preserve">2</w:t>
      </w:r>
      <w:r>
        <w:rPr>
          <w:rFonts w:ascii="Times New Roman" w:hAnsi="Times New Roman" w:cs="Times New Roman" w:eastAsia="Times New Roman"/>
          <w:color w:val="auto"/>
          <w:spacing w:val="0"/>
          <w:position w:val="0"/>
          <w:sz w:val="28"/>
          <w:shd w:fill="auto" w:val="clear"/>
        </w:rPr>
        <w:t xml:space="preserve">-х, слушатель обязан составить данный перевод не от собственного лица, а от лица автора музыкального произведения.</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То есть, для выполнения этого способа ученик </w:t>
      </w: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 xml:space="preserve">вживается</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в тип композитора, но содержание перевода отображает его личные представления, ассоциации, составляющие музыкального и актуального навыка. На наш взгляд, принципиально, чтобы перевод послания был написан не как обращение к абстрактному слушателю, а как к другу.</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Монолог-фантазия. Для реализации данного метода ещё надо вживание в тип, но на этот раз в образ героя произведения, который сам ведает о себе, о событиях, которые с ним произошли, о тех впечатлениях, которые ему пришлось испытать в связи с ними. При этом не имеет значения, положительный это герой или же отрицательный. Ключевое значение монолога-фантазии в том, чтобы слушатель окунулся в галактику образов произведения, смог их  понять и прочувствовать, а ещё передать в форме подтекста собственное отношение к героям, оценку их поступков и мировоззрения. </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Способ фантазирования.</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Рассматриваемый способ аналогичен классическому сочинению на заданную тему. То есть, слушатель обрисовывает личные эмоции, ощущения, мысли и чувства, вызванные определенным произведением, выделяет ему профессиональную и личностную оценку и т.д.</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Способ сотворения поэтических аналогий. Он в значимой степени идентичен с способом сотворения художественно-музыкальной коллекции. Впрочем, в предоставленном случае исполняется связь музыки и поэзии. Школьник выбирает к музыкальному произведению некоторое количество стихотворений, которые на его взгляд, отвечают его интонационному и смысловому строю, дают возможность конкретизировать, дополнить, поглубже прочувствовать музыкальный образ.</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Способы пластической интерпретации музыкального вида. В педагогике искусства есть ряд способов пластического интонирования. В частности, способ свободного дирижирования (Д.Б. Кабалевский), способы идентификации с образом и воодушевления (Л.П. Маслова), способ импровизации (Н.А. Терентьева и др.).</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Способ пластико-сюжетной интерпретации вида. Связан с импровизацией, вживанием в тип произведения..</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Суть способа заключается в том, что ученик, дополнительно применяя способ сотворения программы становления, создает конкретный сюжет музыкального произведения. В соответствии с ним подбираются движения, способные в общем облике высказать нужные мысли и ощущению.</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Способы чувственного влияния. Открытые эмоционально-выразительные выражения о ценном явлении с позиции </w:t>
      </w: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 xml:space="preserve">Я</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Когда я слушаю эту музыку, у меня слезы наворачиваются на глаза</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Это произведение мне достаточно близко и дорого</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Мне к примеру нравятся произведения Бетховена, я могу на протяжении нескольких часов слушать их</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Мне жаль людей, которые не любят народной музыки).</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Внедрение понятия </w:t>
      </w: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 xml:space="preserve">единомышленников</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приведение примеров из литературы или же из жизни, в которых высказывается ценностное отношение к рассматриваемому появлению искусства, описывается обстановка, в которой оно стало ценным для человека, несомненно помогло ему в трудный момент.</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Создание эффекта удивления: приведение ярчайших примеров из жизни и креативного пути композитора, исполнителя, собственного личного, информации о герое произведения, способной изумить и заинтересовать учащихся начальных классов.</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Интонационная адекватность речи. В случае если слова открывают мысли, передают конкретную информацию, то интонации голоса выражают отношение, ощущения, впечатлении человека сравнительно высказываемой мысли и людей, к которым она обращена. Ценностное отношение в первую очередь отображается как раз сквозь надлежащие ему интонации голоса. Вследствие чего преподаватель обязан выбирать и применить интонации, адекватные к представляемому появлению искусства.</w:t>
      </w:r>
    </w:p>
    <w:p>
      <w:pPr>
        <w:spacing w:before="0" w:after="200" w:line="360"/>
        <w:ind w:right="57" w:left="170" w:firstLine="708"/>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Образность речи. Образность речи </w:t>
      </w: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значимый элемент техники общения любого учителя. Впрочем, для педагога-музыканта, раскрывающего  личностное художественно-творческое значение в музыкально-образовательном процессе, довольно принципиально, чтобы его речь выделялась не  только грамотностью, интонационным соотношением, но и наличием в ней ярчайших, образных примеров и аналогий.</w:t>
      </w:r>
    </w:p>
    <w:p>
      <w:pPr>
        <w:spacing w:before="0" w:after="200" w:line="360"/>
        <w:ind w:right="57" w:left="170" w:firstLine="708"/>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1.2  </w:t>
      </w:r>
      <w:r>
        <w:rPr>
          <w:rFonts w:ascii="Times New Roman" w:hAnsi="Times New Roman" w:cs="Times New Roman" w:eastAsia="Times New Roman"/>
          <w:color w:val="auto"/>
          <w:spacing w:val="0"/>
          <w:position w:val="0"/>
          <w:sz w:val="28"/>
          <w:shd w:fill="auto" w:val="clear"/>
        </w:rPr>
        <w:t xml:space="preserve">Педагогические условия развития музыкального восприятия у младших школьников на уроке музыки</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1.2.1</w:t>
      </w: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 xml:space="preserve">Особенности младшего школьного возраста с точки зрения психологии и педагогики</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Младший школьный возраст </w:t>
      </w: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 xml:space="preserve">это этап обучения детей в начальной школе. Относительные грани этого периода с </w:t>
      </w:r>
      <w:r>
        <w:rPr>
          <w:rFonts w:ascii="Times New Roman" w:hAnsi="Times New Roman" w:cs="Times New Roman" w:eastAsia="Times New Roman"/>
          <w:color w:val="auto"/>
          <w:spacing w:val="0"/>
          <w:position w:val="0"/>
          <w:sz w:val="28"/>
          <w:shd w:fill="auto" w:val="clear"/>
        </w:rPr>
        <w:t xml:space="preserve">6-7 </w:t>
      </w:r>
      <w:r>
        <w:rPr>
          <w:rFonts w:ascii="Times New Roman" w:hAnsi="Times New Roman" w:cs="Times New Roman" w:eastAsia="Times New Roman"/>
          <w:color w:val="auto"/>
          <w:spacing w:val="0"/>
          <w:position w:val="0"/>
          <w:sz w:val="28"/>
          <w:shd w:fill="auto" w:val="clear"/>
        </w:rPr>
        <w:t xml:space="preserve">до </w:t>
      </w:r>
      <w:r>
        <w:rPr>
          <w:rFonts w:ascii="Times New Roman" w:hAnsi="Times New Roman" w:cs="Times New Roman" w:eastAsia="Times New Roman"/>
          <w:color w:val="auto"/>
          <w:spacing w:val="0"/>
          <w:position w:val="0"/>
          <w:sz w:val="28"/>
          <w:shd w:fill="auto" w:val="clear"/>
        </w:rPr>
        <w:t xml:space="preserve">10-11 </w:t>
      </w:r>
      <w:r>
        <w:rPr>
          <w:rFonts w:ascii="Times New Roman" w:hAnsi="Times New Roman" w:cs="Times New Roman" w:eastAsia="Times New Roman"/>
          <w:color w:val="auto"/>
          <w:spacing w:val="0"/>
          <w:position w:val="0"/>
          <w:sz w:val="28"/>
          <w:shd w:fill="auto" w:val="clear"/>
        </w:rPr>
        <w:t xml:space="preserve">лет.</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Младший школьный возраст </w:t>
      </w: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своеобразный период развития ребенка. Становление высочайших психологических функций и личности в целом происходит в рамках ведущей на данном этапе деятельности (учебной </w:t>
      </w: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сообразно периодизации Д.Б. Эльконина), сменяющей в данном качестве игровую, которая выступала как основная в дошкольном возрасте. Включение ребенка в учебную деятельность знаменует начало перестройки всех психологических процессов и функций [Диагностика учебной деятельности и интеллектуального развития детей: Сб. науч. тр. / Под ред. Д.Б. Эльконина, А.Л. Венгера. </w:t>
      </w: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М.: НИИОПП, </w:t>
      </w:r>
      <w:r>
        <w:rPr>
          <w:rFonts w:ascii="Times New Roman" w:hAnsi="Times New Roman" w:cs="Times New Roman" w:eastAsia="Times New Roman"/>
          <w:color w:val="auto"/>
          <w:spacing w:val="0"/>
          <w:position w:val="0"/>
          <w:sz w:val="28"/>
          <w:shd w:fill="auto" w:val="clear"/>
        </w:rPr>
        <w:t xml:space="preserve">2006</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27,48</w:t>
      </w:r>
      <w:r>
        <w:rPr>
          <w:rFonts w:ascii="Times New Roman" w:hAnsi="Times New Roman" w:cs="Times New Roman" w:eastAsia="Times New Roman"/>
          <w:color w:val="auto"/>
          <w:spacing w:val="0"/>
          <w:position w:val="0"/>
          <w:sz w:val="28"/>
          <w:shd w:fill="auto" w:val="clear"/>
        </w:rPr>
        <w:t xml:space="preserve">с.].</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Естественно, далеко не сразу у учеников начальной школы складывается верное отношение к учению. Они пока еще не знают, для чего надо обучаться. Но в скором времени поймут, что учение </w:t>
      </w: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работа, требующая волевых усилий, мобилизации интереса, умственной энергичности, самоограничений. Вначале у него складывается внимание к самому процессу учебной работы без понимания её смысла. Лишь только впоследствии появления внимания к итогам собственного учебного труда складывается внимание к содержанию учебной деятельности, к приобретению знаний. Данная база и считается одобрительной основой для формирования у обучающихся начального звена мотивов обучения, высокого общественного порядка, связанных с действительно серьезным отношением к учебным занятиям. Формирование интереса к содержанию учебной деятельности, приобретению знаний связано с переживанием учеников ощущения радости от собственных достижений. А подкрепляется это ощущение поощрением, похвалой учителя, который подчеркивает любой, в том числе и самый небольшой триумф, самое малое продвижение вперёд. [Кириллова Г.Д. Теория и практика урока в условиях развивающего обучения. </w:t>
      </w: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М., </w:t>
      </w:r>
      <w:r>
        <w:rPr>
          <w:rFonts w:ascii="Times New Roman" w:hAnsi="Times New Roman" w:cs="Times New Roman" w:eastAsia="Times New Roman"/>
          <w:color w:val="auto"/>
          <w:spacing w:val="0"/>
          <w:position w:val="0"/>
          <w:sz w:val="28"/>
          <w:shd w:fill="auto" w:val="clear"/>
        </w:rPr>
        <w:t xml:space="preserve">2007</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 xml:space="preserve">151</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198</w:t>
      </w:r>
      <w:r>
        <w:rPr>
          <w:rFonts w:ascii="Times New Roman" w:hAnsi="Times New Roman" w:cs="Times New Roman" w:eastAsia="Times New Roman"/>
          <w:color w:val="auto"/>
          <w:spacing w:val="0"/>
          <w:position w:val="0"/>
          <w:sz w:val="28"/>
          <w:shd w:fill="auto" w:val="clear"/>
        </w:rPr>
        <w:t xml:space="preserve">с].</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Происходит функциональное совершенствование головного мозга </w:t>
      </w: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развивается аналитико-систематическая функция коры;  меняется потихоньку соответствие процессов возбуждения и торможения: процесс торможения делается всё больше крепким, но все еще доминирует процесс возбуждения, и младшие школьники в высокой степени возбудимы и импульсивны [Данилов М.А. Умственное воспитание // Сов. Педагогика. </w:t>
      </w: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2004</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 xml:space="preserve"> </w:t>
      </w:r>
      <w:r>
        <w:rPr>
          <w:rFonts w:ascii="Segoe UI Symbol" w:hAnsi="Segoe UI Symbol" w:cs="Segoe UI Symbol" w:eastAsia="Segoe UI Symbol"/>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12</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70-86</w:t>
      </w:r>
      <w:r>
        <w:rPr>
          <w:rFonts w:ascii="Times New Roman" w:hAnsi="Times New Roman" w:cs="Times New Roman" w:eastAsia="Times New Roman"/>
          <w:color w:val="auto"/>
          <w:spacing w:val="0"/>
          <w:position w:val="0"/>
          <w:sz w:val="28"/>
          <w:shd w:fill="auto" w:val="clear"/>
        </w:rPr>
        <w:t xml:space="preserve">с.].</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Учебная деятельность в начальных классах школы стимулирует прежде всего, становление психологических процессов познания окружающего мира </w:t>
      </w: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чувств и восприятий. Младшие школьники выделяются остротой и свежестью восприятия, некой созерцательной любознательностью [Занков Л.В. Развитие школьников в процессе обучения. </w:t>
      </w: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М., </w:t>
      </w:r>
      <w:r>
        <w:rPr>
          <w:rFonts w:ascii="Times New Roman" w:hAnsi="Times New Roman" w:cs="Times New Roman" w:eastAsia="Times New Roman"/>
          <w:color w:val="auto"/>
          <w:spacing w:val="0"/>
          <w:position w:val="0"/>
          <w:sz w:val="28"/>
          <w:shd w:fill="auto" w:val="clear"/>
        </w:rPr>
        <w:t xml:space="preserve">2007</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152</w:t>
      </w:r>
      <w:r>
        <w:rPr>
          <w:rFonts w:ascii="Times New Roman" w:hAnsi="Times New Roman" w:cs="Times New Roman" w:eastAsia="Times New Roman"/>
          <w:color w:val="auto"/>
          <w:spacing w:val="0"/>
          <w:position w:val="0"/>
          <w:sz w:val="28"/>
          <w:shd w:fill="auto" w:val="clear"/>
        </w:rPr>
        <w:t xml:space="preserve">с.]</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Свойственная индивидуальность учащихся начальной школы </w:t>
      </w: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ярко воплощенная чувственность восприятия. В процессе изучения случается перестройка восприятия, оно поднимается на более высшую ступень становления, воспринимает характер целенаправленной и управляемой деятельности. В процессе изучения восприятие углубляется, делается больше анализирующим, дифференцирующим, принимает характер организованного наблюдения.</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Некоторые возрастные особенности присущи интересу младших школьников. Основная из их </w:t>
      </w: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слабость произвольного внимания. Способности волевой регулировки интереса, управления им в начале младшего школьного возраста ограничены. Произвольное внимание младшего школьника требуют так называемой близкой мотивации [Калмыкова З.И. Продуктивное мышление как основа обучаемости. </w:t>
      </w: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М.: Педагогика, </w:t>
      </w:r>
      <w:r>
        <w:rPr>
          <w:rFonts w:ascii="Times New Roman" w:hAnsi="Times New Roman" w:cs="Times New Roman" w:eastAsia="Times New Roman"/>
          <w:color w:val="auto"/>
          <w:spacing w:val="0"/>
          <w:position w:val="0"/>
          <w:sz w:val="28"/>
          <w:shd w:fill="auto" w:val="clear"/>
        </w:rPr>
        <w:t xml:space="preserve">2001</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200</w:t>
      </w:r>
      <w:r>
        <w:rPr>
          <w:rFonts w:ascii="Times New Roman" w:hAnsi="Times New Roman" w:cs="Times New Roman" w:eastAsia="Times New Roman"/>
          <w:color w:val="auto"/>
          <w:spacing w:val="0"/>
          <w:position w:val="0"/>
          <w:sz w:val="28"/>
          <w:shd w:fill="auto" w:val="clear"/>
        </w:rPr>
        <w:t xml:space="preserve">с.]</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Значительно лучше в младшем школьном возрасте развито непроизвольное внимание. Все новое, неожиданное, колоритное, увлекательное, яркое, интересное само собой завлекает внимание учащихся, без каких - либо усилий с их стороны.</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Возрастные особенности памяти в младшем школьном возрасте развиваются под воздействием обучения. Увеличивается роль и удельный авторитет словесно-логического, смыслового запоминания и развивается вероятность осознанно рулить собственной памятью и регулировать ее проявления. В связи с возрастным условным доминированием работы первой сигнальной системы у младших школьников больше развита наглядно-образная память, чем словесно-логическая. Они быстрее запоминают и сохраняют в памяти определенные сведения, действия, лица, предметы, прецеденты, чем определения, описания, комментарии. Младшие школьники расположены к механическому запоминанию без понимания смысловых связей изнутри запоминаемого материалах. [Данилов М.А., Компов Б.П. Дидактика /Под общей ред. Б.П. Компова. </w:t>
      </w: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М.: Изд-во АПН РСФСР, </w:t>
      </w:r>
      <w:r>
        <w:rPr>
          <w:rFonts w:ascii="Times New Roman" w:hAnsi="Times New Roman" w:cs="Times New Roman" w:eastAsia="Times New Roman"/>
          <w:color w:val="auto"/>
          <w:spacing w:val="0"/>
          <w:position w:val="0"/>
          <w:sz w:val="28"/>
          <w:shd w:fill="auto" w:val="clear"/>
        </w:rPr>
        <w:t xml:space="preserve">2007</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518</w:t>
      </w:r>
      <w:r>
        <w:rPr>
          <w:rFonts w:ascii="Times New Roman" w:hAnsi="Times New Roman" w:cs="Times New Roman" w:eastAsia="Times New Roman"/>
          <w:color w:val="auto"/>
          <w:spacing w:val="0"/>
          <w:position w:val="0"/>
          <w:sz w:val="28"/>
          <w:shd w:fill="auto" w:val="clear"/>
        </w:rPr>
        <w:t xml:space="preserve">с.]</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Младший школьный возраст </w:t>
      </w: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возраст довольно заметного формирования личности. Для него характерны новые отношения со взрослыми и сверстниками, включение в целую систему коллективов, включение в новый вид деятельности </w:t>
      </w: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учение, который предъявляет ряд нешуточных притязаний к учащемуся. Всё это решающим образом воздействует на формировании и закреплении новой системы отношений к людям, коллективу, к учению и связанным с ними обязательствам, формирует характер, волю, расширяет круг интересов, развивает возможности. В младшем школьном возрасте закладывается фундамент нравственного поведения, происходит усвоение нравственных общепризнанных норм и правил поведения, начинает формироваться социальная направление личности. </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1.2.2</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Педагогические условия развития музыкального восприятия у младших школьников на уроке музыки</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Для человека восприятие довольно принципиально. Благодаря восприятию мы можем ориентироваться в жизни и обществе. Восприятие </w:t>
      </w: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это важная составляющая социальных отношений. Вопросам развития музыкального восприятия уделяется большое внимание и в психологии, и в педагогике.</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 xml:space="preserve">В психологии восприятие (перцепция) - от лат. Perceptio - это итог работы системы анализаторов. Первичный анализ, который совершается в рецепторах, дополняется трудной аналитико-синтетической работой мозговых отделов анализаторов. В jnзличие от чувств, в процессах восприятия складывается тип целостного предмета при помощи отблеска всей совокупности его свойств</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Исаева С. А. От восприятия музыки к музыкальному восприятию (историко-культурный контекст) : дис</w:t>
      </w: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 xml:space="preserve">.канд. культурологии. </w:t>
      </w:r>
      <w:r>
        <w:rPr>
          <w:rFonts w:ascii="Times New Roman" w:hAnsi="Times New Roman" w:cs="Times New Roman" w:eastAsia="Times New Roman"/>
          <w:color w:val="auto"/>
          <w:spacing w:val="0"/>
          <w:position w:val="0"/>
          <w:sz w:val="28"/>
          <w:shd w:fill="auto" w:val="clear"/>
        </w:rPr>
        <w:t xml:space="preserve">2005</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165 </w:t>
      </w:r>
      <w:r>
        <w:rPr>
          <w:rFonts w:ascii="Times New Roman" w:hAnsi="Times New Roman" w:cs="Times New Roman" w:eastAsia="Times New Roman"/>
          <w:color w:val="auto"/>
          <w:spacing w:val="0"/>
          <w:position w:val="0"/>
          <w:sz w:val="28"/>
          <w:shd w:fill="auto" w:val="clear"/>
        </w:rPr>
        <w:t xml:space="preserve">с]</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В педагогике понятию </w:t>
      </w: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 xml:space="preserve">восприятие</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уделяется особенное внимание. </w:t>
      </w: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 xml:space="preserve">Процесс восприятия проходит в тесноватой связи с другими психологическими процессами: мышлением (мы осознаем, что перед нами находится), речью (обозначаем вещь словом), памятью, интересом, волей (организуем процесс восприятия), направляется мотивацией, содержит аффективно чувственную расцветку (каким-то образом относимся к тому, собственно что воспринимаем)</w:t>
      </w:r>
      <w:r>
        <w:rPr>
          <w:rFonts w:ascii="Times New Roman" w:hAnsi="Times New Roman" w:cs="Times New Roman" w:eastAsia="Times New Roman"/>
          <w:color w:val="auto"/>
          <w:spacing w:val="0"/>
          <w:position w:val="0"/>
          <w:sz w:val="28"/>
          <w:shd w:fill="auto" w:val="clear"/>
        </w:rPr>
        <w:t xml:space="preserve">»[</w:t>
      </w:r>
      <w:r>
        <w:rPr>
          <w:rFonts w:ascii="Calibri" w:hAnsi="Calibri" w:cs="Calibri" w:eastAsia="Calibri"/>
          <w:color w:val="auto"/>
          <w:spacing w:val="0"/>
          <w:position w:val="0"/>
          <w:sz w:val="22"/>
          <w:shd w:fill="auto" w:val="clear"/>
        </w:rPr>
        <w:t xml:space="preserve"> </w:t>
      </w:r>
      <w:r>
        <w:rPr>
          <w:rFonts w:ascii="Times New Roman" w:hAnsi="Times New Roman" w:cs="Times New Roman" w:eastAsia="Times New Roman"/>
          <w:color w:val="auto"/>
          <w:spacing w:val="0"/>
          <w:position w:val="0"/>
          <w:sz w:val="28"/>
          <w:shd w:fill="auto" w:val="clear"/>
        </w:rPr>
        <w:t xml:space="preserve">Ветлугина Н. А. Музыкальное развитие ребенка. М. : Просвещение, </w:t>
      </w:r>
      <w:r>
        <w:rPr>
          <w:rFonts w:ascii="Times New Roman" w:hAnsi="Times New Roman" w:cs="Times New Roman" w:eastAsia="Times New Roman"/>
          <w:color w:val="auto"/>
          <w:spacing w:val="0"/>
          <w:position w:val="0"/>
          <w:sz w:val="28"/>
          <w:shd w:fill="auto" w:val="clear"/>
        </w:rPr>
        <w:t xml:space="preserve">1968</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413 </w:t>
      </w:r>
      <w:r>
        <w:rPr>
          <w:rFonts w:ascii="Times New Roman" w:hAnsi="Times New Roman" w:cs="Times New Roman" w:eastAsia="Times New Roman"/>
          <w:color w:val="auto"/>
          <w:spacing w:val="0"/>
          <w:position w:val="0"/>
          <w:sz w:val="28"/>
          <w:shd w:fill="auto" w:val="clear"/>
        </w:rPr>
        <w:t xml:space="preserve">с</w:t>
      </w:r>
      <w:r>
        <w:rPr>
          <w:rFonts w:ascii="Calibri" w:hAnsi="Calibri" w:cs="Calibri" w:eastAsia="Calibri"/>
          <w:color w:val="auto"/>
          <w:spacing w:val="0"/>
          <w:position w:val="0"/>
          <w:sz w:val="22"/>
          <w:shd w:fill="auto" w:val="clear"/>
        </w:rPr>
        <w:t xml:space="preserve">.</w:t>
      </w:r>
      <w:r>
        <w:rPr>
          <w:rFonts w:ascii="Times New Roman" w:hAnsi="Times New Roman" w:cs="Times New Roman" w:eastAsia="Times New Roman"/>
          <w:color w:val="auto"/>
          <w:spacing w:val="0"/>
          <w:position w:val="0"/>
          <w:sz w:val="28"/>
          <w:shd w:fill="auto" w:val="clear"/>
        </w:rPr>
        <w:t xml:space="preserve">].</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 xml:space="preserve">Всякое восприятие включает активную двигательную составляющую (ощупывание предметов рукою, движение глаз при рассматривании и т. п.) и сложную работу мозга, нацеленную на синтез целостного образа</w:t>
      </w:r>
      <w:r>
        <w:rPr>
          <w:rFonts w:ascii="Times New Roman" w:hAnsi="Times New Roman" w:cs="Times New Roman" w:eastAsia="Times New Roman"/>
          <w:color w:val="auto"/>
          <w:spacing w:val="0"/>
          <w:position w:val="0"/>
          <w:sz w:val="28"/>
          <w:shd w:fill="auto" w:val="clear"/>
        </w:rPr>
        <w:t xml:space="preserve">» [</w:t>
      </w:r>
      <w:r>
        <w:rPr>
          <w:rFonts w:ascii="Calibri" w:hAnsi="Calibri" w:cs="Calibri" w:eastAsia="Calibri"/>
          <w:color w:val="auto"/>
          <w:spacing w:val="0"/>
          <w:position w:val="0"/>
          <w:sz w:val="22"/>
          <w:shd w:fill="auto" w:val="clear"/>
        </w:rPr>
        <w:t xml:space="preserve"> </w:t>
      </w:r>
      <w:r>
        <w:rPr>
          <w:rFonts w:ascii="Times New Roman" w:hAnsi="Times New Roman" w:cs="Times New Roman" w:eastAsia="Times New Roman"/>
          <w:color w:val="auto"/>
          <w:spacing w:val="0"/>
          <w:position w:val="0"/>
          <w:sz w:val="28"/>
          <w:shd w:fill="auto" w:val="clear"/>
        </w:rPr>
        <w:t xml:space="preserve">Дмитриева Л. Г., Черноиваненко Н.М. Методика музыкального воспитания в школе. М. : Академия, </w:t>
      </w:r>
      <w:r>
        <w:rPr>
          <w:rFonts w:ascii="Times New Roman" w:hAnsi="Times New Roman" w:cs="Times New Roman" w:eastAsia="Times New Roman"/>
          <w:color w:val="auto"/>
          <w:spacing w:val="0"/>
          <w:position w:val="0"/>
          <w:sz w:val="28"/>
          <w:shd w:fill="auto" w:val="clear"/>
        </w:rPr>
        <w:t xml:space="preserve">1997</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240 </w:t>
      </w:r>
      <w:r>
        <w:rPr>
          <w:rFonts w:ascii="Times New Roman" w:hAnsi="Times New Roman" w:cs="Times New Roman" w:eastAsia="Times New Roman"/>
          <w:color w:val="auto"/>
          <w:spacing w:val="0"/>
          <w:position w:val="0"/>
          <w:sz w:val="28"/>
          <w:shd w:fill="auto" w:val="clear"/>
        </w:rPr>
        <w:t xml:space="preserve">с.].</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 xml:space="preserve">Проблема музыкального восприятия считается одной из более трудных в музыкальной педагогике по причине субъективности этого процесса и, не смотря на массу изучений в предоставленной области, во многом еще не решена. В научных источниках понятия </w:t>
      </w: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 xml:space="preserve">восприятие музыки</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и </w:t>
      </w: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 xml:space="preserve">музыкальное восприятие</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нередко отожествляются</w:t>
      </w:r>
      <w:r>
        <w:rPr>
          <w:rFonts w:ascii="Times New Roman" w:hAnsi="Times New Roman" w:cs="Times New Roman" w:eastAsia="Times New Roman"/>
          <w:color w:val="auto"/>
          <w:spacing w:val="0"/>
          <w:position w:val="0"/>
          <w:sz w:val="28"/>
          <w:shd w:fill="auto" w:val="clear"/>
        </w:rPr>
        <w:t xml:space="preserve">»[</w:t>
      </w:r>
      <w:r>
        <w:rPr>
          <w:rFonts w:ascii="Calibri" w:hAnsi="Calibri" w:cs="Calibri" w:eastAsia="Calibri"/>
          <w:color w:val="auto"/>
          <w:spacing w:val="0"/>
          <w:position w:val="0"/>
          <w:sz w:val="22"/>
          <w:shd w:fill="auto" w:val="clear"/>
        </w:rPr>
        <w:t xml:space="preserve"> </w:t>
      </w:r>
      <w:r>
        <w:rPr>
          <w:rFonts w:ascii="Times New Roman" w:hAnsi="Times New Roman" w:cs="Times New Roman" w:eastAsia="Times New Roman"/>
          <w:color w:val="auto"/>
          <w:spacing w:val="0"/>
          <w:position w:val="0"/>
          <w:sz w:val="28"/>
          <w:shd w:fill="auto" w:val="clear"/>
        </w:rPr>
        <w:t xml:space="preserve">Казакова С.В. Теория и практика воспитания умственной активности учащихся начальных классов на уроках музыки в общеобразовательной школе : учеб.-метод. пособие. Екатеринбург : УрГПУ,</w:t>
      </w:r>
      <w:r>
        <w:rPr>
          <w:rFonts w:ascii="Times New Roman" w:hAnsi="Times New Roman" w:cs="Times New Roman" w:eastAsia="Times New Roman"/>
          <w:color w:val="auto"/>
          <w:spacing w:val="0"/>
          <w:position w:val="0"/>
          <w:sz w:val="28"/>
          <w:shd w:fill="auto" w:val="clear"/>
        </w:rPr>
        <w:t xml:space="preserve">2012</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107 </w:t>
      </w:r>
      <w:r>
        <w:rPr>
          <w:rFonts w:ascii="Times New Roman" w:hAnsi="Times New Roman" w:cs="Times New Roman" w:eastAsia="Times New Roman"/>
          <w:color w:val="auto"/>
          <w:spacing w:val="0"/>
          <w:position w:val="0"/>
          <w:sz w:val="28"/>
          <w:shd w:fill="auto" w:val="clear"/>
        </w:rPr>
        <w:t xml:space="preserve">с.]. Из вышесказанного следует, что восприятие надо рассматривать как умственный процесс, связанный с интенсивным поиском признаков, необходимых и достаточных для формирования образа, и принятия решений. Восприятие определяет дальнейшую деятельность человека.</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Педагог-музыковед Татьяна Александровна Апраксина позиционирует </w:t>
      </w: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 xml:space="preserve">восприятие музыки</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музыкальное восприятие) как личную картину эстетического восприятия. По ее мнению очень важно, чтобы человек во время восприятия музыки, испытывал ее красоту.</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Основательница музыкально-эстетического воспитания, русский преподаватель Валентина Николаевна Шацкая считает, что </w:t>
      </w: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 xml:space="preserve">полноценное музыкальное восприятие связано с психологической отзывчивостью на музыку и одновременной возможностью рассуждения о ней</w:t>
      </w:r>
      <w:r>
        <w:rPr>
          <w:rFonts w:ascii="Times New Roman" w:hAnsi="Times New Roman" w:cs="Times New Roman" w:eastAsia="Times New Roman"/>
          <w:color w:val="auto"/>
          <w:spacing w:val="0"/>
          <w:position w:val="0"/>
          <w:sz w:val="28"/>
          <w:shd w:fill="auto" w:val="clear"/>
        </w:rPr>
        <w:t xml:space="preserve">» [</w:t>
      </w:r>
      <w:r>
        <w:rPr>
          <w:rFonts w:ascii="Calibri" w:hAnsi="Calibri" w:cs="Calibri" w:eastAsia="Calibri"/>
          <w:color w:val="auto"/>
          <w:spacing w:val="0"/>
          <w:position w:val="0"/>
          <w:sz w:val="22"/>
          <w:shd w:fill="auto" w:val="clear"/>
        </w:rPr>
        <w:t xml:space="preserve"> </w:t>
      </w:r>
      <w:r>
        <w:rPr>
          <w:rFonts w:ascii="Times New Roman" w:hAnsi="Times New Roman" w:cs="Times New Roman" w:eastAsia="Times New Roman"/>
          <w:color w:val="auto"/>
          <w:spacing w:val="0"/>
          <w:position w:val="0"/>
          <w:sz w:val="28"/>
          <w:shd w:fill="auto" w:val="clear"/>
        </w:rPr>
        <w:t xml:space="preserve">Лобова А. Ф. Аудиальное развитие детей : учебное пособие для педагогов. Екатеринбург : УрГПУ, </w:t>
      </w:r>
      <w:r>
        <w:rPr>
          <w:rFonts w:ascii="Times New Roman" w:hAnsi="Times New Roman" w:cs="Times New Roman" w:eastAsia="Times New Roman"/>
          <w:color w:val="auto"/>
          <w:spacing w:val="0"/>
          <w:position w:val="0"/>
          <w:sz w:val="28"/>
          <w:shd w:fill="auto" w:val="clear"/>
        </w:rPr>
        <w:t xml:space="preserve">1999</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159 </w:t>
      </w:r>
      <w:r>
        <w:rPr>
          <w:rFonts w:ascii="Times New Roman" w:hAnsi="Times New Roman" w:cs="Times New Roman" w:eastAsia="Times New Roman"/>
          <w:color w:val="auto"/>
          <w:spacing w:val="0"/>
          <w:position w:val="0"/>
          <w:sz w:val="28"/>
          <w:shd w:fill="auto" w:val="clear"/>
        </w:rPr>
        <w:t xml:space="preserve">с.].</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По мнению музыканта-психолога Евгения Владимировича Назайкинского, музыкальное восприятие связано с особенностями жизни, обстановки, воспитания, развитости музыкальных возможностей, музыкального слуха, радостью и желанием освоить музыкальное искусство: </w:t>
      </w: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 xml:space="preserve">любое музыкальное произведение воспринимается только на базе запаса определенных жизненных, в том числе и музыкальных воспоминаний, умений, привычек</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Гродзенская Н. Л. Школьники слушают музыку. М. : Просвещение,</w:t>
      </w:r>
      <w:r>
        <w:rPr>
          <w:rFonts w:ascii="Times New Roman" w:hAnsi="Times New Roman" w:cs="Times New Roman" w:eastAsia="Times New Roman"/>
          <w:color w:val="auto"/>
          <w:spacing w:val="0"/>
          <w:position w:val="0"/>
          <w:sz w:val="28"/>
          <w:shd w:fill="auto" w:val="clear"/>
        </w:rPr>
        <w:t xml:space="preserve">1969</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77 </w:t>
      </w:r>
      <w:r>
        <w:rPr>
          <w:rFonts w:ascii="Times New Roman" w:hAnsi="Times New Roman" w:cs="Times New Roman" w:eastAsia="Times New Roman"/>
          <w:color w:val="auto"/>
          <w:spacing w:val="0"/>
          <w:position w:val="0"/>
          <w:sz w:val="28"/>
          <w:shd w:fill="auto" w:val="clear"/>
        </w:rPr>
        <w:t xml:space="preserve">с.].</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Музыкальный теоретик Владимир Дмитриевич Остроменский вводит определение </w:t>
      </w: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 xml:space="preserve">музыкального восприятия</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сквозь понятие </w:t>
      </w: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 xml:space="preserve">эстетическое восприятие</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Он приглашает предопределять эстетическое восприятие как </w:t>
      </w: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 xml:space="preserve">сложный детерминированный процесс преломления эстетического содержания произведения в призме совместного и художественного навыка человека</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В результате исследования научных работ Остроменского В. Д., можно отметить следующее: </w:t>
      </w: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 xml:space="preserve">Музыкальное восприятие </w:t>
      </w: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это трудный художественно-познавательный акт, образующийся в процессе постижения музыкального искусства и допускающий присутствие у человека особых возможностей, музыкальных познаний, умений и способностей к субъективно творческому восприятию воплощенных в музыкальных образах явлений</w:t>
      </w:r>
      <w:r>
        <w:rPr>
          <w:rFonts w:ascii="Times New Roman" w:hAnsi="Times New Roman" w:cs="Times New Roman" w:eastAsia="Times New Roman"/>
          <w:color w:val="auto"/>
          <w:spacing w:val="0"/>
          <w:position w:val="0"/>
          <w:sz w:val="28"/>
          <w:shd w:fill="auto" w:val="clear"/>
        </w:rPr>
        <w:t xml:space="preserve">»[</w:t>
      </w:r>
      <w:r>
        <w:rPr>
          <w:rFonts w:ascii="Calibri" w:hAnsi="Calibri" w:cs="Calibri" w:eastAsia="Calibri"/>
          <w:color w:val="auto"/>
          <w:spacing w:val="0"/>
          <w:position w:val="0"/>
          <w:sz w:val="22"/>
          <w:shd w:fill="auto" w:val="clear"/>
        </w:rPr>
        <w:t xml:space="preserve"> </w:t>
      </w:r>
      <w:r>
        <w:rPr>
          <w:rFonts w:ascii="Times New Roman" w:hAnsi="Times New Roman" w:cs="Times New Roman" w:eastAsia="Times New Roman"/>
          <w:color w:val="auto"/>
          <w:spacing w:val="0"/>
          <w:position w:val="0"/>
          <w:sz w:val="28"/>
          <w:shd w:fill="auto" w:val="clear"/>
        </w:rPr>
        <w:t xml:space="preserve">Остроменский, В.Д. Восприятие музыки как педагогическая проблема /В.Д. Остроменский. </w:t>
      </w: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Киев: Музична Украiна, </w:t>
      </w:r>
      <w:r>
        <w:rPr>
          <w:rFonts w:ascii="Times New Roman" w:hAnsi="Times New Roman" w:cs="Times New Roman" w:eastAsia="Times New Roman"/>
          <w:color w:val="auto"/>
          <w:spacing w:val="0"/>
          <w:position w:val="0"/>
          <w:sz w:val="28"/>
          <w:shd w:fill="auto" w:val="clear"/>
        </w:rPr>
        <w:t xml:space="preserve">197</w:t>
      </w:r>
      <w:r>
        <w:rPr>
          <w:rFonts w:ascii="Times New Roman" w:hAnsi="Times New Roman" w:cs="Times New Roman" w:eastAsia="Times New Roman"/>
          <w:color w:val="auto"/>
          <w:spacing w:val="0"/>
          <w:position w:val="0"/>
          <w:sz w:val="28"/>
          <w:shd w:fill="auto" w:val="clear"/>
        </w:rPr>
        <w:t xml:space="preserve">].</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Один из ведущих принципов программы </w:t>
      </w: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 xml:space="preserve">Музыка в школе</w:t>
      </w:r>
      <w:r>
        <w:rPr>
          <w:rFonts w:ascii="Times New Roman" w:hAnsi="Times New Roman" w:cs="Times New Roman" w:eastAsia="Times New Roman"/>
          <w:color w:val="auto"/>
          <w:spacing w:val="0"/>
          <w:position w:val="0"/>
          <w:sz w:val="28"/>
          <w:shd w:fill="auto" w:val="clear"/>
        </w:rPr>
        <w:t xml:space="preserve">» - </w:t>
      </w:r>
      <w:r>
        <w:rPr>
          <w:rFonts w:ascii="Times New Roman" w:hAnsi="Times New Roman" w:cs="Times New Roman" w:eastAsia="Times New Roman"/>
          <w:color w:val="auto"/>
          <w:spacing w:val="0"/>
          <w:position w:val="0"/>
          <w:sz w:val="28"/>
          <w:shd w:fill="auto" w:val="clear"/>
        </w:rPr>
        <w:t xml:space="preserve">принцип связи музыки с жизнью - неразрывно связывает жизнь и музыкальное искусство.  Основные стадии музыкального восприятия, согласно мнения крупнейшего советского музыкального социолога и музыковеда - Арнольда Наумовича Сохора: </w:t>
      </w:r>
      <w:r>
        <w:rPr>
          <w:rFonts w:ascii="Times New Roman" w:hAnsi="Times New Roman" w:cs="Times New Roman" w:eastAsia="Times New Roman"/>
          <w:color w:val="auto"/>
          <w:spacing w:val="0"/>
          <w:position w:val="0"/>
          <w:sz w:val="28"/>
          <w:shd w:fill="auto" w:val="clear"/>
        </w:rPr>
        <w:t xml:space="preserve">1</w:t>
      </w:r>
      <w:r>
        <w:rPr>
          <w:rFonts w:ascii="Times New Roman" w:hAnsi="Times New Roman" w:cs="Times New Roman" w:eastAsia="Times New Roman"/>
          <w:color w:val="auto"/>
          <w:spacing w:val="0"/>
          <w:position w:val="0"/>
          <w:sz w:val="28"/>
          <w:shd w:fill="auto" w:val="clear"/>
        </w:rPr>
        <w:t xml:space="preserve">) на первой стадии у ребенка возникает интерес к музыкальному произведению; </w:t>
      </w:r>
      <w:r>
        <w:rPr>
          <w:rFonts w:ascii="Times New Roman" w:hAnsi="Times New Roman" w:cs="Times New Roman" w:eastAsia="Times New Roman"/>
          <w:color w:val="auto"/>
          <w:spacing w:val="0"/>
          <w:position w:val="0"/>
          <w:sz w:val="28"/>
          <w:shd w:fill="auto" w:val="clear"/>
        </w:rPr>
        <w:t xml:space="preserve">2</w:t>
      </w:r>
      <w:r>
        <w:rPr>
          <w:rFonts w:ascii="Times New Roman" w:hAnsi="Times New Roman" w:cs="Times New Roman" w:eastAsia="Times New Roman"/>
          <w:color w:val="auto"/>
          <w:spacing w:val="0"/>
          <w:position w:val="0"/>
          <w:sz w:val="28"/>
          <w:shd w:fill="auto" w:val="clear"/>
        </w:rPr>
        <w:t xml:space="preserve">) на второй стадии у ребенка происходит процесс слушания музыкального произведения; </w:t>
      </w:r>
      <w:r>
        <w:rPr>
          <w:rFonts w:ascii="Times New Roman" w:hAnsi="Times New Roman" w:cs="Times New Roman" w:eastAsia="Times New Roman"/>
          <w:color w:val="auto"/>
          <w:spacing w:val="0"/>
          <w:position w:val="0"/>
          <w:sz w:val="28"/>
          <w:shd w:fill="auto" w:val="clear"/>
        </w:rPr>
        <w:t xml:space="preserve">3</w:t>
      </w:r>
      <w:r>
        <w:rPr>
          <w:rFonts w:ascii="Times New Roman" w:hAnsi="Times New Roman" w:cs="Times New Roman" w:eastAsia="Times New Roman"/>
          <w:color w:val="auto"/>
          <w:spacing w:val="0"/>
          <w:position w:val="0"/>
          <w:sz w:val="28"/>
          <w:shd w:fill="auto" w:val="clear"/>
        </w:rPr>
        <w:t xml:space="preserve">) на третьей стадии приходит понимание музыки (переживания); </w:t>
      </w:r>
      <w:r>
        <w:rPr>
          <w:rFonts w:ascii="Times New Roman" w:hAnsi="Times New Roman" w:cs="Times New Roman" w:eastAsia="Times New Roman"/>
          <w:color w:val="auto"/>
          <w:spacing w:val="0"/>
          <w:position w:val="0"/>
          <w:sz w:val="28"/>
          <w:shd w:fill="auto" w:val="clear"/>
        </w:rPr>
        <w:t xml:space="preserve">4</w:t>
      </w:r>
      <w:r>
        <w:rPr>
          <w:rFonts w:ascii="Times New Roman" w:hAnsi="Times New Roman" w:cs="Times New Roman" w:eastAsia="Times New Roman"/>
          <w:color w:val="auto"/>
          <w:spacing w:val="0"/>
          <w:position w:val="0"/>
          <w:sz w:val="28"/>
          <w:shd w:fill="auto" w:val="clear"/>
        </w:rPr>
        <w:t xml:space="preserve">) четвертая (завершающая) стадия характеризуется оценкой музыки. Музыкальное восприятие </w:t>
      </w: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процесс чрезвычайно сложный и многоаспектный. Он включает объединение в сознании воспринимающего. [Сохор А. Н. Вопросы социологии и эстетики музыки. Л. : Сов. композитор, </w:t>
      </w:r>
      <w:r>
        <w:rPr>
          <w:rFonts w:ascii="Times New Roman" w:hAnsi="Times New Roman" w:cs="Times New Roman" w:eastAsia="Times New Roman"/>
          <w:color w:val="auto"/>
          <w:spacing w:val="0"/>
          <w:position w:val="0"/>
          <w:sz w:val="28"/>
          <w:shd w:fill="auto" w:val="clear"/>
        </w:rPr>
        <w:t xml:space="preserve">1980</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296 </w:t>
      </w:r>
      <w:r>
        <w:rPr>
          <w:rFonts w:ascii="Times New Roman" w:hAnsi="Times New Roman" w:cs="Times New Roman" w:eastAsia="Times New Roman"/>
          <w:color w:val="auto"/>
          <w:spacing w:val="0"/>
          <w:position w:val="0"/>
          <w:sz w:val="28"/>
          <w:shd w:fill="auto" w:val="clear"/>
        </w:rPr>
        <w:t xml:space="preserve">с.</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Свойства музыкального восприятия чувственность восприятия единство и образность восприятия осмысленность музыкального восприятия большого числа всевозможных составляющих, принадлежащим к различным уровням, системам и качественно своеобразных. Вот только некоторые из проблем,, образующихся при исследовании процессов музыкального восприятия:</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ассоциация с предыдущим навыком (апперцепция) готовит итог восприятия зависящим не только от качеств объекта, но и от качеств воспринимающего субъекта; значит, есть высококачественные различия в музыкальном восприятии профессионалов и дилетантов, ребенка и зрелого, личные отличия.</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кратковременная природа музыки диктует необходимость воспринимать в одно и тоже время постоянный поток и его отдельные точки; установление закономерностей всевозможных сочетаний континуального и дискретного дает собой проблему, связанную как с более сложными механизмами персональной психики,  с содержанием и строением музыкальных произведений.</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составление в массовом сознании предпочтений восприятия музыки различной степени трудности (так называемой серьезной и легкой) считается одной из кардинальных социокультурных задач. Восприятие музыки будущими слушателями беспокоит композитора в не меньшей мере, чем установление содержательных и структурных индивидуальностей собственных произведений. Восприятие аудитории считается ключевым аспектом профессиональной работы музыканта-исполнителя. Для слушателя восприятие представляет собой ведущей процесс, при помощи которого он воплотит в жизнь музыкальную деятельность.  Между музыкальным восприятием, музыкальным мышлением и музыкальным воображением, по-видимому, есть  тесная связь, нежели межу данными процессами в их общепсихологическом понимании. В случае, если восприятие в общей психологии трактуется как процесс большей частью репродуктивный, в отличие от мышления и воображения, характеризующихся различной степенью продуктивности, то в музыкальной работы уже восприятие считается продуктивным ходом. Объединяя процессы музыкального восприятия и музыкального мышления термином осознание музыки, М. Ш. Бонфельд пишет: </w:t>
      </w: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 xml:space="preserve">Всѐ, что связано, прежде всего, с правополушарной сферой понимания </w:t>
      </w: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с наслаждением </w:t>
      </w: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напрямую зависит от вовлечѐнности, включѐнности в творческий процесс. И, следовательно, понимание </w:t>
      </w: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на любой его стадии </w:t>
      </w: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это не только восприятие, но и творчество</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Музыкальным психологом В. И. Петрушиным был разработан способ моделирования впечатлений, что дает обоснование предпосылки конфигурации состояния слушателя под действием такого или  другого произведения. Автор экспериментальным путем приходит к выводу, что в моделировании впечатлений ведущую роль играют гармония и темп, иные составляющие (мелодия, ритм, динамика, тембр) при всей значимости остаются дополнительными. Основы моделирования впечатлений подтверждаются тем, что одно и то же настроение в всевозможных музыкально-исторических и композиторских стилях имеет возможность выражаться различными ритмо-интонациями, гармоническими и тембровыми красками произведения выражают одно и то же настроение, впрочем имеют однообразие в темпе (быстрому и медленному) и ладе (мажорному и минорному).  [Петрушин В. И. Музыкальная психология. М. : ВЛАДОС, </w:t>
      </w:r>
      <w:r>
        <w:rPr>
          <w:rFonts w:ascii="Times New Roman" w:hAnsi="Times New Roman" w:cs="Times New Roman" w:eastAsia="Times New Roman"/>
          <w:color w:val="auto"/>
          <w:spacing w:val="0"/>
          <w:position w:val="0"/>
          <w:sz w:val="28"/>
          <w:shd w:fill="auto" w:val="clear"/>
        </w:rPr>
        <w:t xml:space="preserve">1997</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384 </w:t>
      </w:r>
      <w:r>
        <w:rPr>
          <w:rFonts w:ascii="Times New Roman" w:hAnsi="Times New Roman" w:cs="Times New Roman" w:eastAsia="Times New Roman"/>
          <w:color w:val="auto"/>
          <w:spacing w:val="0"/>
          <w:position w:val="0"/>
          <w:sz w:val="28"/>
          <w:shd w:fill="auto" w:val="clear"/>
        </w:rPr>
        <w:t xml:space="preserve">с ]</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Таким образом, воспринимая музыкальное произведение, слушатель, по мнению В. И. Петрушиной, переносит собственные ощущения и мысли на образ героя, воплощенного композитором. Бесспорно, что за данным образом можно видать определенного человека.  Взаимодействие учителя с учащимся в образовательном процессе требует овладения соответствующими технологиями, которые получили название технологии психолого-педагогического взаимодействия. Разработка представляет собой систему методик (методов, средств и форм) работы, обеспечивающая получения гарантированного по качеству и численности конечного ее итога. Более действенными считаются технологии, базирующиеся на стимулировании через придание занимательности учебным занятиям, создание проблемных обстановок, разрешение которых позволяет ученикам увидать практическое значение изучаемого материала, желание обучаемого ощутить ситуацию успеха в процессе изучения. Перечисленные выше педагогические технологии имеют функциональный характер и ориентированы на постижение музыки адекватными природе искусства способами (при поддержке языка, на котором беседует само искусство). Выбор технологий музыкального образования детей младшего школьного возраста находится в зависимости от профессионализма учителя, возрастных особенностей детей, значения становления их музыкального и жизненного  психического навыка и т.д. Вообще, при определенном содержании и критериях изучения у младших школьников можно образовать довольно высокую степень обобщения и абстракции,  что подводит их к овладению знаний научного, теоретического характера . Другими словами, верно санкционированные педагогические технологии (например, слушание через перемещение, игра на простых музыкальных инструментах, вокализация тем) активизируют восприятие, которое, в свою очередь, содействует развитию интересов учащихся начальной школы к музыкальному искусству, формированию их духовно-ценностных ориентиров. Это вероятно тогда, когда ученики воспроизводят сами процесс рождения музыки - автономно воплотят в жизнь эмоционально - интеллектуальную работу по изучению новых знаний и умений.</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На основе изученного материала следует сделать вывод, что </w:t>
      </w: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 xml:space="preserve">музыкальное восприятие</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как педагогическая и психологическая проблемы, неоднократно рассмотренные в научной литературе, имеют различные определения. Вопросы, которые были, есть, и будут интересны и актуальны всегда - о восприятии в разных возрастах музыкального материала учениками на занятиях по музыке изучали великолепные педагоги, музыковеды и, конечно же, психологи: Л. С. Выготский, Б. М. Теплов, Д. Б. Эльконин, А. Н. Леонтьев, Н. Н. Суворов, Л. С. Самсонидзе, Е. Г. Назайкинский, Э. Б. Абдуллин, В. И. Петрушищ, М. А. Смирнов, К. А. Цатурян, В. В. Медушевский, В. С. Цуккерман, Е. В. Александрова, Ю. Б. Алиев, Г. М. Готсдинер, Л. С. Давыдова, Ф. В. Малухова, М. П. Миронова, Н. К. Миронова, И. Е. Молостова, Г. И. Панкевич, Я. А. Поддяков, К. В. Тарасова, Л. А. Тарасова, Г. М. Цыпин, и другие.</w:t>
      </w:r>
    </w:p>
    <w:p>
      <w:pPr>
        <w:spacing w:before="0" w:after="200" w:line="360"/>
        <w:ind w:right="57" w:left="0" w:firstLine="708"/>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1.3</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Содержательные и организационные аспекты развития музыкального восприятия у детей младшего школьного возраста</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С самого начала школьных музыкальных занятий преподаватель воспитывает в ребятах умение выслушивать и слышать музыку, думать. Уже на первом уроке первого года изучения в классе уточняется правило: когда в классе звучит музыка, ни один из детей не должен подымать руки, в том числе и в случае если он понимает,  что впоследствии звучания музыки учитель задаст вопрос и он уже готов на него ответить. При этом нужно, чтобы дети незамедлительно взяли в толк,  что они обязаны исполнять это правило не вследствие того,  что элементарно требует дисциплина, а вследствие того, что, когда звучит музыка, внимательно следить за ее звучанием, можно углубленно воспринять ее и на самом деле понять. Исполнять данный правило надобно вследствие того,  что слушание музыки - это мнительное вслушивание в нее, а не игра в загадки-отгадки. Но и впоследствии того, как музыка отзвучала, руки не надо поднимать. Учитель должен предоставить детям возможность понять и осознать услышанное, и только через некоторое время можно поднимать руки, впоследствии такого как учитель задаст вопрос. Если в классе будет тишина, близкая атмосфере концертного зала, у детей быстро проявляются  не только способности внимательного слушания, но и приверженность, и почтение к музыке. На исходном этапе понимание содержания произведения и средств музыкальной выразительности случается на базе броской, доступной ребятам жанровой музыки. Жанр песни, пляски, марша малыши определяют просто. Вследствие этого, знакомя учеников со всеми примерами жанровой музыки, учитель жаждет, чтобы ученики не только ощутили ее нрав, но и осмыслили особенности любого жанра. Для этого им дается задание сравнить пьесы и отыскать в их сходства. Школьники возьмут в толк,  что  музыка связана с различными актуальными обстановками и содержит большое количество видов. Таким образом рассматриваются все музыкальные жанры: песня, танец, марш.</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Важно, чтобы под музыку марша ребята шагали, вслушиваясь в перемещение мелодии, ритма и передавали при данном характер произведения (легко или же с трудом, игриво или же загадочно и т. д.). Плясать на уроке не всякий раз вполне вероятно, в следствие этого выполнение пляски возможно ограничить отдельными элементами. К примеру, звучание польки сопрягается с хлопками, а вальса - плавными перемещениями рук или же покачиванием корпуса тела вправо-влево. Учитель музыки обязан устремляться создавать у ребят способность наблюдать за развитием музыкального вида и развивать у их восприятие музыки. В следствие этого во время слушания пьес (в частности маршевых и танцевальных) надо каждый раз направлять ребят на то, чтобы они внимательно слушали музыку до конца, отмечали конфигурации в ее развитии.  Одним из действенных приемов развития музыкального восприятия младших школьников считается внедрение на уроке музыкальных игр, инсценировка песен. Учитель разъясняет ребятам, что, выбирая перемещения, нужно прислушиваться к характеру музыки и делая упор на слово песни или же критерии игры постараться отыскать эти исполнительские краски, чтобы роль была выразительной. Иногда ребятам предлагается сделать рисунок, передающий характер музыки. Главное, чтобы они не элементарно рисовали на заданную тему, а постарались применить те способы выразительности, которые отвечали бы характеру музыки, понимали, что краска в рисунке содержит большое выразительный смысл: светлые тона отвечают светлому, размеренному, нежному настроению музыки, черные - тревожному, загадочному, колоритные, сочные - веселому, счастливому  музыки. Различные слуховые представления, приобретенные в интенсивной музыкальной деятельности, осознаются ребятами, обобщаются и укрепляются в музыкальных определениях, ярчайших словесных свойствах образов. Так, благодаря приемам активизации исследования за развитием музыкального образа, формируются условия для усвоения знаний о музыке. Приобретенные знания несомненно помогут детям осмысленно понимать музыку, говорить о ней, высказывать собственное мнение. Чтобы ученики подобрали нужные слова для описания характера музыкального произведения, преподаватель приглашает отметить более благоприятные определения из количества тех, которые выписаны заранее на доске. Для наилучшего запоминания названий средств музыкальной выразительности на начальном этапе имеют все шансы применяться изображения рисунков. К примеру, на доске </w:t>
      </w: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 xml:space="preserve">Динамика</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изображены: спящая Дюймовочка, ревущий косолапый мишка и поющие матрешки. Под любым рисунком предоставлены подходящие динамические обозначения: негромко - P, громогласно - F, не очень громко - mF.  Для формирования у учеников начальной школы представления о связи содержания произведения и средств его выразительности имеет возможность применяться музыкальное лото. На  его большой карте дано одно из определений характера, настроения музыки (например: веселое, грустное настроение или же резвый или медлительный темп и т.д.), впоследствии слушания произведения любой игрок берет подходящую карточку и самостоятельно выкладывает на ней небольшие карточки с рисунками, представляющие знаки-символы средств музыкальной выразительности. Так, ползущая черепаха символизирует медлительный темп. А извивающийся уж - плавное звуковедение. Данная дидактическая игра инициирует музыкально-слуховые представления ребят, содействует формированию умения вслушиваться в звучание музыки. Следовательно она позволяет учителю следить за динамикой музыкального развития учащихся. Для того, чтобы произведение вошло в музыкальный навык ребенка, нужно его многократно прослушать. Музицирование действенно для формирования музыкально-слуховых представлений, понимания средств выразительности. Сотворчество сквозь перемещение, игру на инструментах инициирует чувственно осмысленное отношение к воспринимаемой музыке. Для такого чтобы младшие школьники  чувствовали и понимали музыку, преподаватель ориентирует их внимание на характер произведения и способы его воплощения с поддержкой всевозможных приемов. Помаленьку на базе обобщения приобретенных воспоминаний у детей складывается понятие о том, что образное название произведений передается способами музыкальной выразительности. Впоследствии понимания жанровых индивидуальностей произведений ребят возможно подвести к осознанию выразительности и изобразительности в музыке. Вначале ученикам открывается выразительность музыкального вида. Вслед за тем у детей складывается представление об изобразительной стороне музыки на базе восприятия об изобразительной стороне музыки на базе восприятия произведений, воплощающих образы природы (</w:t>
      </w: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 xml:space="preserve">Заход солнца</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Э.Грига, </w:t>
      </w: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 xml:space="preserve">Утро</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Прокофьева), передающих перемещение (</w:t>
      </w: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 xml:space="preserve">Смелый наездник</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Р.Шумана). Внимание учеников обращается на звукоподражание в музыке пению птиц, колокольному гулу. Впоследствии, этого ученики получат некоторые представления о выразительных и изобразительных способностях музыки, учитель знакомит их с веществами музыкального языка и их выразительной сутью. Совместные представления о темпе, динамике, регистре учащиеся получают в процессе ознакомления с жанровыми особенностями музыкальных произведений. Далее их знания углубляются, расширяются и пополняются свежими - они выяснят о тембре, ладе, мелодии, аккомпанементе. Чтобы  ученики почувствовали то или другое из выразительных музыкальных средств, учитель использует произведения, где одно из их считается основным в разработке музыкального образа. К примеру, выразительность лада явна в пьесе Л.Бетховена </w:t>
      </w: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 xml:space="preserve">Веселая. Грустная</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регистра - в музыкальной характеристике белочки,  царевны </w:t>
      </w: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 xml:space="preserve">Лебедь</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тридцати трех богатырей из оперы Н.Римского-Корсакова </w:t>
      </w: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 xml:space="preserve">Сказка о царе Салтане</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Очень важно развивать у учеников представление о разнообразии средств выразительности в музыке различных народов. К примеру, монгольская, китайская, шотландская музыка имеют различную ладовую основу. Музыкальная интонация сравнивается с речевой. Например, одно и то же слово можно сказать, изменяя звучание голоса и внося разную эмоциональную окраску. Впрочем, музыкальная интонация выделяется гигантскими выразительными возможностями. Нужно, чтобы ученики чувствовали и понимали выразительное и изобразительное содержание музыкальной интонации, ее перемену в развитии образа. К примеру, ребятам предлагается проследить за переменой исходной интонации в песне В.Белоснежного </w:t>
      </w: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 xml:space="preserve">Орленок</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за броской изобразительной интонацией в </w:t>
      </w: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 xml:space="preserve">Полете шмеля</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из оперы Н. А. Римского - Корсакова </w:t>
      </w: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 xml:space="preserve">Сказка о царе Салтане</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ее звучание в невысоком и высочайшем регистрах создает чувство пространства). Выразительности интонации подростки ярче ощутят, пропевая ее, исполняя ритмический набросок. Впоследствии такого разучивания интонации ученикам следует предложить послушать всю тему или же произведение.  [</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Таким образом, у детей младшего школьного возраста развивается музыкальный слух и складывается осмысленное восприятие музыкального произведения.</w:t>
      </w:r>
    </w:p>
    <w:p>
      <w:pPr>
        <w:spacing w:before="0" w:after="200" w:line="360"/>
        <w:ind w:right="57" w:left="0" w:firstLine="708"/>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1.4</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Произведения композитора Александра Ермолова как средство развития музыкального восприятия младших школьников на уроке музыки</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В настоящее время для детей пишется довольно большое количество не плохих песен. Почти все композиторы презентуют детям свое творчество, вкладывая в него собственную приверженность и желание сделать детский мир ярче и привлекательнее, чем кто-либо другой.</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 xml:space="preserve">Всегда в своём творчестве я делал и делаю то, что мне нравится, и то, что подсказывало сердце, не обращая особого внимания на то, что сейчас современно, модно и востребовано. Главное внимание я всегда уделял и продолжаю уделять мелодии, которую считаю главнейшим и основным выразительным средством, по крайней мере, в песенном жанре. Мелодия должна быть такой, чтобы её хотелось петь, и чтобы она легко запоминалась, но при этом ни в коей мере не была примитивной и пошлой. Именно этого я и стараюсь добиваться в своих песнях. Насколько получается </w:t>
      </w: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что ж, судить Вам</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А.В. Ермолов. </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Александр Ермолов обучался в обычной музыкальной школе, которая располагается в  Заречье Одинцовского региона Московской области по классу фортепиано, где его первой учительницей была  В. С. Политковская.</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Вслед за тем он поступил в музыкальное училище им. Ипполитова-Иванова, которое завершил по двум специальностям: теория музыки и фортепиано. Там он занимался сочинением музыки со знакомым композитором А. Г. Флярковским, а его преподавателем по фортепиано была женщина удивительной духовной красоты А. Ю. Николаева. Первым  его преподавателем по композиции был О. М. Комарницкий.</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По окончанию училища Александр Ермолов поступил на композиторский факультет Московской консерватории. С декабря </w:t>
      </w:r>
      <w:r>
        <w:rPr>
          <w:rFonts w:ascii="Times New Roman" w:hAnsi="Times New Roman" w:cs="Times New Roman" w:eastAsia="Times New Roman"/>
          <w:color w:val="auto"/>
          <w:spacing w:val="0"/>
          <w:position w:val="0"/>
          <w:sz w:val="28"/>
          <w:shd w:fill="auto" w:val="clear"/>
        </w:rPr>
        <w:t xml:space="preserve">2007 </w:t>
      </w:r>
      <w:r>
        <w:rPr>
          <w:rFonts w:ascii="Times New Roman" w:hAnsi="Times New Roman" w:cs="Times New Roman" w:eastAsia="Times New Roman"/>
          <w:color w:val="auto"/>
          <w:spacing w:val="0"/>
          <w:position w:val="0"/>
          <w:sz w:val="28"/>
          <w:shd w:fill="auto" w:val="clear"/>
        </w:rPr>
        <w:t xml:space="preserve">года - член Союза Композиторов РФ [</w:t>
      </w:r>
      <w:hyperlink xmlns:r="http://schemas.openxmlformats.org/officeDocument/2006/relationships" r:id="docRId0">
        <w:r>
          <w:rPr>
            <w:rFonts w:ascii="Times New Roman" w:hAnsi="Times New Roman" w:cs="Times New Roman" w:eastAsia="Times New Roman"/>
            <w:color w:val="0000FF"/>
            <w:spacing w:val="0"/>
            <w:position w:val="0"/>
            <w:sz w:val="28"/>
            <w:u w:val="single"/>
            <w:shd w:fill="auto" w:val="clear"/>
          </w:rPr>
          <w:t xml:space="preserve">https://amdm.ru/akkordi/aleksandr_ermolov/wiki/</w:t>
        </w:r>
      </w:hyperlink>
      <w:r>
        <w:rPr>
          <w:rFonts w:ascii="Times New Roman" w:hAnsi="Times New Roman" w:cs="Times New Roman" w:eastAsia="Times New Roman"/>
          <w:color w:val="auto"/>
          <w:spacing w:val="0"/>
          <w:position w:val="0"/>
          <w:sz w:val="28"/>
          <w:shd w:fill="auto" w:val="clear"/>
        </w:rPr>
        <w:t xml:space="preserve">]</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О творчестве.</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Ведущее внимание в своем творчестве А. Ермолов уделяет песне. Песня </w:t>
      </w: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это тот самый жанр, в котором он имеет возможность в более доступной форме высказать и передать собственные мысли, ощущения, впечатлении, волнения, настроения. А. Ермолов написал  более </w:t>
      </w:r>
      <w:r>
        <w:rPr>
          <w:rFonts w:ascii="Times New Roman" w:hAnsi="Times New Roman" w:cs="Times New Roman" w:eastAsia="Times New Roman"/>
          <w:color w:val="auto"/>
          <w:spacing w:val="0"/>
          <w:position w:val="0"/>
          <w:sz w:val="28"/>
          <w:shd w:fill="auto" w:val="clear"/>
        </w:rPr>
        <w:t xml:space="preserve">100 </w:t>
      </w:r>
      <w:r>
        <w:rPr>
          <w:rFonts w:ascii="Times New Roman" w:hAnsi="Times New Roman" w:cs="Times New Roman" w:eastAsia="Times New Roman"/>
          <w:color w:val="auto"/>
          <w:spacing w:val="0"/>
          <w:position w:val="0"/>
          <w:sz w:val="28"/>
          <w:shd w:fill="auto" w:val="clear"/>
        </w:rPr>
        <w:t xml:space="preserve">песен.</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Не считая того, он сочиняет серьезную академическую музыку, сочинил концерт  для фортепиано с оркестром, </w:t>
      </w:r>
      <w:r>
        <w:rPr>
          <w:rFonts w:ascii="Times New Roman" w:hAnsi="Times New Roman" w:cs="Times New Roman" w:eastAsia="Times New Roman"/>
          <w:color w:val="auto"/>
          <w:spacing w:val="0"/>
          <w:position w:val="0"/>
          <w:sz w:val="28"/>
          <w:shd w:fill="auto" w:val="clear"/>
        </w:rPr>
        <w:t xml:space="preserve">2 </w:t>
      </w:r>
      <w:r>
        <w:rPr>
          <w:rFonts w:ascii="Times New Roman" w:hAnsi="Times New Roman" w:cs="Times New Roman" w:eastAsia="Times New Roman"/>
          <w:color w:val="auto"/>
          <w:spacing w:val="0"/>
          <w:position w:val="0"/>
          <w:sz w:val="28"/>
          <w:shd w:fill="auto" w:val="clear"/>
        </w:rPr>
        <w:t xml:space="preserve">сонаты для фортепиано, </w:t>
      </w:r>
      <w:r>
        <w:rPr>
          <w:rFonts w:ascii="Times New Roman" w:hAnsi="Times New Roman" w:cs="Times New Roman" w:eastAsia="Times New Roman"/>
          <w:color w:val="auto"/>
          <w:spacing w:val="0"/>
          <w:position w:val="0"/>
          <w:sz w:val="28"/>
          <w:shd w:fill="auto" w:val="clear"/>
        </w:rPr>
        <w:t xml:space="preserve">2 </w:t>
      </w:r>
      <w:r>
        <w:rPr>
          <w:rFonts w:ascii="Times New Roman" w:hAnsi="Times New Roman" w:cs="Times New Roman" w:eastAsia="Times New Roman"/>
          <w:color w:val="auto"/>
          <w:spacing w:val="0"/>
          <w:position w:val="0"/>
          <w:sz w:val="28"/>
          <w:shd w:fill="auto" w:val="clear"/>
        </w:rPr>
        <w:t xml:space="preserve">струнных квартета, всевозможные камерно-инструментальные фантазии, романсы, пьесы для фортепиано и др. </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Музыкальные образы Александра Ермолова не раз воодушевляли поэтов на сочинение литературных текстов  и создание мультипликационных кинокартин.</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В начальной школе ребята знакомятся как с инструментальными, так и с вокальными произведениями А. Ермолова. Внимание ребят при изучении инструментальных произведений фокусируется на трех приемах игры: стаккато (</w:t>
      </w: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 xml:space="preserve">Игра в лошадки</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Мазурка</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Баба-Яга</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легато (</w:t>
      </w: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 xml:space="preserve">Мама</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Вальс</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Сладкая грёза</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и форшлаг (</w:t>
      </w: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 xml:space="preserve">Полька</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Жаворонок</w:t>
      </w:r>
      <w:r>
        <w:rPr>
          <w:rFonts w:ascii="Times New Roman" w:hAnsi="Times New Roman" w:cs="Times New Roman" w:eastAsia="Times New Roman"/>
          <w:color w:val="auto"/>
          <w:spacing w:val="0"/>
          <w:position w:val="0"/>
          <w:sz w:val="28"/>
          <w:shd w:fill="auto" w:val="clear"/>
        </w:rPr>
        <w:t xml:space="preserve">»).</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Невероятное разнообразие художественных образов присутствует в песнях А. Ермолова. В начальной школе рекомендуется познакомить детей с такими песнями, как </w:t>
      </w: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 xml:space="preserve">Паровоз Букашка</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Светит солнышко</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Прадедушка</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Веселая песенка</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и др.  Ярчайшие образы, незатейливая мелодическая линия, которая легко запоминается, задорный характер, несложный ритмический рисунок не оставит равнодушным ни одного ученика. Кроме того, что песни Александра Ермолова поднимают настроение младшим школьникам, они еще и очень полезны для развития дикции и певческого дыхания. При этом обучение проходит в легкой и непринужденной форме.</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На песни Александра Ермолова сняты мультипликационные клипы, которые можно использовать место обычного прослушивания песни, используя проектор. Веселое видео быстро заинтересует ребят и поможет  настроиться им на нужную музыкальную волну.</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Таким образом, песни Александра Ермолова для детей начальной школы становятся личностно важными, понятными по содержанию художественного образа и средствам его выразительности за длительное время до реального выполнения маленькими артистами большой песни.</w:t>
      </w:r>
    </w:p>
    <w:p>
      <w:pPr>
        <w:spacing w:before="0" w:after="200" w:line="360"/>
        <w:ind w:right="57" w:left="0" w:firstLine="0"/>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Выводы по главе </w:t>
      </w:r>
      <w:r>
        <w:rPr>
          <w:rFonts w:ascii="Times New Roman" w:hAnsi="Times New Roman" w:cs="Times New Roman" w:eastAsia="Times New Roman"/>
          <w:color w:val="auto"/>
          <w:spacing w:val="0"/>
          <w:position w:val="0"/>
          <w:sz w:val="28"/>
          <w:shd w:fill="auto" w:val="clear"/>
        </w:rPr>
        <w:t xml:space="preserve">1</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В </w:t>
      </w:r>
      <w:r>
        <w:rPr>
          <w:rFonts w:ascii="Times New Roman" w:hAnsi="Times New Roman" w:cs="Times New Roman" w:eastAsia="Times New Roman"/>
          <w:color w:val="auto"/>
          <w:spacing w:val="0"/>
          <w:position w:val="0"/>
          <w:sz w:val="28"/>
          <w:shd w:fill="auto" w:val="clear"/>
        </w:rPr>
        <w:t xml:space="preserve">1 </w:t>
      </w:r>
      <w:r>
        <w:rPr>
          <w:rFonts w:ascii="Times New Roman" w:hAnsi="Times New Roman" w:cs="Times New Roman" w:eastAsia="Times New Roman"/>
          <w:color w:val="auto"/>
          <w:spacing w:val="0"/>
          <w:position w:val="0"/>
          <w:sz w:val="28"/>
          <w:shd w:fill="auto" w:val="clear"/>
        </w:rPr>
        <w:t xml:space="preserve">главе своей исследовательской работы я оценивала педагогические обстоятельства становления музыкального восприятия младших школьников в процессе слушания музыки и суть восприятия музыки. Также были рассмотрены некоторые психологические аспекты данного вопроса, так как в принципе процесс восприятия изначально является психологическим процессом. По итогам проделанной работы следует отметить, что восприятие музыки </w:t>
      </w: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это сложное многоуровневое явление. Музыкальное восприятие для младших школьников значительно сложнее, чем восприятие иных видов искусства. Детям младшего школьного возраста нелегко понимать музыкальные произведения в связи с индивидуальными возрастными особенностями этого периода. Еще одна причина - сложность музыкально-художественного образа. Для того чтобы учащимся было легче и увлекательнее понимать мир музыки, учителю музыки надо трепетно подойти к данному моменту, и уже на самом раннем этапе становления музыкального восприятия, приготовить основу для знакомства ребят с музыкой, чтобы они слышали и понимали ее. Еще одно весомое качество музыки - она может помочь обогатить духовную культуру ребенка, воспитывает и развивает. На уроках музыки в школе учащиеся слушают "детскую" музыку (то есть музыку, написанную конкретно для детей). А благодаря учителю музыки младшие школьники имеют возможность знакомства с серьезными произведениями (которые не входят в детский репертуар). В современной системе школьных музыкальных занятий есть особая программная установка, благодаря которой дети имеют все шансы познакомиться с большим искусством, войти в его духовную атмосферу, и, конечно же, ближе познакомиться с искусством российских и зарубежных композиторов.  По результатам музыкального обучения учащихся можно наблюдать уровень формирования их культуры. Младшие школьники становятся способными к разумному восприятию произведений музыкального искусства.</w:t>
      </w:r>
    </w:p>
    <w:p>
      <w:pPr>
        <w:spacing w:before="0" w:after="200" w:line="276"/>
        <w:ind w:right="0" w:left="0" w:firstLine="0"/>
        <w:jc w:val="left"/>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 </w:t>
      </w:r>
    </w:p>
    <w:p>
      <w:pPr>
        <w:spacing w:before="0" w:after="200" w:line="276"/>
        <w:ind w:right="0" w:left="0" w:firstLine="0"/>
        <w:jc w:val="left"/>
        <w:rPr>
          <w:rFonts w:ascii="Times New Roman" w:hAnsi="Times New Roman" w:cs="Times New Roman" w:eastAsia="Times New Roman"/>
          <w:color w:val="auto"/>
          <w:spacing w:val="0"/>
          <w:position w:val="0"/>
          <w:sz w:val="28"/>
          <w:shd w:fill="auto" w:val="clear"/>
        </w:rPr>
      </w:pP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ГЛАВА </w:t>
      </w:r>
      <w:r>
        <w:rPr>
          <w:rFonts w:ascii="Times New Roman" w:hAnsi="Times New Roman" w:cs="Times New Roman" w:eastAsia="Times New Roman"/>
          <w:color w:val="auto"/>
          <w:spacing w:val="0"/>
          <w:position w:val="0"/>
          <w:sz w:val="28"/>
          <w:shd w:fill="auto" w:val="clear"/>
        </w:rPr>
        <w:t xml:space="preserve">2</w:t>
      </w:r>
      <w:r>
        <w:rPr>
          <w:rFonts w:ascii="Times New Roman" w:hAnsi="Times New Roman" w:cs="Times New Roman" w:eastAsia="Times New Roman"/>
          <w:color w:val="auto"/>
          <w:spacing w:val="0"/>
          <w:position w:val="0"/>
          <w:sz w:val="28"/>
          <w:shd w:fill="auto" w:val="clear"/>
        </w:rPr>
        <w:t xml:space="preserve">. ЭМПИРИЧЕСКОЕ ИССЛЕДОВАНИЕ ПО РАЗВИТИЮ МУЗЫКАЛЬНОГО ВОСПРИЯТИЯ У МЛАДШИХ ШКОЛЬНИКОВ НА УРОКАХ МУЗЫКИ.</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2.1</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Диагностика уровня развития музыкального восприятия у младших школьников</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Констатирующий опыт имел собственной целью квалифицировать отправной высококачественный степень восприятия младшими школьниками музыки - ее образного содержания и средств выразительности. При данном акцент в исследовании мы поставили на "слышании" ребятами музыкального языка произведений.</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В констатирующем опыте принимали участие </w:t>
      </w:r>
      <w:r>
        <w:rPr>
          <w:rFonts w:ascii="Times New Roman" w:hAnsi="Times New Roman" w:cs="Times New Roman" w:eastAsia="Times New Roman"/>
          <w:color w:val="auto"/>
          <w:spacing w:val="0"/>
          <w:position w:val="0"/>
          <w:sz w:val="28"/>
          <w:shd w:fill="auto" w:val="clear"/>
        </w:rPr>
        <w:t xml:space="preserve">12 </w:t>
      </w:r>
      <w:r>
        <w:rPr>
          <w:rFonts w:ascii="Times New Roman" w:hAnsi="Times New Roman" w:cs="Times New Roman" w:eastAsia="Times New Roman"/>
          <w:color w:val="auto"/>
          <w:spacing w:val="0"/>
          <w:position w:val="0"/>
          <w:sz w:val="28"/>
          <w:shd w:fill="auto" w:val="clear"/>
        </w:rPr>
        <w:t xml:space="preserve">учеников: </w:t>
      </w:r>
      <w:r>
        <w:rPr>
          <w:rFonts w:ascii="Times New Roman" w:hAnsi="Times New Roman" w:cs="Times New Roman" w:eastAsia="Times New Roman"/>
          <w:color w:val="auto"/>
          <w:spacing w:val="0"/>
          <w:position w:val="0"/>
          <w:sz w:val="28"/>
          <w:shd w:fill="auto" w:val="clear"/>
        </w:rPr>
        <w:t xml:space="preserve">6  </w:t>
      </w:r>
      <w:r>
        <w:rPr>
          <w:rFonts w:ascii="Times New Roman" w:hAnsi="Times New Roman" w:cs="Times New Roman" w:eastAsia="Times New Roman"/>
          <w:color w:val="auto"/>
          <w:spacing w:val="0"/>
          <w:position w:val="0"/>
          <w:sz w:val="28"/>
          <w:shd w:fill="auto" w:val="clear"/>
        </w:rPr>
        <w:t xml:space="preserve">учеников из </w:t>
      </w:r>
      <w:r>
        <w:rPr>
          <w:rFonts w:ascii="Times New Roman" w:hAnsi="Times New Roman" w:cs="Times New Roman" w:eastAsia="Times New Roman"/>
          <w:color w:val="auto"/>
          <w:spacing w:val="0"/>
          <w:position w:val="0"/>
          <w:sz w:val="28"/>
          <w:shd w:fill="auto" w:val="clear"/>
        </w:rPr>
        <w:t xml:space="preserve">2 </w:t>
      </w:r>
      <w:r>
        <w:rPr>
          <w:rFonts w:ascii="Times New Roman" w:hAnsi="Times New Roman" w:cs="Times New Roman" w:eastAsia="Times New Roman"/>
          <w:color w:val="auto"/>
          <w:spacing w:val="0"/>
          <w:position w:val="0"/>
          <w:sz w:val="28"/>
          <w:shd w:fill="auto" w:val="clear"/>
        </w:rPr>
        <w:t xml:space="preserve">класса и </w:t>
      </w:r>
      <w:r>
        <w:rPr>
          <w:rFonts w:ascii="Times New Roman" w:hAnsi="Times New Roman" w:cs="Times New Roman" w:eastAsia="Times New Roman"/>
          <w:color w:val="auto"/>
          <w:spacing w:val="0"/>
          <w:position w:val="0"/>
          <w:sz w:val="28"/>
          <w:shd w:fill="auto" w:val="clear"/>
        </w:rPr>
        <w:t xml:space="preserve">6 </w:t>
      </w:r>
      <w:r>
        <w:rPr>
          <w:rFonts w:ascii="Times New Roman" w:hAnsi="Times New Roman" w:cs="Times New Roman" w:eastAsia="Times New Roman"/>
          <w:color w:val="auto"/>
          <w:spacing w:val="0"/>
          <w:position w:val="0"/>
          <w:sz w:val="28"/>
          <w:shd w:fill="auto" w:val="clear"/>
        </w:rPr>
        <w:t xml:space="preserve">- третьего класса. Средний возраст школьников - </w:t>
      </w:r>
      <w:r>
        <w:rPr>
          <w:rFonts w:ascii="Times New Roman" w:hAnsi="Times New Roman" w:cs="Times New Roman" w:eastAsia="Times New Roman"/>
          <w:color w:val="auto"/>
          <w:spacing w:val="0"/>
          <w:position w:val="0"/>
          <w:sz w:val="28"/>
          <w:shd w:fill="auto" w:val="clear"/>
        </w:rPr>
        <w:t xml:space="preserve">9</w:t>
      </w:r>
      <w:r>
        <w:rPr>
          <w:rFonts w:ascii="Times New Roman" w:hAnsi="Times New Roman" w:cs="Times New Roman" w:eastAsia="Times New Roman"/>
          <w:color w:val="auto"/>
          <w:spacing w:val="0"/>
          <w:position w:val="0"/>
          <w:sz w:val="28"/>
          <w:shd w:fill="auto" w:val="clear"/>
        </w:rPr>
        <w:t xml:space="preserve">лет.</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При выборе песен для прослушивания и исследования учитывался уровень музыкальной подготовки и личные психические особенности каждого ученика.</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Ученикам </w:t>
      </w:r>
      <w:r>
        <w:rPr>
          <w:rFonts w:ascii="Times New Roman" w:hAnsi="Times New Roman" w:cs="Times New Roman" w:eastAsia="Times New Roman"/>
          <w:color w:val="auto"/>
          <w:spacing w:val="0"/>
          <w:position w:val="0"/>
          <w:sz w:val="28"/>
          <w:shd w:fill="auto" w:val="clear"/>
        </w:rPr>
        <w:t xml:space="preserve">2 </w:t>
      </w:r>
      <w:r>
        <w:rPr>
          <w:rFonts w:ascii="Times New Roman" w:hAnsi="Times New Roman" w:cs="Times New Roman" w:eastAsia="Times New Roman"/>
          <w:color w:val="auto"/>
          <w:spacing w:val="0"/>
          <w:position w:val="0"/>
          <w:sz w:val="28"/>
          <w:shd w:fill="auto" w:val="clear"/>
        </w:rPr>
        <w:t xml:space="preserve">класса для исследования были предложены  песни А. Ермолова </w:t>
      </w: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 xml:space="preserve">Паровоз Букашка</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Светит солнышко</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Для учащихся третьего класса: </w:t>
      </w: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 xml:space="preserve">Прадедушка</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и </w:t>
      </w: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 xml:space="preserve">Веселая песенка</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В качестве способов диагностики у детей высококачественных данных музыкального восприятия применялись устный выборочный опрос и наблюдение.</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Целью выборочного опроса считалось определение возможности учеников к самостоятельной характеристике средств музыкальной выразительности в согласовании с авторским словом и художественным содержанием.</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Выборочный опрос велся впоследствии исполнительского показа произведения учителем. Ученику предлагалось предоставить словесное описание образного содержания песни, раскрыть и изучить выразительные стороны музыкального языка. При этом преподаватель осознанно не означал программку произведения, давая вероятность "полета" детской творческой фантазии.</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Ключевая задача исследования - квалифицировать степень психологической отзывчивости учащегося в процессе личного выполнения, умение воспроизводить музыкальную речь в соответствии с задумкой композитора.</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Преподаватель, не вмешиваясь в процесс художественного постижения ребенком исполняемого произведения, следил за тем, как он в процессе выполнения воспринимает музыкальную речь - становление мелодической части, ритмической вибрации, оригинальность, темп и динамику.</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Оценивая результат констатирующего опыта, было замечено,  что высокий уровень анализа средств музыкальной выразительности зарекомендовали двое из </w:t>
      </w:r>
      <w:r>
        <w:rPr>
          <w:rFonts w:ascii="Times New Roman" w:hAnsi="Times New Roman" w:cs="Times New Roman" w:eastAsia="Times New Roman"/>
          <w:color w:val="auto"/>
          <w:spacing w:val="0"/>
          <w:position w:val="0"/>
          <w:sz w:val="28"/>
          <w:shd w:fill="auto" w:val="clear"/>
        </w:rPr>
        <w:t xml:space="preserve">12 </w:t>
      </w:r>
      <w:r>
        <w:rPr>
          <w:rFonts w:ascii="Times New Roman" w:hAnsi="Times New Roman" w:cs="Times New Roman" w:eastAsia="Times New Roman"/>
          <w:color w:val="auto"/>
          <w:spacing w:val="0"/>
          <w:position w:val="0"/>
          <w:sz w:val="28"/>
          <w:shd w:fill="auto" w:val="clear"/>
        </w:rPr>
        <w:t xml:space="preserve">учеников. Дети без труда сумели автономно изучить особенности музыкального языка в первый раз услышанного произведения, охотно, с интересом выполняли задание.</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Четыре ученика лишь только с поддержкой учителя сумели аналитически осознать способы выразительности. В соответствии с этим  степень их музыкального восприятия был оценен как средний.</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Низкий уровень музыкального произведения показали </w:t>
      </w:r>
      <w:r>
        <w:rPr>
          <w:rFonts w:ascii="Times New Roman" w:hAnsi="Times New Roman" w:cs="Times New Roman" w:eastAsia="Times New Roman"/>
          <w:color w:val="auto"/>
          <w:spacing w:val="0"/>
          <w:position w:val="0"/>
          <w:sz w:val="28"/>
          <w:shd w:fill="auto" w:val="clear"/>
        </w:rPr>
        <w:t xml:space="preserve">6 </w:t>
      </w:r>
      <w:r>
        <w:rPr>
          <w:rFonts w:ascii="Times New Roman" w:hAnsi="Times New Roman" w:cs="Times New Roman" w:eastAsia="Times New Roman"/>
          <w:color w:val="auto"/>
          <w:spacing w:val="0"/>
          <w:position w:val="0"/>
          <w:sz w:val="28"/>
          <w:shd w:fill="auto" w:val="clear"/>
        </w:rPr>
        <w:t xml:space="preserve">учеников. В том числе и под управлением учителя они не сумели предоставить правильную характеристику средств музыкальной выразительности.</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Оценивая степень музыкального восприятия по аспекту нахождения связи меж способами выразительности и создаваемым на их базе художественным образом, мы обозначили его как высокий у тех же </w:t>
      </w:r>
      <w:r>
        <w:rPr>
          <w:rFonts w:ascii="Times New Roman" w:hAnsi="Times New Roman" w:cs="Times New Roman" w:eastAsia="Times New Roman"/>
          <w:color w:val="auto"/>
          <w:spacing w:val="0"/>
          <w:position w:val="0"/>
          <w:sz w:val="28"/>
          <w:shd w:fill="auto" w:val="clear"/>
        </w:rPr>
        <w:t xml:space="preserve">2</w:t>
      </w:r>
      <w:r>
        <w:rPr>
          <w:rFonts w:ascii="Times New Roman" w:hAnsi="Times New Roman" w:cs="Times New Roman" w:eastAsia="Times New Roman"/>
          <w:color w:val="auto"/>
          <w:spacing w:val="0"/>
          <w:position w:val="0"/>
          <w:sz w:val="28"/>
          <w:shd w:fill="auto" w:val="clear"/>
        </w:rPr>
        <w:t xml:space="preserve">-ух учащихся. Их словесные свойства выделялись осмысленностью и богатством фантазии.</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Среднему уровню восприятия по этому аспекту соответствовали ответы </w:t>
      </w:r>
      <w:r>
        <w:rPr>
          <w:rFonts w:ascii="Times New Roman" w:hAnsi="Times New Roman" w:cs="Times New Roman" w:eastAsia="Times New Roman"/>
          <w:color w:val="auto"/>
          <w:spacing w:val="0"/>
          <w:position w:val="0"/>
          <w:sz w:val="28"/>
          <w:shd w:fill="auto" w:val="clear"/>
        </w:rPr>
        <w:t xml:space="preserve">5 </w:t>
      </w:r>
      <w:r>
        <w:rPr>
          <w:rFonts w:ascii="Times New Roman" w:hAnsi="Times New Roman" w:cs="Times New Roman" w:eastAsia="Times New Roman"/>
          <w:color w:val="auto"/>
          <w:spacing w:val="0"/>
          <w:position w:val="0"/>
          <w:sz w:val="28"/>
          <w:shd w:fill="auto" w:val="clear"/>
        </w:rPr>
        <w:t xml:space="preserve">учеников. Дети быстро, без особенного внимания, с поддержкой наводящих вопросов охарактеризовали способы музыкальной выразительности. </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5 </w:t>
      </w:r>
      <w:r>
        <w:rPr>
          <w:rFonts w:ascii="Times New Roman" w:hAnsi="Times New Roman" w:cs="Times New Roman" w:eastAsia="Times New Roman"/>
          <w:color w:val="auto"/>
          <w:spacing w:val="0"/>
          <w:position w:val="0"/>
          <w:sz w:val="28"/>
          <w:shd w:fill="auto" w:val="clear"/>
        </w:rPr>
        <w:t xml:space="preserve">учеников не сумели предоставить характеристику средствам музыкальной выразительности и квалифицировать образную сферу произведения. Их степень музыкального восприятия был оценен как невысокий.</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Третьим аспектом значения музыкального восприятия было определено, умение учащегося осознанно и чувственно воспроизводить музыкальную речь в личном вокальном воплощении ( пении). По данному аспекту высочайшему уровню соответствовало восприятие музыки у </w:t>
      </w:r>
      <w:r>
        <w:rPr>
          <w:rFonts w:ascii="Times New Roman" w:hAnsi="Times New Roman" w:cs="Times New Roman" w:eastAsia="Times New Roman"/>
          <w:color w:val="auto"/>
          <w:spacing w:val="0"/>
          <w:position w:val="0"/>
          <w:sz w:val="28"/>
          <w:shd w:fill="auto" w:val="clear"/>
        </w:rPr>
        <w:t xml:space="preserve">3</w:t>
      </w:r>
      <w:r>
        <w:rPr>
          <w:rFonts w:ascii="Times New Roman" w:hAnsi="Times New Roman" w:cs="Times New Roman" w:eastAsia="Times New Roman"/>
          <w:color w:val="auto"/>
          <w:spacing w:val="0"/>
          <w:position w:val="0"/>
          <w:sz w:val="28"/>
          <w:shd w:fill="auto" w:val="clear"/>
        </w:rPr>
        <w:t xml:space="preserve">-х ребят. Среднему уровню соответствовало восприятие семь ребят: им понадобилось долговременное время для чувственного постижения произведения. Особенные проблемы появлялись в отношении ритмических и интонационных индивидуальностей музыкального языка.</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Другие </w:t>
      </w:r>
      <w:r>
        <w:rPr>
          <w:rFonts w:ascii="Times New Roman" w:hAnsi="Times New Roman" w:cs="Times New Roman" w:eastAsia="Times New Roman"/>
          <w:color w:val="auto"/>
          <w:spacing w:val="0"/>
          <w:position w:val="0"/>
          <w:sz w:val="28"/>
          <w:shd w:fill="auto" w:val="clear"/>
        </w:rPr>
        <w:t xml:space="preserve">2 </w:t>
      </w:r>
      <w:r>
        <w:rPr>
          <w:rFonts w:ascii="Times New Roman" w:hAnsi="Times New Roman" w:cs="Times New Roman" w:eastAsia="Times New Roman"/>
          <w:color w:val="auto"/>
          <w:spacing w:val="0"/>
          <w:position w:val="0"/>
          <w:sz w:val="28"/>
          <w:shd w:fill="auto" w:val="clear"/>
        </w:rPr>
        <w:t xml:space="preserve">ученика зарекомендовали низкий степень психологической отзывчивости. В процессе личного исполнения у учащихся наблюдались  трудности в осмыслении, ритмом,  артикуляцией, а еще абсолютное недоступность внимания к изучаемому произведению.</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Таким образом, по трем высококачественным характеристикам музыкального восприятия и в согласовании с принятой системой количественной оценки (по девятибалльной шкале) учащиеся были поделены по уровню восприятия следующим образом: см. Таблицу </w:t>
      </w:r>
      <w:r>
        <w:rPr>
          <w:rFonts w:ascii="Segoe UI Symbol" w:hAnsi="Segoe UI Symbol" w:cs="Segoe UI Symbol" w:eastAsia="Segoe UI Symbol"/>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1</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приложение </w:t>
      </w:r>
      <w:r>
        <w:rPr>
          <w:rFonts w:ascii="Times New Roman" w:hAnsi="Times New Roman" w:cs="Times New Roman" w:eastAsia="Times New Roman"/>
          <w:color w:val="auto"/>
          <w:spacing w:val="0"/>
          <w:position w:val="0"/>
          <w:sz w:val="28"/>
          <w:shd w:fill="auto" w:val="clear"/>
        </w:rPr>
        <w:t xml:space="preserve">1</w:t>
      </w:r>
      <w:r>
        <w:rPr>
          <w:rFonts w:ascii="Times New Roman" w:hAnsi="Times New Roman" w:cs="Times New Roman" w:eastAsia="Times New Roman"/>
          <w:color w:val="auto"/>
          <w:spacing w:val="0"/>
          <w:position w:val="0"/>
          <w:sz w:val="28"/>
          <w:shd w:fill="auto" w:val="clear"/>
        </w:rPr>
        <w:t xml:space="preserve">)</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Вывод: проведенная диагностика уровня восприятия школьниками средств выразительности современной детской музыки выявили необходимость разработки более эффективных методов педагогического руководства процессом освоения школьниками музыкального произведения на основе развития восприятия музыкального языка.</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2.2 </w:t>
      </w:r>
      <w:r>
        <w:rPr>
          <w:rFonts w:ascii="Times New Roman" w:hAnsi="Times New Roman" w:cs="Times New Roman" w:eastAsia="Times New Roman"/>
          <w:color w:val="auto"/>
          <w:spacing w:val="0"/>
          <w:position w:val="0"/>
          <w:sz w:val="28"/>
          <w:shd w:fill="auto" w:val="clear"/>
        </w:rPr>
        <w:t xml:space="preserve">Практическая работа с целью развития музыкального восприятия у младших школьников</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Основываясь на итогах проведенной нами работы по исследованию теоретического материала по заявленной теме, я провела практическую работу. В ходе данной работы я включала в учебный процесс на уроках музыки в младших классах особые задания с целью развития музыкального восприятия.</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Основанием нашего опыта явились </w:t>
      </w:r>
      <w:r>
        <w:rPr>
          <w:rFonts w:ascii="Times New Roman" w:hAnsi="Times New Roman" w:cs="Times New Roman" w:eastAsia="Times New Roman"/>
          <w:color w:val="auto"/>
          <w:spacing w:val="0"/>
          <w:position w:val="0"/>
          <w:sz w:val="28"/>
          <w:shd w:fill="auto" w:val="clear"/>
        </w:rPr>
        <w:t xml:space="preserve">2 </w:t>
      </w: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 xml:space="preserve">А</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ЭГ) и </w:t>
      </w:r>
      <w:r>
        <w:rPr>
          <w:rFonts w:ascii="Times New Roman" w:hAnsi="Times New Roman" w:cs="Times New Roman" w:eastAsia="Times New Roman"/>
          <w:color w:val="auto"/>
          <w:spacing w:val="0"/>
          <w:position w:val="0"/>
          <w:sz w:val="28"/>
          <w:shd w:fill="auto" w:val="clear"/>
        </w:rPr>
        <w:t xml:space="preserve">3 </w:t>
      </w: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 xml:space="preserve">Б</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КГ) классы СОШ </w:t>
      </w:r>
      <w:r>
        <w:rPr>
          <w:rFonts w:ascii="Segoe UI Symbol" w:hAnsi="Segoe UI Symbol" w:cs="Segoe UI Symbol" w:eastAsia="Segoe UI Symbol"/>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2</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Опыт продолжался с сентября </w:t>
      </w:r>
      <w:r>
        <w:rPr>
          <w:rFonts w:ascii="Times New Roman" w:hAnsi="Times New Roman" w:cs="Times New Roman" w:eastAsia="Times New Roman"/>
          <w:color w:val="auto"/>
          <w:spacing w:val="0"/>
          <w:position w:val="0"/>
          <w:sz w:val="28"/>
          <w:shd w:fill="auto" w:val="clear"/>
        </w:rPr>
        <w:t xml:space="preserve">2021 </w:t>
      </w:r>
      <w:r>
        <w:rPr>
          <w:rFonts w:ascii="Times New Roman" w:hAnsi="Times New Roman" w:cs="Times New Roman" w:eastAsia="Times New Roman"/>
          <w:color w:val="auto"/>
          <w:spacing w:val="0"/>
          <w:position w:val="0"/>
          <w:sz w:val="28"/>
          <w:shd w:fill="auto" w:val="clear"/>
        </w:rPr>
        <w:t xml:space="preserve">по май </w:t>
      </w:r>
      <w:r>
        <w:rPr>
          <w:rFonts w:ascii="Times New Roman" w:hAnsi="Times New Roman" w:cs="Times New Roman" w:eastAsia="Times New Roman"/>
          <w:color w:val="auto"/>
          <w:spacing w:val="0"/>
          <w:position w:val="0"/>
          <w:sz w:val="28"/>
          <w:shd w:fill="auto" w:val="clear"/>
        </w:rPr>
        <w:t xml:space="preserve">2022 </w:t>
      </w:r>
      <w:r>
        <w:rPr>
          <w:rFonts w:ascii="Times New Roman" w:hAnsi="Times New Roman" w:cs="Times New Roman" w:eastAsia="Times New Roman"/>
          <w:color w:val="auto"/>
          <w:spacing w:val="0"/>
          <w:position w:val="0"/>
          <w:sz w:val="28"/>
          <w:shd w:fill="auto" w:val="clear"/>
        </w:rPr>
        <w:t xml:space="preserve">года. Всего в ходе практической работы было задействовано </w:t>
      </w:r>
      <w:r>
        <w:rPr>
          <w:rFonts w:ascii="Times New Roman" w:hAnsi="Times New Roman" w:cs="Times New Roman" w:eastAsia="Times New Roman"/>
          <w:color w:val="auto"/>
          <w:spacing w:val="0"/>
          <w:position w:val="0"/>
          <w:sz w:val="28"/>
          <w:shd w:fill="auto" w:val="clear"/>
        </w:rPr>
        <w:t xml:space="preserve">52 </w:t>
      </w:r>
      <w:r>
        <w:rPr>
          <w:rFonts w:ascii="Times New Roman" w:hAnsi="Times New Roman" w:cs="Times New Roman" w:eastAsia="Times New Roman"/>
          <w:color w:val="auto"/>
          <w:spacing w:val="0"/>
          <w:position w:val="0"/>
          <w:sz w:val="28"/>
          <w:shd w:fill="auto" w:val="clear"/>
        </w:rPr>
        <w:t xml:space="preserve">ученика.</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Целью нашей практической работы явилось изучение процесса становления музыкального восприятия у младших школьников на уроках музыки.</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Исходя из установленной цели, нами определены задачи практической  работы:</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1</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Тест психолого-педагогической литературы по задаче развития музыкального восприятия у младших школьников на уроке музыки</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2</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Выявление моментов, позитивно влияющих на становление музыкального восприятия у младших школьников на уроке музыки;</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3</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Разработка способа занятий, обеспечивающей действенное развитие музыкального восприятия у младших школьников на уроке музыки.</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Практическая  работа состоит из </w:t>
      </w:r>
      <w:r>
        <w:rPr>
          <w:rFonts w:ascii="Times New Roman" w:hAnsi="Times New Roman" w:cs="Times New Roman" w:eastAsia="Times New Roman"/>
          <w:color w:val="auto"/>
          <w:spacing w:val="0"/>
          <w:position w:val="0"/>
          <w:sz w:val="28"/>
          <w:shd w:fill="auto" w:val="clear"/>
        </w:rPr>
        <w:t xml:space="preserve">2</w:t>
      </w:r>
      <w:r>
        <w:rPr>
          <w:rFonts w:ascii="Times New Roman" w:hAnsi="Times New Roman" w:cs="Times New Roman" w:eastAsia="Times New Roman"/>
          <w:color w:val="auto"/>
          <w:spacing w:val="0"/>
          <w:position w:val="0"/>
          <w:sz w:val="28"/>
          <w:shd w:fill="auto" w:val="clear"/>
        </w:rPr>
        <w:t xml:space="preserve">-ух этапов:</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констатирующего;</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формирующего.</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В процессе работы нами применялись следующий методы:</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диагностика значения музыкального восприятия;</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психолого-педагогическое наблюдение;</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моделирование педагогических обстановок в образовательном процессе;</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тест и обработка итогов практической работы.</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Диагностика музыкального восприятия у младших школьников на уроке музыки</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Для диагностики качественного уровня музыкального восприятия у младших школьников нами были определены </w:t>
      </w:r>
      <w:r>
        <w:rPr>
          <w:rFonts w:ascii="Times New Roman" w:hAnsi="Times New Roman" w:cs="Times New Roman" w:eastAsia="Times New Roman"/>
          <w:color w:val="auto"/>
          <w:spacing w:val="0"/>
          <w:position w:val="0"/>
          <w:sz w:val="28"/>
          <w:shd w:fill="auto" w:val="clear"/>
        </w:rPr>
        <w:t xml:space="preserve">3 </w:t>
      </w:r>
      <w:r>
        <w:rPr>
          <w:rFonts w:ascii="Times New Roman" w:hAnsi="Times New Roman" w:cs="Times New Roman" w:eastAsia="Times New Roman"/>
          <w:color w:val="auto"/>
          <w:spacing w:val="0"/>
          <w:position w:val="0"/>
          <w:sz w:val="28"/>
          <w:shd w:fill="auto" w:val="clear"/>
        </w:rPr>
        <w:t xml:space="preserve">ведущих параметра:</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способность учащегося к самостоятельному анализу средств музыкальной выразительности произведения;</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способность отыскивать связь между средствами выразительности и создаваемым на их базе художественным образом;</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Диагностика значения развитости музыкального восприятия у учащихся младших классов осуществлялась в индивидуальной и групповой форме.</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Учащимся предлагалось исполнить надлежащие поручения:</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1</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Тестовое задание, помогающее раскрыть ребятам образное содержание музыкального произведения.</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2</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Задание </w:t>
      </w: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 xml:space="preserve">Сопоставь произведения искусства</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предполагающее разведка однообразия и различия меж музыкальным произведением, художественной картиной и литературным произведением.</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3</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Задание </w:t>
      </w: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 xml:space="preserve">Нарисуй музыку</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подразумевающее определение умения проигрывания, интерпретации предлагаемого слухового вида способами иных обликов искусства - в частности живописи.</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В ходе констатирующего шага нами было предложено ученикам надлежащее тестовое задание - прослушать песню </w:t>
      </w: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 xml:space="preserve">Прадедушка</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А. Ермолова вслед за тем ответить на  вопросы:</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1</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Помните ли вы собственные эмоции, приобретенные от данной песни на прошлом уроке?</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2</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В  каком образе, вы себя испытывали, когда звучала данная музыка?</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3</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Где бы данная музыка имела возможность звучать в жизни, с кем бы вы хотели ее исполнить или для кого?</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4</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Что, по вашему мнению, переживал композитор, когда писал данную песню? Какие ощущения он хотел передать?</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5</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Слышали ли вы подобные песни? Где, когда, при каких обстоятельствах</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6</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Какие ассоциации вызвала у вас эта песня?</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Для анализа итогов задания были разработаны следующие аспекты оценок:</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Высокий уровень: уникальные, нестереотипные ответы ученика на все предложенные вопросы, колоритные образные ассоциации, чувственность, энергичность в ведении диалога.</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Средний уровень: ответы на вопросы неполные, сдержанные в образных свойствах, впечатлении не ярко проявлены, затруднение в ответах на наименее пятидесяти процентов вопросов.</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Низкий уровень: ответы не содержательны, образность в ответах отсутствует, ученик без охоты идет на контакт с воспитателем, чувственно зажат, затрудняется ответить на большую доля предложенных вопросов.</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из совместного количества ребят экспериментальной группы высокому уровню соответствовало </w:t>
      </w:r>
      <w:r>
        <w:rPr>
          <w:rFonts w:ascii="Times New Roman" w:hAnsi="Times New Roman" w:cs="Times New Roman" w:eastAsia="Times New Roman"/>
          <w:color w:val="auto"/>
          <w:spacing w:val="0"/>
          <w:position w:val="0"/>
          <w:sz w:val="28"/>
          <w:shd w:fill="auto" w:val="clear"/>
        </w:rPr>
        <w:t xml:space="preserve">23</w:t>
      </w:r>
      <w:r>
        <w:rPr>
          <w:rFonts w:ascii="Times New Roman" w:hAnsi="Times New Roman" w:cs="Times New Roman" w:eastAsia="Times New Roman"/>
          <w:color w:val="auto"/>
          <w:spacing w:val="0"/>
          <w:position w:val="0"/>
          <w:sz w:val="28"/>
          <w:shd w:fill="auto" w:val="clear"/>
        </w:rPr>
        <w:t xml:space="preserve">%, среднему - </w:t>
      </w:r>
      <w:r>
        <w:rPr>
          <w:rFonts w:ascii="Times New Roman" w:hAnsi="Times New Roman" w:cs="Times New Roman" w:eastAsia="Times New Roman"/>
          <w:color w:val="auto"/>
          <w:spacing w:val="0"/>
          <w:position w:val="0"/>
          <w:sz w:val="28"/>
          <w:shd w:fill="auto" w:val="clear"/>
        </w:rPr>
        <w:t xml:space="preserve">35</w:t>
      </w:r>
      <w:r>
        <w:rPr>
          <w:rFonts w:ascii="Times New Roman" w:hAnsi="Times New Roman" w:cs="Times New Roman" w:eastAsia="Times New Roman"/>
          <w:color w:val="auto"/>
          <w:spacing w:val="0"/>
          <w:position w:val="0"/>
          <w:sz w:val="28"/>
          <w:shd w:fill="auto" w:val="clear"/>
        </w:rPr>
        <w:t xml:space="preserve">%, и низкому - </w:t>
      </w:r>
      <w:r>
        <w:rPr>
          <w:rFonts w:ascii="Times New Roman" w:hAnsi="Times New Roman" w:cs="Times New Roman" w:eastAsia="Times New Roman"/>
          <w:color w:val="auto"/>
          <w:spacing w:val="0"/>
          <w:position w:val="0"/>
          <w:sz w:val="28"/>
          <w:shd w:fill="auto" w:val="clear"/>
        </w:rPr>
        <w:t xml:space="preserve">42</w:t>
      </w:r>
      <w:r>
        <w:rPr>
          <w:rFonts w:ascii="Times New Roman" w:hAnsi="Times New Roman" w:cs="Times New Roman" w:eastAsia="Times New Roman"/>
          <w:color w:val="auto"/>
          <w:spacing w:val="0"/>
          <w:position w:val="0"/>
          <w:sz w:val="28"/>
          <w:shd w:fill="auto" w:val="clear"/>
        </w:rPr>
        <w:t xml:space="preserve">%.</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Диагностирование ребят контрольной группы продемонстрировало,  что высокому уровню соответствовало </w:t>
      </w:r>
      <w:r>
        <w:rPr>
          <w:rFonts w:ascii="Times New Roman" w:hAnsi="Times New Roman" w:cs="Times New Roman" w:eastAsia="Times New Roman"/>
          <w:color w:val="auto"/>
          <w:spacing w:val="0"/>
          <w:position w:val="0"/>
          <w:sz w:val="28"/>
          <w:shd w:fill="auto" w:val="clear"/>
        </w:rPr>
        <w:t xml:space="preserve">23</w:t>
      </w:r>
      <w:r>
        <w:rPr>
          <w:rFonts w:ascii="Times New Roman" w:hAnsi="Times New Roman" w:cs="Times New Roman" w:eastAsia="Times New Roman"/>
          <w:color w:val="auto"/>
          <w:spacing w:val="0"/>
          <w:position w:val="0"/>
          <w:sz w:val="28"/>
          <w:shd w:fill="auto" w:val="clear"/>
        </w:rPr>
        <w:t xml:space="preserve">%, среднему - </w:t>
      </w:r>
      <w:r>
        <w:rPr>
          <w:rFonts w:ascii="Times New Roman" w:hAnsi="Times New Roman" w:cs="Times New Roman" w:eastAsia="Times New Roman"/>
          <w:color w:val="auto"/>
          <w:spacing w:val="0"/>
          <w:position w:val="0"/>
          <w:sz w:val="28"/>
          <w:shd w:fill="auto" w:val="clear"/>
        </w:rPr>
        <w:t xml:space="preserve">46</w:t>
      </w:r>
      <w:r>
        <w:rPr>
          <w:rFonts w:ascii="Times New Roman" w:hAnsi="Times New Roman" w:cs="Times New Roman" w:eastAsia="Times New Roman"/>
          <w:color w:val="auto"/>
          <w:spacing w:val="0"/>
          <w:position w:val="0"/>
          <w:sz w:val="28"/>
          <w:shd w:fill="auto" w:val="clear"/>
        </w:rPr>
        <w:t xml:space="preserve">% и низкому - </w:t>
      </w:r>
      <w:r>
        <w:rPr>
          <w:rFonts w:ascii="Times New Roman" w:hAnsi="Times New Roman" w:cs="Times New Roman" w:eastAsia="Times New Roman"/>
          <w:color w:val="auto"/>
          <w:spacing w:val="0"/>
          <w:position w:val="0"/>
          <w:sz w:val="28"/>
          <w:shd w:fill="auto" w:val="clear"/>
        </w:rPr>
        <w:t xml:space="preserve">31</w:t>
      </w:r>
      <w:r>
        <w:rPr>
          <w:rFonts w:ascii="Times New Roman" w:hAnsi="Times New Roman" w:cs="Times New Roman" w:eastAsia="Times New Roman"/>
          <w:color w:val="auto"/>
          <w:spacing w:val="0"/>
          <w:position w:val="0"/>
          <w:sz w:val="28"/>
          <w:shd w:fill="auto" w:val="clear"/>
        </w:rPr>
        <w:t xml:space="preserve">% ребят.</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Для определения такой важной составляющей музыкального восприятия, как умение устанавливать жанровые, стилистические, образные связи в произведениях искусства я предложила учащимся выполнить задание </w:t>
      </w: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 xml:space="preserve">Сопоставь произведения искусства</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Задание предполагало подбор к музыкальному произведению стихотворений и репродукций картин, соответствующих ему по смыслу, содержанию и образу. Также при выполнении задания использовалась художественно-двигательная трактовка: детям было предложено выразить мимикой лица и пластикой тела настроение произведения.</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Обработка результатов велась по определённым параметрам:</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Высокий уровень: точность и яркость характеристики музыкальных образов, развёрнутость и художественность ассоциаций, логичное сопоставление произведений искусства.</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Средний уровень: сопоставление не более </w:t>
      </w:r>
      <w:r>
        <w:rPr>
          <w:rFonts w:ascii="Times New Roman" w:hAnsi="Times New Roman" w:cs="Times New Roman" w:eastAsia="Times New Roman"/>
          <w:color w:val="auto"/>
          <w:spacing w:val="0"/>
          <w:position w:val="0"/>
          <w:sz w:val="28"/>
          <w:shd w:fill="auto" w:val="clear"/>
        </w:rPr>
        <w:t xml:space="preserve">2</w:t>
      </w:r>
      <w:r>
        <w:rPr>
          <w:rFonts w:ascii="Times New Roman" w:hAnsi="Times New Roman" w:cs="Times New Roman" w:eastAsia="Times New Roman"/>
          <w:color w:val="auto"/>
          <w:spacing w:val="0"/>
          <w:position w:val="0"/>
          <w:sz w:val="28"/>
          <w:shd w:fill="auto" w:val="clear"/>
        </w:rPr>
        <w:t xml:space="preserve">-х произведений искусства, сдержанность ассоциаций и характеристики образов.</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Низкий уровень: учащийся не смог найти связи между предложенными видами искусства.</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Таким образом, из общего числа детей экспериментальной группы высокому уровню соответствовало - </w:t>
      </w:r>
      <w:r>
        <w:rPr>
          <w:rFonts w:ascii="Times New Roman" w:hAnsi="Times New Roman" w:cs="Times New Roman" w:eastAsia="Times New Roman"/>
          <w:color w:val="auto"/>
          <w:spacing w:val="0"/>
          <w:position w:val="0"/>
          <w:sz w:val="28"/>
          <w:shd w:fill="auto" w:val="clear"/>
        </w:rPr>
        <w:t xml:space="preserve">31</w:t>
      </w:r>
      <w:r>
        <w:rPr>
          <w:rFonts w:ascii="Times New Roman" w:hAnsi="Times New Roman" w:cs="Times New Roman" w:eastAsia="Times New Roman"/>
          <w:color w:val="auto"/>
          <w:spacing w:val="0"/>
          <w:position w:val="0"/>
          <w:sz w:val="28"/>
          <w:shd w:fill="auto" w:val="clear"/>
        </w:rPr>
        <w:t xml:space="preserve">%, среднему уровню - </w:t>
      </w:r>
      <w:r>
        <w:rPr>
          <w:rFonts w:ascii="Times New Roman" w:hAnsi="Times New Roman" w:cs="Times New Roman" w:eastAsia="Times New Roman"/>
          <w:color w:val="auto"/>
          <w:spacing w:val="0"/>
          <w:position w:val="0"/>
          <w:sz w:val="28"/>
          <w:shd w:fill="auto" w:val="clear"/>
        </w:rPr>
        <w:t xml:space="preserve">50</w:t>
      </w:r>
      <w:r>
        <w:rPr>
          <w:rFonts w:ascii="Times New Roman" w:hAnsi="Times New Roman" w:cs="Times New Roman" w:eastAsia="Times New Roman"/>
          <w:color w:val="auto"/>
          <w:spacing w:val="0"/>
          <w:position w:val="0"/>
          <w:sz w:val="28"/>
          <w:shd w:fill="auto" w:val="clear"/>
        </w:rPr>
        <w:t xml:space="preserve">%, низкому уровню соответствовало - </w:t>
      </w:r>
      <w:r>
        <w:rPr>
          <w:rFonts w:ascii="Times New Roman" w:hAnsi="Times New Roman" w:cs="Times New Roman" w:eastAsia="Times New Roman"/>
          <w:color w:val="auto"/>
          <w:spacing w:val="0"/>
          <w:position w:val="0"/>
          <w:sz w:val="28"/>
          <w:shd w:fill="auto" w:val="clear"/>
        </w:rPr>
        <w:t xml:space="preserve">19</w:t>
      </w:r>
      <w:r>
        <w:rPr>
          <w:rFonts w:ascii="Times New Roman" w:hAnsi="Times New Roman" w:cs="Times New Roman" w:eastAsia="Times New Roman"/>
          <w:color w:val="auto"/>
          <w:spacing w:val="0"/>
          <w:position w:val="0"/>
          <w:sz w:val="28"/>
          <w:shd w:fill="auto" w:val="clear"/>
        </w:rPr>
        <w:t xml:space="preserve">.</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Результат диагностирования детей контрольной группы имеют следующие показатели: высокий уровень - </w:t>
      </w:r>
      <w:r>
        <w:rPr>
          <w:rFonts w:ascii="Times New Roman" w:hAnsi="Times New Roman" w:cs="Times New Roman" w:eastAsia="Times New Roman"/>
          <w:color w:val="auto"/>
          <w:spacing w:val="0"/>
          <w:position w:val="0"/>
          <w:sz w:val="28"/>
          <w:shd w:fill="auto" w:val="clear"/>
        </w:rPr>
        <w:t xml:space="preserve">35</w:t>
      </w:r>
      <w:r>
        <w:rPr>
          <w:rFonts w:ascii="Times New Roman" w:hAnsi="Times New Roman" w:cs="Times New Roman" w:eastAsia="Times New Roman"/>
          <w:color w:val="auto"/>
          <w:spacing w:val="0"/>
          <w:position w:val="0"/>
          <w:sz w:val="28"/>
          <w:shd w:fill="auto" w:val="clear"/>
        </w:rPr>
        <w:t xml:space="preserve">%, средний уровень - </w:t>
      </w:r>
      <w:r>
        <w:rPr>
          <w:rFonts w:ascii="Times New Roman" w:hAnsi="Times New Roman" w:cs="Times New Roman" w:eastAsia="Times New Roman"/>
          <w:color w:val="auto"/>
          <w:spacing w:val="0"/>
          <w:position w:val="0"/>
          <w:sz w:val="28"/>
          <w:shd w:fill="auto" w:val="clear"/>
        </w:rPr>
        <w:t xml:space="preserve">42</w:t>
      </w:r>
      <w:r>
        <w:rPr>
          <w:rFonts w:ascii="Times New Roman" w:hAnsi="Times New Roman" w:cs="Times New Roman" w:eastAsia="Times New Roman"/>
          <w:color w:val="auto"/>
          <w:spacing w:val="0"/>
          <w:position w:val="0"/>
          <w:sz w:val="28"/>
          <w:shd w:fill="auto" w:val="clear"/>
        </w:rPr>
        <w:t xml:space="preserve">%, низкий уровень - </w:t>
      </w:r>
      <w:r>
        <w:rPr>
          <w:rFonts w:ascii="Times New Roman" w:hAnsi="Times New Roman" w:cs="Times New Roman" w:eastAsia="Times New Roman"/>
          <w:color w:val="auto"/>
          <w:spacing w:val="0"/>
          <w:position w:val="0"/>
          <w:sz w:val="28"/>
          <w:shd w:fill="auto" w:val="clear"/>
        </w:rPr>
        <w:t xml:space="preserve">23</w:t>
      </w:r>
      <w:r>
        <w:rPr>
          <w:rFonts w:ascii="Times New Roman" w:hAnsi="Times New Roman" w:cs="Times New Roman" w:eastAsia="Times New Roman"/>
          <w:color w:val="auto"/>
          <w:spacing w:val="0"/>
          <w:position w:val="0"/>
          <w:sz w:val="28"/>
          <w:shd w:fill="auto" w:val="clear"/>
        </w:rPr>
        <w:t xml:space="preserve">%.</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При развитии музыкального восприятия младших школьников на уроке музыки особое внимание уделялось направлению мышления детей: от общего к частному - от образного содержания музыки к выразительным средствам других искусств.</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Следующее задание </w:t>
      </w: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 xml:space="preserve">Нарисуй музыку</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проводилось с целью определения умения воспроизводить, интерпретировать предлагаемый слуховой образ средствами других видов искусства. Учащимся предлагается на листе бумаги изобразить услышанный образ в музыке, предварительно побеседовав о характере произведения. Найденный образ, настроение отображается в цвете, характере линий, конкретности образа.</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Оценивается оригинальность и разнообразие образов.</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Высокий уровень: сложные, сюжетные изображения, наглядность ассоциативных связей с литературными произведениями, оригинальные ракурсы, использование определенной цветовой палитры.</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Средний уровень: простые по сюжеты, схематичные изображения, отсутствие самостоятельности в нахождении образов.</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Низкий уровень: примитивизм изображения в образном и цветовом аспекте.</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Диагностика уровня сформированности музыкально-образных ассоциаций у младших школьников на начальном этапе эксперимента</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На основании проведенной диагностики экспериментальной группы из общего числа детей высокому уровню соответствовало - </w:t>
      </w:r>
      <w:r>
        <w:rPr>
          <w:rFonts w:ascii="Times New Roman" w:hAnsi="Times New Roman" w:cs="Times New Roman" w:eastAsia="Times New Roman"/>
          <w:color w:val="auto"/>
          <w:spacing w:val="0"/>
          <w:position w:val="0"/>
          <w:sz w:val="28"/>
          <w:shd w:fill="auto" w:val="clear"/>
        </w:rPr>
        <w:t xml:space="preserve">27</w:t>
      </w:r>
      <w:r>
        <w:rPr>
          <w:rFonts w:ascii="Times New Roman" w:hAnsi="Times New Roman" w:cs="Times New Roman" w:eastAsia="Times New Roman"/>
          <w:color w:val="auto"/>
          <w:spacing w:val="0"/>
          <w:position w:val="0"/>
          <w:sz w:val="28"/>
          <w:shd w:fill="auto" w:val="clear"/>
        </w:rPr>
        <w:t xml:space="preserve">%, среднему уровню - </w:t>
      </w:r>
      <w:r>
        <w:rPr>
          <w:rFonts w:ascii="Times New Roman" w:hAnsi="Times New Roman" w:cs="Times New Roman" w:eastAsia="Times New Roman"/>
          <w:color w:val="auto"/>
          <w:spacing w:val="0"/>
          <w:position w:val="0"/>
          <w:sz w:val="28"/>
          <w:shd w:fill="auto" w:val="clear"/>
        </w:rPr>
        <w:t xml:space="preserve">31</w:t>
      </w:r>
      <w:r>
        <w:rPr>
          <w:rFonts w:ascii="Times New Roman" w:hAnsi="Times New Roman" w:cs="Times New Roman" w:eastAsia="Times New Roman"/>
          <w:color w:val="auto"/>
          <w:spacing w:val="0"/>
          <w:position w:val="0"/>
          <w:sz w:val="28"/>
          <w:shd w:fill="auto" w:val="clear"/>
        </w:rPr>
        <w:t xml:space="preserve">%, низкому - </w:t>
      </w:r>
      <w:r>
        <w:rPr>
          <w:rFonts w:ascii="Times New Roman" w:hAnsi="Times New Roman" w:cs="Times New Roman" w:eastAsia="Times New Roman"/>
          <w:color w:val="auto"/>
          <w:spacing w:val="0"/>
          <w:position w:val="0"/>
          <w:sz w:val="28"/>
          <w:shd w:fill="auto" w:val="clear"/>
        </w:rPr>
        <w:t xml:space="preserve">42</w:t>
      </w:r>
      <w:r>
        <w:rPr>
          <w:rFonts w:ascii="Times New Roman" w:hAnsi="Times New Roman" w:cs="Times New Roman" w:eastAsia="Times New Roman"/>
          <w:color w:val="auto"/>
          <w:spacing w:val="0"/>
          <w:position w:val="0"/>
          <w:sz w:val="28"/>
          <w:shd w:fill="auto" w:val="clear"/>
        </w:rPr>
        <w:t xml:space="preserve">%.</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Диагностирование детей контрольной группы показало незначительные улучшения показателей. Качественная характеристика показателей здесь следующая - </w:t>
      </w:r>
      <w:r>
        <w:rPr>
          <w:rFonts w:ascii="Times New Roman" w:hAnsi="Times New Roman" w:cs="Times New Roman" w:eastAsia="Times New Roman"/>
          <w:color w:val="auto"/>
          <w:spacing w:val="0"/>
          <w:position w:val="0"/>
          <w:sz w:val="28"/>
          <w:shd w:fill="auto" w:val="clear"/>
        </w:rPr>
        <w:t xml:space="preserve">27</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42</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31</w:t>
      </w:r>
      <w:r>
        <w:rPr>
          <w:rFonts w:ascii="Times New Roman" w:hAnsi="Times New Roman" w:cs="Times New Roman" w:eastAsia="Times New Roman"/>
          <w:color w:val="auto"/>
          <w:spacing w:val="0"/>
          <w:position w:val="0"/>
          <w:sz w:val="28"/>
          <w:shd w:fill="auto" w:val="clear"/>
        </w:rPr>
        <w:t xml:space="preserve">%.</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Результаты первичной диагностики уровня развитости музыкального восприятия у младших школьников показали, что у детей указанной возрастной категории данное качество малоразвито и отличается средними показателями.</w:t>
      </w:r>
    </w:p>
    <w:p>
      <w:pPr>
        <w:spacing w:before="0" w:after="200" w:line="276"/>
        <w:ind w:right="0" w:left="0" w:firstLine="0"/>
        <w:jc w:val="left"/>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 </w:t>
      </w:r>
    </w:p>
    <w:p>
      <w:pPr>
        <w:spacing w:before="0" w:after="200" w:line="276"/>
        <w:ind w:right="0" w:left="0" w:firstLine="0"/>
        <w:jc w:val="left"/>
        <w:rPr>
          <w:rFonts w:ascii="Times New Roman" w:hAnsi="Times New Roman" w:cs="Times New Roman" w:eastAsia="Times New Roman"/>
          <w:color w:val="auto"/>
          <w:spacing w:val="0"/>
          <w:position w:val="0"/>
          <w:sz w:val="28"/>
          <w:shd w:fill="auto" w:val="clear"/>
        </w:rPr>
      </w:pP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2.3 </w:t>
      </w:r>
      <w:r>
        <w:rPr>
          <w:rFonts w:ascii="Times New Roman" w:hAnsi="Times New Roman" w:cs="Times New Roman" w:eastAsia="Times New Roman"/>
          <w:color w:val="auto"/>
          <w:spacing w:val="0"/>
          <w:position w:val="0"/>
          <w:sz w:val="28"/>
          <w:shd w:fill="auto" w:val="clear"/>
        </w:rPr>
        <w:t xml:space="preserve">Сравнение и интерпретация результатов эмпирического исследования по развитию музыкального восприятия у младших школьников на уроке музыки</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В ходе моих исследований я выявила следующее: большее количество ребят воспринимают музыку, показывают чувственный резонанс. Не все ученики готовы внимательно до конца прослушать музыку. При определении настроения музыки у некоторых учащихся  появлялись проблемы.. Учащиеся с высокими показателями имели возможность представлять под музыку развитие сюжета, а за тем активно рассказывать другим. (см. таблицу </w:t>
      </w:r>
      <w:r>
        <w:rPr>
          <w:rFonts w:ascii="Times New Roman" w:hAnsi="Times New Roman" w:cs="Times New Roman" w:eastAsia="Times New Roman"/>
          <w:color w:val="auto"/>
          <w:spacing w:val="0"/>
          <w:position w:val="0"/>
          <w:sz w:val="28"/>
          <w:shd w:fill="auto" w:val="clear"/>
        </w:rPr>
        <w:t xml:space="preserve">2</w:t>
      </w:r>
      <w:r>
        <w:rPr>
          <w:rFonts w:ascii="Times New Roman" w:hAnsi="Times New Roman" w:cs="Times New Roman" w:eastAsia="Times New Roman"/>
          <w:color w:val="auto"/>
          <w:spacing w:val="0"/>
          <w:position w:val="0"/>
          <w:sz w:val="28"/>
          <w:shd w:fill="auto" w:val="clear"/>
        </w:rPr>
        <w:t xml:space="preserve">, и </w:t>
      </w:r>
      <w:r>
        <w:rPr>
          <w:rFonts w:ascii="Times New Roman" w:hAnsi="Times New Roman" w:cs="Times New Roman" w:eastAsia="Times New Roman"/>
          <w:color w:val="auto"/>
          <w:spacing w:val="0"/>
          <w:position w:val="0"/>
          <w:sz w:val="28"/>
          <w:shd w:fill="auto" w:val="clear"/>
        </w:rPr>
        <w:t xml:space="preserve">4 </w:t>
      </w:r>
      <w:r>
        <w:rPr>
          <w:rFonts w:ascii="Times New Roman" w:hAnsi="Times New Roman" w:cs="Times New Roman" w:eastAsia="Times New Roman"/>
          <w:color w:val="auto"/>
          <w:spacing w:val="0"/>
          <w:position w:val="0"/>
          <w:sz w:val="28"/>
          <w:shd w:fill="auto" w:val="clear"/>
        </w:rPr>
        <w:t xml:space="preserve">приложение </w:t>
      </w:r>
      <w:r>
        <w:rPr>
          <w:rFonts w:ascii="Times New Roman" w:hAnsi="Times New Roman" w:cs="Times New Roman" w:eastAsia="Times New Roman"/>
          <w:color w:val="auto"/>
          <w:spacing w:val="0"/>
          <w:position w:val="0"/>
          <w:sz w:val="28"/>
          <w:shd w:fill="auto" w:val="clear"/>
        </w:rPr>
        <w:t xml:space="preserve">1</w:t>
      </w:r>
      <w:r>
        <w:rPr>
          <w:rFonts w:ascii="Times New Roman" w:hAnsi="Times New Roman" w:cs="Times New Roman" w:eastAsia="Times New Roman"/>
          <w:color w:val="auto"/>
          <w:spacing w:val="0"/>
          <w:position w:val="0"/>
          <w:sz w:val="28"/>
          <w:shd w:fill="auto" w:val="clear"/>
        </w:rPr>
        <w:t xml:space="preserve">).</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Степень развития музыкального восприятия в экспериментальной группе считается средним. Итоги констатирующего шага зарекомендовали необходимость последующей работы по формированию у младших школьников музыкального восприятия на уроках музыки</w:t>
      </w:r>
    </w:p>
    <w:p>
      <w:pPr>
        <w:spacing w:before="0" w:after="200" w:line="360"/>
        <w:ind w:right="57" w:left="170" w:firstLine="709"/>
        <w:jc w:val="left"/>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 </w:t>
      </w:r>
    </w:p>
    <w:p>
      <w:pPr>
        <w:spacing w:before="0" w:after="200" w:line="360"/>
        <w:ind w:right="57" w:left="170" w:firstLine="709"/>
        <w:jc w:val="left"/>
        <w:rPr>
          <w:rFonts w:ascii="Times New Roman" w:hAnsi="Times New Roman" w:cs="Times New Roman" w:eastAsia="Times New Roman"/>
          <w:color w:val="auto"/>
          <w:spacing w:val="0"/>
          <w:position w:val="0"/>
          <w:sz w:val="28"/>
          <w:shd w:fill="auto" w:val="clear"/>
        </w:rPr>
      </w:pPr>
    </w:p>
    <w:p>
      <w:pPr>
        <w:spacing w:before="0" w:after="200" w:line="360"/>
        <w:ind w:right="57" w:left="170" w:firstLine="709"/>
        <w:jc w:val="center"/>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Выводы по главе </w:t>
      </w:r>
      <w:r>
        <w:rPr>
          <w:rFonts w:ascii="Times New Roman" w:hAnsi="Times New Roman" w:cs="Times New Roman" w:eastAsia="Times New Roman"/>
          <w:color w:val="auto"/>
          <w:spacing w:val="0"/>
          <w:position w:val="0"/>
          <w:sz w:val="28"/>
          <w:shd w:fill="auto" w:val="clear"/>
        </w:rPr>
        <w:t xml:space="preserve">2</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На констатирующем этапе моей работы были проведены мероприятия по развитию музыкального восприятия у младших школьников на уроке музыки.</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В итоге данных мероприятий я выявила,  что у трех учеников - довольно высокий уровень развития музыкального восприятия (это </w:t>
      </w:r>
      <w:r>
        <w:rPr>
          <w:rFonts w:ascii="Times New Roman" w:hAnsi="Times New Roman" w:cs="Times New Roman" w:eastAsia="Times New Roman"/>
          <w:color w:val="auto"/>
          <w:spacing w:val="0"/>
          <w:position w:val="0"/>
          <w:sz w:val="28"/>
          <w:shd w:fill="auto" w:val="clear"/>
        </w:rPr>
        <w:t xml:space="preserve">30 </w:t>
      </w:r>
      <w:r>
        <w:rPr>
          <w:rFonts w:ascii="Times New Roman" w:hAnsi="Times New Roman" w:cs="Times New Roman" w:eastAsia="Times New Roman"/>
          <w:color w:val="auto"/>
          <w:spacing w:val="0"/>
          <w:position w:val="0"/>
          <w:sz w:val="28"/>
          <w:shd w:fill="auto" w:val="clear"/>
        </w:rPr>
        <w:t xml:space="preserve">% от всей группы испытуемых), средний уровень развития музыкального восприятия у четырех учеников (это </w:t>
      </w:r>
      <w:r>
        <w:rPr>
          <w:rFonts w:ascii="Times New Roman" w:hAnsi="Times New Roman" w:cs="Times New Roman" w:eastAsia="Times New Roman"/>
          <w:color w:val="auto"/>
          <w:spacing w:val="0"/>
          <w:position w:val="0"/>
          <w:sz w:val="28"/>
          <w:shd w:fill="auto" w:val="clear"/>
        </w:rPr>
        <w:t xml:space="preserve">40 </w:t>
      </w:r>
      <w:r>
        <w:rPr>
          <w:rFonts w:ascii="Times New Roman" w:hAnsi="Times New Roman" w:cs="Times New Roman" w:eastAsia="Times New Roman"/>
          <w:color w:val="auto"/>
          <w:spacing w:val="0"/>
          <w:position w:val="0"/>
          <w:sz w:val="28"/>
          <w:shd w:fill="auto" w:val="clear"/>
        </w:rPr>
        <w:t xml:space="preserve">% детей), у трех учеников выявился низкий уровень развития музыкального восприятия (это </w:t>
      </w:r>
      <w:r>
        <w:rPr>
          <w:rFonts w:ascii="Times New Roman" w:hAnsi="Times New Roman" w:cs="Times New Roman" w:eastAsia="Times New Roman"/>
          <w:color w:val="auto"/>
          <w:spacing w:val="0"/>
          <w:position w:val="0"/>
          <w:sz w:val="28"/>
          <w:shd w:fill="auto" w:val="clear"/>
        </w:rPr>
        <w:t xml:space="preserve">30 </w:t>
      </w:r>
      <w:r>
        <w:rPr>
          <w:rFonts w:ascii="Times New Roman" w:hAnsi="Times New Roman" w:cs="Times New Roman" w:eastAsia="Times New Roman"/>
          <w:color w:val="auto"/>
          <w:spacing w:val="0"/>
          <w:position w:val="0"/>
          <w:sz w:val="28"/>
          <w:shd w:fill="auto" w:val="clear"/>
        </w:rPr>
        <w:t xml:space="preserve">%). </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За базу своей работы я взяла способы, которые активизируют музыкальное восприятие младших школьников.</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Я проводила собственную практическую работу для того чтобы обосновать выдвинутые предположения. И по итогам проделанной работы я могу сделать вывод: для того чтобы достичь больших результатов в развитии музыкального восприятия, надо внимательно слушать  музыкальные произведения и применить способы развития музыкального восприятия.</w:t>
      </w:r>
    </w:p>
    <w:p>
      <w:pPr>
        <w:spacing w:before="0" w:after="200" w:line="360"/>
        <w:ind w:right="57" w:left="170" w:firstLine="709"/>
        <w:jc w:val="center"/>
        <w:rPr>
          <w:rFonts w:ascii="Times New Roman" w:hAnsi="Times New Roman" w:cs="Times New Roman" w:eastAsia="Times New Roman"/>
          <w:color w:val="auto"/>
          <w:spacing w:val="0"/>
          <w:position w:val="0"/>
          <w:sz w:val="28"/>
          <w:shd w:fill="auto" w:val="clear"/>
        </w:rPr>
      </w:pPr>
    </w:p>
    <w:p>
      <w:pPr>
        <w:spacing w:before="0" w:after="200" w:line="276"/>
        <w:ind w:right="0" w:left="0" w:firstLine="0"/>
        <w:jc w:val="left"/>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 </w:t>
      </w:r>
    </w:p>
    <w:p>
      <w:pPr>
        <w:spacing w:before="0" w:after="200" w:line="276"/>
        <w:ind w:right="0" w:left="0" w:firstLine="0"/>
        <w:jc w:val="left"/>
        <w:rPr>
          <w:rFonts w:ascii="Times New Roman" w:hAnsi="Times New Roman" w:cs="Times New Roman" w:eastAsia="Times New Roman"/>
          <w:color w:val="auto"/>
          <w:spacing w:val="0"/>
          <w:position w:val="0"/>
          <w:sz w:val="28"/>
          <w:shd w:fill="auto" w:val="clear"/>
        </w:rPr>
      </w:pPr>
    </w:p>
    <w:p>
      <w:pPr>
        <w:spacing w:before="0" w:after="200" w:line="360"/>
        <w:ind w:right="57" w:left="170" w:firstLine="709"/>
        <w:jc w:val="center"/>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Заключение</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Проанализировав методическую литературу и научные работы я хочу сказать следующее: музыкальное восприятие - это групповая психологическая работа, которая требует учета и в обязательном порядке развития всех своих компонентов. В состав этого компонента входят: чуткость, музыкальный слух, мышление образное, мышление логическое, и, естественно способность к сотворчеству.</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Для того чтобы уровень музыкального восприятия гармонически развивался и повышался, нужно поддерживать все механизмы музыкальных переживаний. Они бывают активные (которые связаны именно с чувством звука, с восприятием мелодии) и мотивационно-операционные (которые связаны с восприятием фраз).</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Младшие школьники любят темы и образы сказочных персонажей, животных, природные зарисовки, и т.д. - это было хорошо заметно в процессе моего изучения. Детская музыка, как и взрослая, включает в себя традиционные произведения (высокозначимое искусство прошлых столетий). </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В подтверждении гипотезы, что при интенсивном музыкальном слушании у младших школьников наблюдается развитие музыкального восприятия, я проводила экспериментальное изучение восприятия музыки младшими школьниками.</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Мое изучение состояло из </w:t>
      </w:r>
      <w:r>
        <w:rPr>
          <w:rFonts w:ascii="Times New Roman" w:hAnsi="Times New Roman" w:cs="Times New Roman" w:eastAsia="Times New Roman"/>
          <w:color w:val="auto"/>
          <w:spacing w:val="0"/>
          <w:position w:val="0"/>
          <w:sz w:val="28"/>
          <w:shd w:fill="auto" w:val="clear"/>
        </w:rPr>
        <w:t xml:space="preserve">2</w:t>
      </w:r>
      <w:r>
        <w:rPr>
          <w:rFonts w:ascii="Times New Roman" w:hAnsi="Times New Roman" w:cs="Times New Roman" w:eastAsia="Times New Roman"/>
          <w:color w:val="auto"/>
          <w:spacing w:val="0"/>
          <w:position w:val="0"/>
          <w:sz w:val="28"/>
          <w:shd w:fill="auto" w:val="clear"/>
        </w:rPr>
        <w:t xml:space="preserve">-ух этапов: констатирующего (направленного на диагностику индивидуальностей музыкального восприятия ребят младшего школьного возраста) и формирующего (направленного на испытание итогов разработанного способа развития музыкального восприятия).</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В заключении проведенного мною изучения хочу обозначить, что все установленные задачи решены, и самое главное - гипотеза всецело доказана.</w:t>
      </w:r>
    </w:p>
    <w:p>
      <w:pPr>
        <w:spacing w:before="0" w:after="200" w:line="276"/>
        <w:ind w:right="0" w:left="0" w:firstLine="0"/>
        <w:jc w:val="both"/>
        <w:rPr>
          <w:rFonts w:ascii="Times New Roman" w:hAnsi="Times New Roman" w:cs="Times New Roman" w:eastAsia="Times New Roman"/>
          <w:color w:val="auto"/>
          <w:spacing w:val="0"/>
          <w:position w:val="0"/>
          <w:sz w:val="28"/>
          <w:shd w:fill="auto" w:val="clear"/>
        </w:rPr>
      </w:pPr>
    </w:p>
    <w:p>
      <w:pPr>
        <w:spacing w:before="0" w:after="200" w:line="276"/>
        <w:ind w:right="0" w:left="0" w:firstLine="0"/>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 </w:t>
      </w:r>
    </w:p>
    <w:p>
      <w:pPr>
        <w:spacing w:before="0" w:after="200" w:line="276"/>
        <w:ind w:right="0" w:left="0" w:firstLine="0"/>
        <w:jc w:val="both"/>
        <w:rPr>
          <w:rFonts w:ascii="Times New Roman" w:hAnsi="Times New Roman" w:cs="Times New Roman" w:eastAsia="Times New Roman"/>
          <w:color w:val="auto"/>
          <w:spacing w:val="0"/>
          <w:position w:val="0"/>
          <w:sz w:val="28"/>
          <w:shd w:fill="auto" w:val="clear"/>
        </w:rPr>
      </w:pPr>
    </w:p>
    <w:p>
      <w:pPr>
        <w:spacing w:before="0" w:after="200" w:line="360"/>
        <w:ind w:right="57" w:left="170" w:firstLine="709"/>
        <w:jc w:val="center"/>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Список литературы</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1</w:t>
      </w: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ab/>
      </w:r>
      <w:r>
        <w:rPr>
          <w:rFonts w:ascii="Times New Roman" w:hAnsi="Times New Roman" w:cs="Times New Roman" w:eastAsia="Times New Roman"/>
          <w:color w:val="auto"/>
          <w:spacing w:val="0"/>
          <w:position w:val="0"/>
          <w:sz w:val="28"/>
          <w:shd w:fill="auto" w:val="clear"/>
        </w:rPr>
        <w:t xml:space="preserve">Особенности восприятия музыки младшими школьниками </w:t>
      </w:r>
      <w:hyperlink xmlns:r="http://schemas.openxmlformats.org/officeDocument/2006/relationships" r:id="docRId1">
        <w:r>
          <w:rPr>
            <w:rFonts w:ascii="Times New Roman" w:hAnsi="Times New Roman" w:cs="Times New Roman" w:eastAsia="Times New Roman"/>
            <w:color w:val="0000FF"/>
            <w:spacing w:val="0"/>
            <w:position w:val="0"/>
            <w:sz w:val="28"/>
            <w:u w:val="single"/>
            <w:shd w:fill="auto" w:val="clear"/>
          </w:rPr>
          <w:t xml:space="preserve">https://studopedia.ru/</w:t>
        </w:r>
        <w:r>
          <w:rPr>
            <w:rFonts w:ascii="Times New Roman" w:hAnsi="Times New Roman" w:cs="Times New Roman" w:eastAsia="Times New Roman"/>
            <w:color w:val="0000FF"/>
            <w:spacing w:val="0"/>
            <w:position w:val="0"/>
            <w:sz w:val="28"/>
            <w:u w:val="single"/>
            <w:shd w:fill="auto" w:val="clear"/>
          </w:rPr>
          <w:t xml:space="preserve">21</w:t>
        </w:r>
        <w:r>
          <w:rPr>
            <w:rFonts w:ascii="Times New Roman" w:hAnsi="Times New Roman" w:cs="Times New Roman" w:eastAsia="Times New Roman"/>
            <w:color w:val="0000FF"/>
            <w:spacing w:val="0"/>
            <w:position w:val="0"/>
            <w:sz w:val="28"/>
            <w:u w:val="single"/>
            <w:shd w:fill="auto" w:val="clear"/>
          </w:rPr>
          <w:t xml:space="preserve">_</w:t>
        </w:r>
        <w:r>
          <w:rPr>
            <w:rFonts w:ascii="Times New Roman" w:hAnsi="Times New Roman" w:cs="Times New Roman" w:eastAsia="Times New Roman"/>
            <w:color w:val="0000FF"/>
            <w:spacing w:val="0"/>
            <w:position w:val="0"/>
            <w:sz w:val="28"/>
            <w:u w:val="single"/>
            <w:shd w:fill="auto" w:val="clear"/>
          </w:rPr>
          <w:t xml:space="preserve">90643</w:t>
        </w:r>
        <w:r>
          <w:rPr>
            <w:rFonts w:ascii="Times New Roman" w:hAnsi="Times New Roman" w:cs="Times New Roman" w:eastAsia="Times New Roman"/>
            <w:color w:val="0000FF"/>
            <w:spacing w:val="0"/>
            <w:position w:val="0"/>
            <w:sz w:val="28"/>
            <w:u w:val="single"/>
            <w:shd w:fill="auto" w:val="clear"/>
          </w:rPr>
          <w:t xml:space="preserve">_osobennosti-vospriyatiya-muziki-mladshimi-shkolnikami.html</w:t>
        </w:r>
      </w:hyperlink>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2</w:t>
      </w: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ab/>
      </w:r>
      <w:r>
        <w:rPr>
          <w:rFonts w:ascii="Times New Roman" w:hAnsi="Times New Roman" w:cs="Times New Roman" w:eastAsia="Times New Roman"/>
          <w:color w:val="auto"/>
          <w:spacing w:val="0"/>
          <w:position w:val="0"/>
          <w:sz w:val="28"/>
          <w:shd w:fill="auto" w:val="clear"/>
        </w:rPr>
        <w:t xml:space="preserve">Апраксина О. А. Методика музыкального воспитания в школе : учеб. пособие для студ. пед. ин-тов. М. : Просвещение, </w:t>
      </w:r>
      <w:r>
        <w:rPr>
          <w:rFonts w:ascii="Times New Roman" w:hAnsi="Times New Roman" w:cs="Times New Roman" w:eastAsia="Times New Roman"/>
          <w:color w:val="auto"/>
          <w:spacing w:val="0"/>
          <w:position w:val="0"/>
          <w:sz w:val="28"/>
          <w:shd w:fill="auto" w:val="clear"/>
        </w:rPr>
        <w:t xml:space="preserve">1983</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224 </w:t>
      </w:r>
      <w:r>
        <w:rPr>
          <w:rFonts w:ascii="Times New Roman" w:hAnsi="Times New Roman" w:cs="Times New Roman" w:eastAsia="Times New Roman"/>
          <w:color w:val="auto"/>
          <w:spacing w:val="0"/>
          <w:position w:val="0"/>
          <w:sz w:val="28"/>
          <w:shd w:fill="auto" w:val="clear"/>
        </w:rPr>
        <w:t xml:space="preserve">с (c. </w:t>
      </w:r>
      <w:r>
        <w:rPr>
          <w:rFonts w:ascii="Times New Roman" w:hAnsi="Times New Roman" w:cs="Times New Roman" w:eastAsia="Times New Roman"/>
          <w:color w:val="auto"/>
          <w:spacing w:val="0"/>
          <w:position w:val="0"/>
          <w:sz w:val="28"/>
          <w:shd w:fill="auto" w:val="clear"/>
        </w:rPr>
        <w:t xml:space="preserve">173</w:t>
      </w:r>
      <w:r>
        <w:rPr>
          <w:rFonts w:ascii="Times New Roman" w:hAnsi="Times New Roman" w:cs="Times New Roman" w:eastAsia="Times New Roman"/>
          <w:color w:val="auto"/>
          <w:spacing w:val="0"/>
          <w:position w:val="0"/>
          <w:sz w:val="28"/>
          <w:shd w:fill="auto" w:val="clear"/>
        </w:rPr>
        <w:t xml:space="preserve">)</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3</w:t>
      </w: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ab/>
      </w:r>
      <w:r>
        <w:rPr>
          <w:rFonts w:ascii="Times New Roman" w:hAnsi="Times New Roman" w:cs="Times New Roman" w:eastAsia="Times New Roman"/>
          <w:color w:val="auto"/>
          <w:spacing w:val="0"/>
          <w:position w:val="0"/>
          <w:sz w:val="28"/>
          <w:shd w:fill="auto" w:val="clear"/>
        </w:rPr>
        <w:t xml:space="preserve">Теплов, Б.М. Психология музыкальных способностей / Б.М. Теплов.: М, </w:t>
      </w:r>
      <w:r>
        <w:rPr>
          <w:rFonts w:ascii="Times New Roman" w:hAnsi="Times New Roman" w:cs="Times New Roman" w:eastAsia="Times New Roman"/>
          <w:color w:val="auto"/>
          <w:spacing w:val="0"/>
          <w:position w:val="0"/>
          <w:sz w:val="28"/>
          <w:shd w:fill="auto" w:val="clear"/>
        </w:rPr>
        <w:t xml:space="preserve">1947</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4</w:t>
      </w: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ab/>
      </w:r>
      <w:r>
        <w:rPr>
          <w:rFonts w:ascii="Times New Roman" w:hAnsi="Times New Roman" w:cs="Times New Roman" w:eastAsia="Times New Roman"/>
          <w:color w:val="auto"/>
          <w:spacing w:val="0"/>
          <w:position w:val="0"/>
          <w:sz w:val="28"/>
          <w:shd w:fill="auto" w:val="clear"/>
        </w:rPr>
        <w:t xml:space="preserve">Восприятие музыки и методика организации слушания </w:t>
      </w:r>
      <w:hyperlink xmlns:r="http://schemas.openxmlformats.org/officeDocument/2006/relationships" r:id="docRId2">
        <w:r>
          <w:rPr>
            <w:rFonts w:ascii="Times New Roman" w:hAnsi="Times New Roman" w:cs="Times New Roman" w:eastAsia="Times New Roman"/>
            <w:color w:val="0000FF"/>
            <w:spacing w:val="0"/>
            <w:position w:val="0"/>
            <w:sz w:val="28"/>
            <w:u w:val="single"/>
            <w:shd w:fill="auto" w:val="clear"/>
          </w:rPr>
          <w:t xml:space="preserve">https://studopedia.ru/</w:t>
        </w:r>
        <w:r>
          <w:rPr>
            <w:rFonts w:ascii="Times New Roman" w:hAnsi="Times New Roman" w:cs="Times New Roman" w:eastAsia="Times New Roman"/>
            <w:color w:val="0000FF"/>
            <w:spacing w:val="0"/>
            <w:position w:val="0"/>
            <w:sz w:val="28"/>
            <w:u w:val="single"/>
            <w:shd w:fill="auto" w:val="clear"/>
          </w:rPr>
          <w:t xml:space="preserve">1</w:t>
        </w:r>
        <w:r>
          <w:rPr>
            <w:rFonts w:ascii="Times New Roman" w:hAnsi="Times New Roman" w:cs="Times New Roman" w:eastAsia="Times New Roman"/>
            <w:color w:val="0000FF"/>
            <w:spacing w:val="0"/>
            <w:position w:val="0"/>
            <w:sz w:val="28"/>
            <w:u w:val="single"/>
            <w:shd w:fill="auto" w:val="clear"/>
          </w:rPr>
          <w:t xml:space="preserve">_</w:t>
        </w:r>
        <w:r>
          <w:rPr>
            <w:rFonts w:ascii="Times New Roman" w:hAnsi="Times New Roman" w:cs="Times New Roman" w:eastAsia="Times New Roman"/>
            <w:color w:val="0000FF"/>
            <w:spacing w:val="0"/>
            <w:position w:val="0"/>
            <w:sz w:val="28"/>
            <w:u w:val="single"/>
            <w:shd w:fill="auto" w:val="clear"/>
          </w:rPr>
          <w:t xml:space="preserve">127935</w:t>
        </w:r>
        <w:r>
          <w:rPr>
            <w:rFonts w:ascii="Times New Roman" w:hAnsi="Times New Roman" w:cs="Times New Roman" w:eastAsia="Times New Roman"/>
            <w:color w:val="0000FF"/>
            <w:spacing w:val="0"/>
            <w:position w:val="0"/>
            <w:sz w:val="28"/>
            <w:u w:val="single"/>
            <w:shd w:fill="auto" w:val="clear"/>
          </w:rPr>
          <w:t xml:space="preserve">_vospriyatie-muziki-i-metodika-organizatsii-slushaniya.html</w:t>
        </w:r>
      </w:hyperlink>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5</w:t>
      </w: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ab/>
      </w:r>
      <w:r>
        <w:rPr>
          <w:rFonts w:ascii="Times New Roman" w:hAnsi="Times New Roman" w:cs="Times New Roman" w:eastAsia="Times New Roman"/>
          <w:color w:val="auto"/>
          <w:spacing w:val="0"/>
          <w:position w:val="0"/>
          <w:sz w:val="28"/>
          <w:shd w:fill="auto" w:val="clear"/>
        </w:rPr>
        <w:t xml:space="preserve">Остроменский, В.Д. Восприятие музыки как педагогическая проблема /В.Д. Остроменский. </w:t>
      </w: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Киев: Музична Украiна, </w:t>
      </w:r>
      <w:r>
        <w:rPr>
          <w:rFonts w:ascii="Times New Roman" w:hAnsi="Times New Roman" w:cs="Times New Roman" w:eastAsia="Times New Roman"/>
          <w:color w:val="auto"/>
          <w:spacing w:val="0"/>
          <w:position w:val="0"/>
          <w:sz w:val="28"/>
          <w:shd w:fill="auto" w:val="clear"/>
        </w:rPr>
        <w:t xml:space="preserve">197</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6</w:t>
      </w: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ab/>
      </w:r>
      <w:r>
        <w:rPr>
          <w:rFonts w:ascii="Times New Roman" w:hAnsi="Times New Roman" w:cs="Times New Roman" w:eastAsia="Times New Roman"/>
          <w:color w:val="auto"/>
          <w:spacing w:val="0"/>
          <w:position w:val="0"/>
          <w:sz w:val="28"/>
          <w:shd w:fill="auto" w:val="clear"/>
        </w:rPr>
        <w:t xml:space="preserve">Сохор А.Н. Социальная обусловленность музыкального мышления и восприятия // Проблемы музыкального мышления: сб. статей / под ред. М. Г. Арановского. М.: Москва, </w:t>
      </w:r>
      <w:r>
        <w:rPr>
          <w:rFonts w:ascii="Times New Roman" w:hAnsi="Times New Roman" w:cs="Times New Roman" w:eastAsia="Times New Roman"/>
          <w:color w:val="auto"/>
          <w:spacing w:val="0"/>
          <w:position w:val="0"/>
          <w:sz w:val="28"/>
          <w:shd w:fill="auto" w:val="clear"/>
        </w:rPr>
        <w:t xml:space="preserve">1974</w:t>
      </w:r>
      <w:r>
        <w:rPr>
          <w:rFonts w:ascii="Times New Roman" w:hAnsi="Times New Roman" w:cs="Times New Roman" w:eastAsia="Times New Roman"/>
          <w:color w:val="auto"/>
          <w:spacing w:val="0"/>
          <w:position w:val="0"/>
          <w:sz w:val="28"/>
          <w:shd w:fill="auto" w:val="clear"/>
        </w:rPr>
        <w:t xml:space="preserve">. С. </w:t>
      </w:r>
      <w:r>
        <w:rPr>
          <w:rFonts w:ascii="Times New Roman" w:hAnsi="Times New Roman" w:cs="Times New Roman" w:eastAsia="Times New Roman"/>
          <w:color w:val="auto"/>
          <w:spacing w:val="0"/>
          <w:position w:val="0"/>
          <w:sz w:val="28"/>
          <w:shd w:fill="auto" w:val="clear"/>
        </w:rPr>
        <w:t xml:space="preserve">59-7</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7</w:t>
      </w: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ab/>
      </w:r>
      <w:r>
        <w:rPr>
          <w:rFonts w:ascii="Times New Roman" w:hAnsi="Times New Roman" w:cs="Times New Roman" w:eastAsia="Times New Roman"/>
          <w:color w:val="auto"/>
          <w:spacing w:val="0"/>
          <w:position w:val="0"/>
          <w:sz w:val="28"/>
          <w:shd w:fill="auto" w:val="clear"/>
        </w:rPr>
        <w:t xml:space="preserve">Школяр И. В. Музыкальное образование детей. М.: </w:t>
      </w:r>
      <w:r>
        <w:rPr>
          <w:rFonts w:ascii="Times New Roman" w:hAnsi="Times New Roman" w:cs="Times New Roman" w:eastAsia="Times New Roman"/>
          <w:color w:val="auto"/>
          <w:spacing w:val="0"/>
          <w:position w:val="0"/>
          <w:sz w:val="28"/>
          <w:shd w:fill="auto" w:val="clear"/>
        </w:rPr>
        <w:t xml:space="preserve">2001</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8</w:t>
      </w: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ab/>
      </w:r>
      <w:r>
        <w:rPr>
          <w:rFonts w:ascii="Times New Roman" w:hAnsi="Times New Roman" w:cs="Times New Roman" w:eastAsia="Times New Roman"/>
          <w:color w:val="auto"/>
          <w:spacing w:val="0"/>
          <w:position w:val="0"/>
          <w:sz w:val="28"/>
          <w:shd w:fill="auto" w:val="clear"/>
        </w:rPr>
        <w:t xml:space="preserve">Гродзенская Н.Л. Слушание музыки в школе (V-VI классы). </w:t>
      </w: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М.: Изд-во АПН РСФСР, </w:t>
      </w:r>
      <w:r>
        <w:rPr>
          <w:rFonts w:ascii="Times New Roman" w:hAnsi="Times New Roman" w:cs="Times New Roman" w:eastAsia="Times New Roman"/>
          <w:color w:val="auto"/>
          <w:spacing w:val="0"/>
          <w:position w:val="0"/>
          <w:sz w:val="28"/>
          <w:shd w:fill="auto" w:val="clear"/>
        </w:rPr>
        <w:t xml:space="preserve">1961</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94</w:t>
      </w:r>
      <w:r>
        <w:rPr>
          <w:rFonts w:ascii="Times New Roman" w:hAnsi="Times New Roman" w:cs="Times New Roman" w:eastAsia="Times New Roman"/>
          <w:color w:val="auto"/>
          <w:spacing w:val="0"/>
          <w:position w:val="0"/>
          <w:sz w:val="28"/>
          <w:shd w:fill="auto" w:val="clear"/>
        </w:rPr>
        <w:t xml:space="preserve">с.</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9</w:t>
      </w: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ab/>
      </w:r>
      <w:r>
        <w:rPr>
          <w:rFonts w:ascii="Times New Roman" w:hAnsi="Times New Roman" w:cs="Times New Roman" w:eastAsia="Times New Roman"/>
          <w:color w:val="auto"/>
          <w:spacing w:val="0"/>
          <w:position w:val="0"/>
          <w:sz w:val="28"/>
          <w:shd w:fill="auto" w:val="clear"/>
        </w:rPr>
        <w:t xml:space="preserve">Диагностика учебной деятельности и интеллектуального развития детей: Сб. науч. тр. / Под ред. Д.Б. Эльконина, А.Л. Венгера. </w:t>
      </w: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М.: НИИОПП, </w:t>
      </w:r>
      <w:r>
        <w:rPr>
          <w:rFonts w:ascii="Times New Roman" w:hAnsi="Times New Roman" w:cs="Times New Roman" w:eastAsia="Times New Roman"/>
          <w:color w:val="auto"/>
          <w:spacing w:val="0"/>
          <w:position w:val="0"/>
          <w:sz w:val="28"/>
          <w:shd w:fill="auto" w:val="clear"/>
        </w:rPr>
        <w:t xml:space="preserve">2006</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27,48</w:t>
      </w:r>
      <w:r>
        <w:rPr>
          <w:rFonts w:ascii="Times New Roman" w:hAnsi="Times New Roman" w:cs="Times New Roman" w:eastAsia="Times New Roman"/>
          <w:color w:val="auto"/>
          <w:spacing w:val="0"/>
          <w:position w:val="0"/>
          <w:sz w:val="28"/>
          <w:shd w:fill="auto" w:val="clear"/>
        </w:rPr>
        <w:t xml:space="preserve">с..</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10</w:t>
      </w: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ab/>
      </w:r>
      <w:r>
        <w:rPr>
          <w:rFonts w:ascii="Times New Roman" w:hAnsi="Times New Roman" w:cs="Times New Roman" w:eastAsia="Times New Roman"/>
          <w:color w:val="auto"/>
          <w:spacing w:val="0"/>
          <w:position w:val="0"/>
          <w:sz w:val="28"/>
          <w:shd w:fill="auto" w:val="clear"/>
        </w:rPr>
        <w:t xml:space="preserve">Кириллова Г.Д. Теория и практика урока в условиях развивающего обучения. </w:t>
      </w: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М., </w:t>
      </w:r>
      <w:r>
        <w:rPr>
          <w:rFonts w:ascii="Times New Roman" w:hAnsi="Times New Roman" w:cs="Times New Roman" w:eastAsia="Times New Roman"/>
          <w:color w:val="auto"/>
          <w:spacing w:val="0"/>
          <w:position w:val="0"/>
          <w:sz w:val="28"/>
          <w:shd w:fill="auto" w:val="clear"/>
        </w:rPr>
        <w:t xml:space="preserve">2007</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 xml:space="preserve">151</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198</w:t>
      </w:r>
      <w:r>
        <w:rPr>
          <w:rFonts w:ascii="Times New Roman" w:hAnsi="Times New Roman" w:cs="Times New Roman" w:eastAsia="Times New Roman"/>
          <w:color w:val="auto"/>
          <w:spacing w:val="0"/>
          <w:position w:val="0"/>
          <w:sz w:val="28"/>
          <w:shd w:fill="auto" w:val="clear"/>
        </w:rPr>
        <w:t xml:space="preserve">с.</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11</w:t>
      </w: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ab/>
      </w:r>
      <w:r>
        <w:rPr>
          <w:rFonts w:ascii="Times New Roman" w:hAnsi="Times New Roman" w:cs="Times New Roman" w:eastAsia="Times New Roman"/>
          <w:color w:val="auto"/>
          <w:spacing w:val="0"/>
          <w:position w:val="0"/>
          <w:sz w:val="28"/>
          <w:shd w:fill="auto" w:val="clear"/>
        </w:rPr>
        <w:t xml:space="preserve">Данилов М.А. Умственное воспитание // Сов. Педагогика. </w:t>
      </w: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2004</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 xml:space="preserve"> </w:t>
      </w:r>
      <w:r>
        <w:rPr>
          <w:rFonts w:ascii="Segoe UI Symbol" w:hAnsi="Segoe UI Symbol" w:cs="Segoe UI Symbol" w:eastAsia="Segoe UI Symbol"/>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12</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70-86</w:t>
      </w:r>
      <w:r>
        <w:rPr>
          <w:rFonts w:ascii="Times New Roman" w:hAnsi="Times New Roman" w:cs="Times New Roman" w:eastAsia="Times New Roman"/>
          <w:color w:val="auto"/>
          <w:spacing w:val="0"/>
          <w:position w:val="0"/>
          <w:sz w:val="28"/>
          <w:shd w:fill="auto" w:val="clear"/>
        </w:rPr>
        <w:t xml:space="preserve">с.</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12</w:t>
      </w: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ab/>
      </w:r>
      <w:r>
        <w:rPr>
          <w:rFonts w:ascii="Times New Roman" w:hAnsi="Times New Roman" w:cs="Times New Roman" w:eastAsia="Times New Roman"/>
          <w:color w:val="auto"/>
          <w:spacing w:val="0"/>
          <w:position w:val="0"/>
          <w:sz w:val="28"/>
          <w:shd w:fill="auto" w:val="clear"/>
        </w:rPr>
        <w:t xml:space="preserve">Занков Л.В. Развитие школьников в процессе обучения. </w:t>
      </w: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М., </w:t>
      </w:r>
      <w:r>
        <w:rPr>
          <w:rFonts w:ascii="Times New Roman" w:hAnsi="Times New Roman" w:cs="Times New Roman" w:eastAsia="Times New Roman"/>
          <w:color w:val="auto"/>
          <w:spacing w:val="0"/>
          <w:position w:val="0"/>
          <w:sz w:val="28"/>
          <w:shd w:fill="auto" w:val="clear"/>
        </w:rPr>
        <w:t xml:space="preserve">2007</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152</w:t>
      </w:r>
      <w:r>
        <w:rPr>
          <w:rFonts w:ascii="Times New Roman" w:hAnsi="Times New Roman" w:cs="Times New Roman" w:eastAsia="Times New Roman"/>
          <w:color w:val="auto"/>
          <w:spacing w:val="0"/>
          <w:position w:val="0"/>
          <w:sz w:val="28"/>
          <w:shd w:fill="auto" w:val="clear"/>
        </w:rPr>
        <w:t xml:space="preserve">с.</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13</w:t>
      </w: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ab/>
      </w:r>
      <w:r>
        <w:rPr>
          <w:rFonts w:ascii="Times New Roman" w:hAnsi="Times New Roman" w:cs="Times New Roman" w:eastAsia="Times New Roman"/>
          <w:color w:val="auto"/>
          <w:spacing w:val="0"/>
          <w:position w:val="0"/>
          <w:sz w:val="28"/>
          <w:shd w:fill="auto" w:val="clear"/>
        </w:rPr>
        <w:t xml:space="preserve">Калмыкова З.И. Продуктивное мышление как основа обучаемости. </w:t>
      </w: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М.: Педагогика, </w:t>
      </w:r>
      <w:r>
        <w:rPr>
          <w:rFonts w:ascii="Times New Roman" w:hAnsi="Times New Roman" w:cs="Times New Roman" w:eastAsia="Times New Roman"/>
          <w:color w:val="auto"/>
          <w:spacing w:val="0"/>
          <w:position w:val="0"/>
          <w:sz w:val="28"/>
          <w:shd w:fill="auto" w:val="clear"/>
        </w:rPr>
        <w:t xml:space="preserve">2001</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200</w:t>
      </w:r>
      <w:r>
        <w:rPr>
          <w:rFonts w:ascii="Times New Roman" w:hAnsi="Times New Roman" w:cs="Times New Roman" w:eastAsia="Times New Roman"/>
          <w:color w:val="auto"/>
          <w:spacing w:val="0"/>
          <w:position w:val="0"/>
          <w:sz w:val="28"/>
          <w:shd w:fill="auto" w:val="clear"/>
        </w:rPr>
        <w:t xml:space="preserve">с.</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14</w:t>
      </w: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ab/>
      </w:r>
      <w:r>
        <w:rPr>
          <w:rFonts w:ascii="Times New Roman" w:hAnsi="Times New Roman" w:cs="Times New Roman" w:eastAsia="Times New Roman"/>
          <w:color w:val="auto"/>
          <w:spacing w:val="0"/>
          <w:position w:val="0"/>
          <w:sz w:val="28"/>
          <w:shd w:fill="auto" w:val="clear"/>
        </w:rPr>
        <w:t xml:space="preserve">Данилов М.А., Компов Б.П. Дидактика /Под общей ред. Б.П. Компова. </w:t>
      </w: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М.: Изд-во АПН РСФСР, </w:t>
      </w:r>
      <w:r>
        <w:rPr>
          <w:rFonts w:ascii="Times New Roman" w:hAnsi="Times New Roman" w:cs="Times New Roman" w:eastAsia="Times New Roman"/>
          <w:color w:val="auto"/>
          <w:spacing w:val="0"/>
          <w:position w:val="0"/>
          <w:sz w:val="28"/>
          <w:shd w:fill="auto" w:val="clear"/>
        </w:rPr>
        <w:t xml:space="preserve">2007</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518</w:t>
      </w:r>
      <w:r>
        <w:rPr>
          <w:rFonts w:ascii="Times New Roman" w:hAnsi="Times New Roman" w:cs="Times New Roman" w:eastAsia="Times New Roman"/>
          <w:color w:val="auto"/>
          <w:spacing w:val="0"/>
          <w:position w:val="0"/>
          <w:sz w:val="28"/>
          <w:shd w:fill="auto" w:val="clear"/>
        </w:rPr>
        <w:t xml:space="preserve">с.</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15</w:t>
      </w: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ab/>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Сухомлинский В. А. О воспитании </w:t>
      </w:r>
      <w:hyperlink xmlns:r="http://schemas.openxmlformats.org/officeDocument/2006/relationships" r:id="docRId3">
        <w:r>
          <w:rPr>
            <w:rFonts w:ascii="Times New Roman" w:hAnsi="Times New Roman" w:cs="Times New Roman" w:eastAsia="Times New Roman"/>
            <w:color w:val="0000FF"/>
            <w:spacing w:val="0"/>
            <w:position w:val="0"/>
            <w:sz w:val="28"/>
            <w:u w:val="single"/>
            <w:shd w:fill="auto" w:val="clear"/>
          </w:rPr>
          <w:t xml:space="preserve">http://pedagogic.ru/books/item/f</w:t>
        </w:r>
        <w:r>
          <w:rPr>
            <w:rFonts w:ascii="Times New Roman" w:hAnsi="Times New Roman" w:cs="Times New Roman" w:eastAsia="Times New Roman"/>
            <w:color w:val="0000FF"/>
            <w:spacing w:val="0"/>
            <w:position w:val="0"/>
            <w:sz w:val="28"/>
            <w:u w:val="single"/>
            <w:shd w:fill="auto" w:val="clear"/>
          </w:rPr>
          <w:t xml:space="preserve">00</w:t>
        </w:r>
        <w:r>
          <w:rPr>
            <w:rFonts w:ascii="Times New Roman" w:hAnsi="Times New Roman" w:cs="Times New Roman" w:eastAsia="Times New Roman"/>
            <w:color w:val="0000FF"/>
            <w:spacing w:val="0"/>
            <w:position w:val="0"/>
            <w:sz w:val="28"/>
            <w:u w:val="single"/>
            <w:shd w:fill="auto" w:val="clear"/>
          </w:rPr>
          <w:t xml:space="preserve">/s</w:t>
        </w:r>
        <w:r>
          <w:rPr>
            <w:rFonts w:ascii="Times New Roman" w:hAnsi="Times New Roman" w:cs="Times New Roman" w:eastAsia="Times New Roman"/>
            <w:color w:val="0000FF"/>
            <w:spacing w:val="0"/>
            <w:position w:val="0"/>
            <w:sz w:val="28"/>
            <w:u w:val="single"/>
            <w:shd w:fill="auto" w:val="clear"/>
          </w:rPr>
          <w:t xml:space="preserve">00</w:t>
        </w:r>
        <w:r>
          <w:rPr>
            <w:rFonts w:ascii="Times New Roman" w:hAnsi="Times New Roman" w:cs="Times New Roman" w:eastAsia="Times New Roman"/>
            <w:color w:val="0000FF"/>
            <w:spacing w:val="0"/>
            <w:position w:val="0"/>
            <w:sz w:val="28"/>
            <w:u w:val="single"/>
            <w:shd w:fill="auto" w:val="clear"/>
          </w:rPr>
          <w:t xml:space="preserve">/z</w:t>
        </w:r>
        <w:r>
          <w:rPr>
            <w:rFonts w:ascii="Times New Roman" w:hAnsi="Times New Roman" w:cs="Times New Roman" w:eastAsia="Times New Roman"/>
            <w:color w:val="0000FF"/>
            <w:spacing w:val="0"/>
            <w:position w:val="0"/>
            <w:sz w:val="28"/>
            <w:u w:val="single"/>
            <w:shd w:fill="auto" w:val="clear"/>
          </w:rPr>
          <w:t xml:space="preserve">0000009</w:t>
        </w:r>
        <w:r>
          <w:rPr>
            <w:rFonts w:ascii="Times New Roman" w:hAnsi="Times New Roman" w:cs="Times New Roman" w:eastAsia="Times New Roman"/>
            <w:color w:val="0000FF"/>
            <w:spacing w:val="0"/>
            <w:position w:val="0"/>
            <w:sz w:val="28"/>
            <w:u w:val="single"/>
            <w:shd w:fill="auto" w:val="clear"/>
          </w:rPr>
          <w:t xml:space="preserve">/st</w:t>
        </w:r>
        <w:r>
          <w:rPr>
            <w:rFonts w:ascii="Times New Roman" w:hAnsi="Times New Roman" w:cs="Times New Roman" w:eastAsia="Times New Roman"/>
            <w:color w:val="0000FF"/>
            <w:spacing w:val="0"/>
            <w:position w:val="0"/>
            <w:sz w:val="28"/>
            <w:u w:val="single"/>
            <w:shd w:fill="auto" w:val="clear"/>
          </w:rPr>
          <w:t xml:space="preserve">022</w:t>
        </w:r>
        <w:r>
          <w:rPr>
            <w:rFonts w:ascii="Times New Roman" w:hAnsi="Times New Roman" w:cs="Times New Roman" w:eastAsia="Times New Roman"/>
            <w:color w:val="0000FF"/>
            <w:spacing w:val="0"/>
            <w:position w:val="0"/>
            <w:sz w:val="28"/>
            <w:u w:val="single"/>
            <w:shd w:fill="auto" w:val="clear"/>
          </w:rPr>
          <w:t xml:space="preserve">.shtml</w:t>
        </w:r>
      </w:hyperlink>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16</w:t>
      </w: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ab/>
      </w:r>
      <w:r>
        <w:rPr>
          <w:rFonts w:ascii="Times New Roman" w:hAnsi="Times New Roman" w:cs="Times New Roman" w:eastAsia="Times New Roman"/>
          <w:color w:val="auto"/>
          <w:spacing w:val="0"/>
          <w:position w:val="0"/>
          <w:sz w:val="28"/>
          <w:shd w:fill="auto" w:val="clear"/>
        </w:rPr>
        <w:t xml:space="preserve">Исаева С. А. От восприятия музыки к музыкальному восприятию (историко-культурный контекст) : дис</w:t>
      </w: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 xml:space="preserve">.канд. культурологии. </w:t>
      </w:r>
      <w:r>
        <w:rPr>
          <w:rFonts w:ascii="Times New Roman" w:hAnsi="Times New Roman" w:cs="Times New Roman" w:eastAsia="Times New Roman"/>
          <w:color w:val="auto"/>
          <w:spacing w:val="0"/>
          <w:position w:val="0"/>
          <w:sz w:val="28"/>
          <w:shd w:fill="auto" w:val="clear"/>
        </w:rPr>
        <w:t xml:space="preserve">2005</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165 </w:t>
      </w:r>
      <w:r>
        <w:rPr>
          <w:rFonts w:ascii="Times New Roman" w:hAnsi="Times New Roman" w:cs="Times New Roman" w:eastAsia="Times New Roman"/>
          <w:color w:val="auto"/>
          <w:spacing w:val="0"/>
          <w:position w:val="0"/>
          <w:sz w:val="28"/>
          <w:shd w:fill="auto" w:val="clear"/>
        </w:rPr>
        <w:t xml:space="preserve">с</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17</w:t>
      </w: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ab/>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Ветлугина Н. А. Музыкальное развитие ребенка. М. : Просвещение, </w:t>
      </w:r>
      <w:r>
        <w:rPr>
          <w:rFonts w:ascii="Times New Roman" w:hAnsi="Times New Roman" w:cs="Times New Roman" w:eastAsia="Times New Roman"/>
          <w:color w:val="auto"/>
          <w:spacing w:val="0"/>
          <w:position w:val="0"/>
          <w:sz w:val="28"/>
          <w:shd w:fill="auto" w:val="clear"/>
        </w:rPr>
        <w:t xml:space="preserve">1968</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413 </w:t>
      </w:r>
      <w:r>
        <w:rPr>
          <w:rFonts w:ascii="Times New Roman" w:hAnsi="Times New Roman" w:cs="Times New Roman" w:eastAsia="Times New Roman"/>
          <w:color w:val="auto"/>
          <w:spacing w:val="0"/>
          <w:position w:val="0"/>
          <w:sz w:val="28"/>
          <w:shd w:fill="auto" w:val="clear"/>
        </w:rPr>
        <w:t xml:space="preserve">с.</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18</w:t>
      </w: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ab/>
      </w:r>
      <w:r>
        <w:rPr>
          <w:rFonts w:ascii="Times New Roman" w:hAnsi="Times New Roman" w:cs="Times New Roman" w:eastAsia="Times New Roman"/>
          <w:color w:val="auto"/>
          <w:spacing w:val="0"/>
          <w:position w:val="0"/>
          <w:sz w:val="28"/>
          <w:shd w:fill="auto" w:val="clear"/>
        </w:rPr>
        <w:t xml:space="preserve">Дмитриева Л. Г., Черноиваненко Н.М. Методика музыкального воспитания в школе. М. : Академия, </w:t>
      </w:r>
      <w:r>
        <w:rPr>
          <w:rFonts w:ascii="Times New Roman" w:hAnsi="Times New Roman" w:cs="Times New Roman" w:eastAsia="Times New Roman"/>
          <w:color w:val="auto"/>
          <w:spacing w:val="0"/>
          <w:position w:val="0"/>
          <w:sz w:val="28"/>
          <w:shd w:fill="auto" w:val="clear"/>
        </w:rPr>
        <w:t xml:space="preserve">1997</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240 </w:t>
      </w:r>
      <w:r>
        <w:rPr>
          <w:rFonts w:ascii="Times New Roman" w:hAnsi="Times New Roman" w:cs="Times New Roman" w:eastAsia="Times New Roman"/>
          <w:color w:val="auto"/>
          <w:spacing w:val="0"/>
          <w:position w:val="0"/>
          <w:sz w:val="28"/>
          <w:shd w:fill="auto" w:val="clear"/>
        </w:rPr>
        <w:t xml:space="preserve">с.</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19</w:t>
      </w: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ab/>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Казакова С.В. Теория и практика воспитания умственной активности учащихся начальных классов на уроках музыки в общеобразовательной школе : учеб.-метод. пособие. Екатеринбург : УрГПУ,</w:t>
      </w:r>
      <w:r>
        <w:rPr>
          <w:rFonts w:ascii="Times New Roman" w:hAnsi="Times New Roman" w:cs="Times New Roman" w:eastAsia="Times New Roman"/>
          <w:color w:val="auto"/>
          <w:spacing w:val="0"/>
          <w:position w:val="0"/>
          <w:sz w:val="28"/>
          <w:shd w:fill="auto" w:val="clear"/>
        </w:rPr>
        <w:t xml:space="preserve">2012</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107 </w:t>
      </w:r>
      <w:r>
        <w:rPr>
          <w:rFonts w:ascii="Times New Roman" w:hAnsi="Times New Roman" w:cs="Times New Roman" w:eastAsia="Times New Roman"/>
          <w:color w:val="auto"/>
          <w:spacing w:val="0"/>
          <w:position w:val="0"/>
          <w:sz w:val="28"/>
          <w:shd w:fill="auto" w:val="clear"/>
        </w:rPr>
        <w:t xml:space="preserve">с.</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20</w:t>
      </w: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ab/>
      </w:r>
      <w:r>
        <w:rPr>
          <w:rFonts w:ascii="Times New Roman" w:hAnsi="Times New Roman" w:cs="Times New Roman" w:eastAsia="Times New Roman"/>
          <w:color w:val="auto"/>
          <w:spacing w:val="0"/>
          <w:position w:val="0"/>
          <w:sz w:val="28"/>
          <w:shd w:fill="auto" w:val="clear"/>
        </w:rPr>
        <w:t xml:space="preserve">Лобова А. Ф. Аудиальное развитие детей : учебное пособие для педагогов. Екатеринбург : УрГПУ, </w:t>
      </w:r>
      <w:r>
        <w:rPr>
          <w:rFonts w:ascii="Times New Roman" w:hAnsi="Times New Roman" w:cs="Times New Roman" w:eastAsia="Times New Roman"/>
          <w:color w:val="auto"/>
          <w:spacing w:val="0"/>
          <w:position w:val="0"/>
          <w:sz w:val="28"/>
          <w:shd w:fill="auto" w:val="clear"/>
        </w:rPr>
        <w:t xml:space="preserve">1999</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159 </w:t>
      </w:r>
      <w:r>
        <w:rPr>
          <w:rFonts w:ascii="Times New Roman" w:hAnsi="Times New Roman" w:cs="Times New Roman" w:eastAsia="Times New Roman"/>
          <w:color w:val="auto"/>
          <w:spacing w:val="0"/>
          <w:position w:val="0"/>
          <w:sz w:val="28"/>
          <w:shd w:fill="auto" w:val="clear"/>
        </w:rPr>
        <w:t xml:space="preserve">с.</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21</w:t>
      </w: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ab/>
      </w:r>
      <w:r>
        <w:rPr>
          <w:rFonts w:ascii="Times New Roman" w:hAnsi="Times New Roman" w:cs="Times New Roman" w:eastAsia="Times New Roman"/>
          <w:color w:val="auto"/>
          <w:spacing w:val="0"/>
          <w:position w:val="0"/>
          <w:sz w:val="28"/>
          <w:shd w:fill="auto" w:val="clear"/>
        </w:rPr>
        <w:t xml:space="preserve">Гродзенская Н. Л. Школьники слушают музыку. М. : Просвещение, </w:t>
      </w:r>
      <w:r>
        <w:rPr>
          <w:rFonts w:ascii="Times New Roman" w:hAnsi="Times New Roman" w:cs="Times New Roman" w:eastAsia="Times New Roman"/>
          <w:color w:val="auto"/>
          <w:spacing w:val="0"/>
          <w:position w:val="0"/>
          <w:sz w:val="28"/>
          <w:shd w:fill="auto" w:val="clear"/>
        </w:rPr>
        <w:t xml:space="preserve">1969</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77 </w:t>
      </w:r>
      <w:r>
        <w:rPr>
          <w:rFonts w:ascii="Times New Roman" w:hAnsi="Times New Roman" w:cs="Times New Roman" w:eastAsia="Times New Roman"/>
          <w:color w:val="auto"/>
          <w:spacing w:val="0"/>
          <w:position w:val="0"/>
          <w:sz w:val="28"/>
          <w:shd w:fill="auto" w:val="clear"/>
        </w:rPr>
        <w:t xml:space="preserve">с.</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22</w:t>
      </w: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ab/>
      </w:r>
      <w:r>
        <w:rPr>
          <w:rFonts w:ascii="Times New Roman" w:hAnsi="Times New Roman" w:cs="Times New Roman" w:eastAsia="Times New Roman"/>
          <w:color w:val="auto"/>
          <w:spacing w:val="0"/>
          <w:position w:val="0"/>
          <w:sz w:val="28"/>
          <w:shd w:fill="auto" w:val="clear"/>
        </w:rPr>
        <w:t xml:space="preserve">Сохор А. Н. Вопросы социологии и эстетики музыки. Л. : Сов. композитор, </w:t>
      </w:r>
      <w:r>
        <w:rPr>
          <w:rFonts w:ascii="Times New Roman" w:hAnsi="Times New Roman" w:cs="Times New Roman" w:eastAsia="Times New Roman"/>
          <w:color w:val="auto"/>
          <w:spacing w:val="0"/>
          <w:position w:val="0"/>
          <w:sz w:val="28"/>
          <w:shd w:fill="auto" w:val="clear"/>
        </w:rPr>
        <w:t xml:space="preserve">1980</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296 </w:t>
      </w:r>
      <w:r>
        <w:rPr>
          <w:rFonts w:ascii="Times New Roman" w:hAnsi="Times New Roman" w:cs="Times New Roman" w:eastAsia="Times New Roman"/>
          <w:color w:val="auto"/>
          <w:spacing w:val="0"/>
          <w:position w:val="0"/>
          <w:sz w:val="28"/>
          <w:shd w:fill="auto" w:val="clear"/>
        </w:rPr>
        <w:t xml:space="preserve">с.</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23</w:t>
      </w: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ab/>
      </w:r>
      <w:r>
        <w:rPr>
          <w:rFonts w:ascii="Times New Roman" w:hAnsi="Times New Roman" w:cs="Times New Roman" w:eastAsia="Times New Roman"/>
          <w:color w:val="auto"/>
          <w:spacing w:val="0"/>
          <w:position w:val="0"/>
          <w:sz w:val="28"/>
          <w:shd w:fill="auto" w:val="clear"/>
        </w:rPr>
        <w:t xml:space="preserve">Петрушин В. И. Музыкальная психология. М. : ВЛАДОС, </w:t>
      </w:r>
      <w:r>
        <w:rPr>
          <w:rFonts w:ascii="Times New Roman" w:hAnsi="Times New Roman" w:cs="Times New Roman" w:eastAsia="Times New Roman"/>
          <w:color w:val="auto"/>
          <w:spacing w:val="0"/>
          <w:position w:val="0"/>
          <w:sz w:val="28"/>
          <w:shd w:fill="auto" w:val="clear"/>
        </w:rPr>
        <w:t xml:space="preserve">1997</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384 </w:t>
      </w:r>
      <w:r>
        <w:rPr>
          <w:rFonts w:ascii="Times New Roman" w:hAnsi="Times New Roman" w:cs="Times New Roman" w:eastAsia="Times New Roman"/>
          <w:color w:val="auto"/>
          <w:spacing w:val="0"/>
          <w:position w:val="0"/>
          <w:sz w:val="28"/>
          <w:shd w:fill="auto" w:val="clear"/>
        </w:rPr>
        <w:t xml:space="preserve">с</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24</w:t>
      </w: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ab/>
      </w:r>
      <w:r>
        <w:rPr>
          <w:rFonts w:ascii="Times New Roman" w:hAnsi="Times New Roman" w:cs="Times New Roman" w:eastAsia="Times New Roman"/>
          <w:color w:val="auto"/>
          <w:spacing w:val="0"/>
          <w:position w:val="0"/>
          <w:sz w:val="28"/>
          <w:shd w:fill="auto" w:val="clear"/>
        </w:rPr>
        <w:t xml:space="preserve">А. Ермолов </w:t>
      </w:r>
      <w:hyperlink xmlns:r="http://schemas.openxmlformats.org/officeDocument/2006/relationships" r:id="docRId4">
        <w:r>
          <w:rPr>
            <w:rFonts w:ascii="Times New Roman" w:hAnsi="Times New Roman" w:cs="Times New Roman" w:eastAsia="Times New Roman"/>
            <w:color w:val="0000FF"/>
            <w:spacing w:val="0"/>
            <w:position w:val="0"/>
            <w:sz w:val="28"/>
            <w:u w:val="single"/>
            <w:shd w:fill="auto" w:val="clear"/>
          </w:rPr>
          <w:t xml:space="preserve">https://infourok.ru/metodicheskaya-razrabotka-na-temu-kompozitori-detyam-aleksandr-vladimirovich-ermolov-pesni-dlya-detey-</w:t>
        </w:r>
        <w:r>
          <w:rPr>
            <w:rFonts w:ascii="Times New Roman" w:hAnsi="Times New Roman" w:cs="Times New Roman" w:eastAsia="Times New Roman"/>
            <w:color w:val="0000FF"/>
            <w:spacing w:val="0"/>
            <w:position w:val="0"/>
            <w:sz w:val="28"/>
            <w:u w:val="single"/>
            <w:shd w:fill="auto" w:val="clear"/>
          </w:rPr>
          <w:t xml:space="preserve">1625179</w:t>
        </w:r>
        <w:r>
          <w:rPr>
            <w:rFonts w:ascii="Times New Roman" w:hAnsi="Times New Roman" w:cs="Times New Roman" w:eastAsia="Times New Roman"/>
            <w:color w:val="0000FF"/>
            <w:spacing w:val="0"/>
            <w:position w:val="0"/>
            <w:sz w:val="28"/>
            <w:u w:val="single"/>
            <w:shd w:fill="auto" w:val="clear"/>
          </w:rPr>
          <w:t xml:space="preserve">.html</w:t>
        </w:r>
      </w:hyperlink>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hyperlink xmlns:r="http://schemas.openxmlformats.org/officeDocument/2006/relationships" r:id="docRId5">
        <w:r>
          <w:rPr>
            <w:rFonts w:ascii="Times New Roman" w:hAnsi="Times New Roman" w:cs="Times New Roman" w:eastAsia="Times New Roman"/>
            <w:color w:val="0000FF"/>
            <w:spacing w:val="0"/>
            <w:position w:val="0"/>
            <w:sz w:val="28"/>
            <w:u w:val="single"/>
            <w:shd w:fill="auto" w:val="clear"/>
          </w:rPr>
          <w:t xml:space="preserve">https://amdm.ru/akkordi/aleksandr_ermolov/wiki/</w:t>
        </w:r>
      </w:hyperlink>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hyperlink xmlns:r="http://schemas.openxmlformats.org/officeDocument/2006/relationships" r:id="docRId6">
        <w:r>
          <w:rPr>
            <w:rFonts w:ascii="Times New Roman" w:hAnsi="Times New Roman" w:cs="Times New Roman" w:eastAsia="Times New Roman"/>
            <w:color w:val="0000FF"/>
            <w:spacing w:val="0"/>
            <w:position w:val="0"/>
            <w:sz w:val="28"/>
            <w:u w:val="single"/>
            <w:shd w:fill="auto" w:val="clear"/>
          </w:rPr>
          <w:t xml:space="preserve">https://pianokafe.com/artist/aleksandr-ermolov/music/</w:t>
        </w:r>
      </w:hyperlink>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hyperlink xmlns:r="http://schemas.openxmlformats.org/officeDocument/2006/relationships" r:id="docRId7">
        <w:r>
          <w:rPr>
            <w:rFonts w:ascii="Times New Roman" w:hAnsi="Times New Roman" w:cs="Times New Roman" w:eastAsia="Times New Roman"/>
            <w:color w:val="0000FF"/>
            <w:spacing w:val="0"/>
            <w:position w:val="0"/>
            <w:sz w:val="28"/>
            <w:u w:val="single"/>
            <w:shd w:fill="auto" w:val="clear"/>
          </w:rPr>
          <w:t xml:space="preserve">http://www.ermolov.ru/katalog.php</w:t>
        </w:r>
      </w:hyperlink>
    </w:p>
    <w:p>
      <w:pPr>
        <w:spacing w:before="0" w:after="200" w:line="276"/>
        <w:ind w:right="0" w:left="0" w:firstLine="0"/>
        <w:jc w:val="left"/>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 </w:t>
      </w:r>
    </w:p>
    <w:p>
      <w:pPr>
        <w:spacing w:before="0" w:after="200" w:line="276"/>
        <w:ind w:right="0" w:left="0" w:firstLine="0"/>
        <w:jc w:val="left"/>
        <w:rPr>
          <w:rFonts w:ascii="Times New Roman" w:hAnsi="Times New Roman" w:cs="Times New Roman" w:eastAsia="Times New Roman"/>
          <w:color w:val="auto"/>
          <w:spacing w:val="0"/>
          <w:position w:val="0"/>
          <w:sz w:val="28"/>
          <w:shd w:fill="auto" w:val="clear"/>
        </w:rPr>
      </w:pPr>
    </w:p>
    <w:p>
      <w:pPr>
        <w:spacing w:before="0" w:after="200" w:line="360"/>
        <w:ind w:right="57" w:left="170" w:firstLine="709"/>
        <w:jc w:val="right"/>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Приложение </w:t>
      </w:r>
      <w:r>
        <w:rPr>
          <w:rFonts w:ascii="Times New Roman" w:hAnsi="Times New Roman" w:cs="Times New Roman" w:eastAsia="Times New Roman"/>
          <w:color w:val="auto"/>
          <w:spacing w:val="0"/>
          <w:position w:val="0"/>
          <w:sz w:val="28"/>
          <w:shd w:fill="auto" w:val="clear"/>
        </w:rPr>
        <w:t xml:space="preserve">1</w:t>
      </w:r>
    </w:p>
    <w:p>
      <w:pPr>
        <w:spacing w:before="0" w:after="200" w:line="360"/>
        <w:ind w:right="57" w:left="170" w:firstLine="709"/>
        <w:jc w:val="left"/>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b/>
          <w:color w:val="auto"/>
          <w:spacing w:val="0"/>
          <w:position w:val="0"/>
          <w:sz w:val="28"/>
          <w:shd w:fill="auto" w:val="clear"/>
        </w:rPr>
        <w:t xml:space="preserve">Таблица</w:t>
      </w:r>
      <w:r>
        <w:rPr>
          <w:rFonts w:ascii="Segoe UI Symbol" w:hAnsi="Segoe UI Symbol" w:cs="Segoe UI Symbol" w:eastAsia="Segoe UI Symbol"/>
          <w:b/>
          <w:color w:val="auto"/>
          <w:spacing w:val="0"/>
          <w:position w:val="0"/>
          <w:sz w:val="28"/>
          <w:shd w:fill="auto" w:val="clear"/>
        </w:rPr>
        <w:t xml:space="preserve">№</w:t>
      </w:r>
      <w:r>
        <w:rPr>
          <w:rFonts w:ascii="Times New Roman" w:hAnsi="Times New Roman" w:cs="Times New Roman" w:eastAsia="Times New Roman"/>
          <w:b/>
          <w:color w:val="auto"/>
          <w:spacing w:val="0"/>
          <w:position w:val="0"/>
          <w:sz w:val="28"/>
          <w:shd w:fill="auto" w:val="clear"/>
        </w:rPr>
        <w:t xml:space="preserve"> </w:t>
      </w:r>
      <w:r>
        <w:rPr>
          <w:rFonts w:ascii="Times New Roman" w:hAnsi="Times New Roman" w:cs="Times New Roman" w:eastAsia="Times New Roman"/>
          <w:b/>
          <w:color w:val="auto"/>
          <w:spacing w:val="0"/>
          <w:position w:val="0"/>
          <w:sz w:val="28"/>
          <w:shd w:fill="auto" w:val="clear"/>
        </w:rPr>
        <w:t xml:space="preserve">1</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Уровень музыкального восприятия (по результатам констатирующего опроса и наблюдения)</w:t>
      </w:r>
    </w:p>
    <w:tbl>
      <w:tblPr>
        <w:tblInd w:w="170" w:type="dxa"/>
      </w:tblPr>
      <w:tblGrid>
        <w:gridCol w:w="2213"/>
        <w:gridCol w:w="1457"/>
        <w:gridCol w:w="1457"/>
        <w:gridCol w:w="1926"/>
        <w:gridCol w:w="988"/>
        <w:gridCol w:w="872"/>
      </w:tblGrid>
      <w:tr>
        <w:trPr>
          <w:trHeight w:val="1" w:hRule="atLeast"/>
          <w:jc w:val="left"/>
        </w:trPr>
        <w:tc>
          <w:tcPr>
            <w:tcW w:w="2213"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z w:val="22"/>
                <w:shd w:fill="auto" w:val="clear"/>
              </w:rPr>
            </w:pPr>
            <w:r>
              <w:rPr>
                <w:rFonts w:ascii="Times New Roman" w:hAnsi="Times New Roman" w:cs="Times New Roman" w:eastAsia="Times New Roman"/>
                <w:color w:val="auto"/>
                <w:spacing w:val="0"/>
                <w:position w:val="0"/>
                <w:sz w:val="22"/>
                <w:shd w:fill="auto" w:val="clear"/>
              </w:rPr>
              <w:t xml:space="preserve">Параметры качества восприятия</w:t>
            </w:r>
          </w:p>
        </w:tc>
        <w:tc>
          <w:tcPr>
            <w:tcW w:w="1457"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z w:val="22"/>
                <w:shd w:fill="auto" w:val="clear"/>
              </w:rPr>
            </w:pPr>
            <w:r>
              <w:rPr>
                <w:rFonts w:ascii="Times New Roman" w:hAnsi="Times New Roman" w:cs="Times New Roman" w:eastAsia="Times New Roman"/>
                <w:color w:val="auto"/>
                <w:spacing w:val="0"/>
                <w:position w:val="0"/>
                <w:sz w:val="22"/>
                <w:shd w:fill="auto" w:val="clear"/>
              </w:rPr>
              <w:t xml:space="preserve">1 </w:t>
            </w:r>
            <w:r>
              <w:rPr>
                <w:rFonts w:ascii="Times New Roman" w:hAnsi="Times New Roman" w:cs="Times New Roman" w:eastAsia="Times New Roman"/>
                <w:color w:val="auto"/>
                <w:spacing w:val="0"/>
                <w:position w:val="0"/>
                <w:sz w:val="22"/>
                <w:shd w:fill="auto" w:val="clear"/>
              </w:rPr>
              <w:t xml:space="preserve">(</w:t>
            </w:r>
            <w:r>
              <w:rPr>
                <w:rFonts w:ascii="Times New Roman" w:hAnsi="Times New Roman" w:cs="Times New Roman" w:eastAsia="Times New Roman"/>
                <w:color w:val="auto"/>
                <w:spacing w:val="0"/>
                <w:position w:val="0"/>
                <w:sz w:val="22"/>
                <w:shd w:fill="auto" w:val="clear"/>
              </w:rPr>
              <w:t xml:space="preserve">способность к анализу)</w:t>
            </w:r>
          </w:p>
        </w:tc>
        <w:tc>
          <w:tcPr>
            <w:tcW w:w="1457"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z w:val="22"/>
                <w:shd w:fill="auto" w:val="clear"/>
              </w:rPr>
            </w:pPr>
            <w:r>
              <w:rPr>
                <w:rFonts w:ascii="Times New Roman" w:hAnsi="Times New Roman" w:cs="Times New Roman" w:eastAsia="Times New Roman"/>
                <w:color w:val="auto"/>
                <w:spacing w:val="0"/>
                <w:position w:val="0"/>
                <w:sz w:val="22"/>
                <w:shd w:fill="auto" w:val="clear"/>
              </w:rPr>
              <w:t xml:space="preserve">2 </w:t>
            </w:r>
            <w:r>
              <w:rPr>
                <w:rFonts w:ascii="Times New Roman" w:hAnsi="Times New Roman" w:cs="Times New Roman" w:eastAsia="Times New Roman"/>
                <w:color w:val="auto"/>
                <w:spacing w:val="0"/>
                <w:position w:val="0"/>
                <w:sz w:val="22"/>
                <w:shd w:fill="auto" w:val="clear"/>
              </w:rPr>
              <w:t xml:space="preserve">(</w:t>
            </w:r>
            <w:r>
              <w:rPr>
                <w:rFonts w:ascii="Times New Roman" w:hAnsi="Times New Roman" w:cs="Times New Roman" w:eastAsia="Times New Roman"/>
                <w:color w:val="auto"/>
                <w:spacing w:val="0"/>
                <w:position w:val="0"/>
                <w:sz w:val="22"/>
                <w:shd w:fill="auto" w:val="clear"/>
              </w:rPr>
              <w:t xml:space="preserve">способность находить взаимосвязь)</w:t>
            </w:r>
          </w:p>
        </w:tc>
        <w:tc>
          <w:tcPr>
            <w:tcW w:w="1926"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z w:val="22"/>
                <w:shd w:fill="auto" w:val="clear"/>
              </w:rPr>
            </w:pPr>
            <w:r>
              <w:rPr>
                <w:rFonts w:ascii="Times New Roman" w:hAnsi="Times New Roman" w:cs="Times New Roman" w:eastAsia="Times New Roman"/>
                <w:color w:val="auto"/>
                <w:spacing w:val="0"/>
                <w:position w:val="0"/>
                <w:sz w:val="22"/>
                <w:shd w:fill="auto" w:val="clear"/>
              </w:rPr>
              <w:t xml:space="preserve">3 </w:t>
            </w:r>
            <w:r>
              <w:rPr>
                <w:rFonts w:ascii="Times New Roman" w:hAnsi="Times New Roman" w:cs="Times New Roman" w:eastAsia="Times New Roman"/>
                <w:color w:val="auto"/>
                <w:spacing w:val="0"/>
                <w:position w:val="0"/>
                <w:sz w:val="22"/>
                <w:shd w:fill="auto" w:val="clear"/>
              </w:rPr>
              <w:t xml:space="preserve">(</w:t>
            </w:r>
            <w:r>
              <w:rPr>
                <w:rFonts w:ascii="Times New Roman" w:hAnsi="Times New Roman" w:cs="Times New Roman" w:eastAsia="Times New Roman"/>
                <w:color w:val="auto"/>
                <w:spacing w:val="0"/>
                <w:position w:val="0"/>
                <w:sz w:val="22"/>
                <w:shd w:fill="auto" w:val="clear"/>
              </w:rPr>
              <w:t xml:space="preserve">эмоциональность исполнения)</w:t>
            </w:r>
          </w:p>
        </w:tc>
        <w:tc>
          <w:tcPr>
            <w:tcW w:w="988"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Times New Roman" w:hAnsi="Times New Roman" w:cs="Times New Roman" w:eastAsia="Times New Roman"/>
                <w:color w:val="auto"/>
                <w:spacing w:val="0"/>
                <w:position w:val="0"/>
                <w:sz w:val="22"/>
                <w:shd w:fill="auto" w:val="clear"/>
              </w:rPr>
            </w:pPr>
            <w:r>
              <w:rPr>
                <w:rFonts w:ascii="Times New Roman" w:hAnsi="Times New Roman" w:cs="Times New Roman" w:eastAsia="Times New Roman"/>
                <w:color w:val="auto"/>
                <w:spacing w:val="0"/>
                <w:position w:val="0"/>
                <w:sz w:val="22"/>
                <w:shd w:fill="auto" w:val="clear"/>
              </w:rPr>
              <w:t xml:space="preserve">Всего</w:t>
            </w:r>
          </w:p>
          <w:p>
            <w:pPr>
              <w:spacing w:before="0" w:after="0" w:line="240"/>
              <w:ind w:right="0" w:left="0" w:firstLine="0"/>
              <w:jc w:val="left"/>
              <w:rPr>
                <w:color w:val="auto"/>
                <w:spacing w:val="0"/>
                <w:position w:val="0"/>
                <w:sz w:val="22"/>
                <w:shd w:fill="auto" w:val="clear"/>
              </w:rPr>
            </w:pPr>
            <w:r>
              <w:rPr>
                <w:rFonts w:ascii="Times New Roman" w:hAnsi="Times New Roman" w:cs="Times New Roman" w:eastAsia="Times New Roman"/>
                <w:color w:val="auto"/>
                <w:spacing w:val="0"/>
                <w:position w:val="0"/>
                <w:sz w:val="22"/>
                <w:shd w:fill="auto" w:val="clear"/>
              </w:rPr>
              <w:t xml:space="preserve">в среднем</w:t>
            </w:r>
          </w:p>
        </w:tc>
        <w:tc>
          <w:tcPr>
            <w:tcW w:w="872"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r>
      <w:tr>
        <w:trPr>
          <w:trHeight w:val="1" w:hRule="atLeast"/>
          <w:jc w:val="left"/>
        </w:trPr>
        <w:tc>
          <w:tcPr>
            <w:tcW w:w="2213"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Количественные</w:t>
            </w:r>
          </w:p>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8"/>
                <w:shd w:fill="auto" w:val="clear"/>
              </w:rPr>
              <w:t xml:space="preserve">показатели</w:t>
            </w:r>
          </w:p>
        </w:tc>
        <w:tc>
          <w:tcPr>
            <w:tcW w:w="1457"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8"/>
                <w:shd w:fill="auto" w:val="clear"/>
              </w:rPr>
              <w:t xml:space="preserve">К-во детей</w:t>
            </w:r>
          </w:p>
        </w:tc>
        <w:tc>
          <w:tcPr>
            <w:tcW w:w="1457"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8"/>
                <w:shd w:fill="auto" w:val="clear"/>
              </w:rPr>
              <w:t xml:space="preserve">в %</w:t>
            </w:r>
          </w:p>
        </w:tc>
        <w:tc>
          <w:tcPr>
            <w:tcW w:w="1926"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8"/>
                <w:shd w:fill="auto" w:val="clear"/>
              </w:rPr>
              <w:t xml:space="preserve">К-во детей</w:t>
            </w:r>
            <w:r>
              <w:rPr>
                <w:rFonts w:ascii="Times New Roman" w:hAnsi="Times New Roman" w:cs="Times New Roman" w:eastAsia="Times New Roman"/>
                <w:color w:val="auto"/>
                <w:spacing w:val="0"/>
                <w:position w:val="0"/>
                <w:sz w:val="23"/>
                <w:shd w:fill="auto" w:val="clear"/>
              </w:rPr>
              <w:t xml:space="preserve"> </w:t>
            </w:r>
          </w:p>
        </w:tc>
        <w:tc>
          <w:tcPr>
            <w:tcW w:w="988"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3"/>
                <w:shd w:fill="auto" w:val="clear"/>
              </w:rPr>
              <w:t xml:space="preserve">в %</w:t>
            </w:r>
          </w:p>
        </w:tc>
        <w:tc>
          <w:tcPr>
            <w:tcW w:w="872"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3"/>
                <w:shd w:fill="auto" w:val="clear"/>
              </w:rPr>
              <w:t xml:space="preserve">К-во детей</w:t>
            </w:r>
          </w:p>
        </w:tc>
      </w:tr>
      <w:tr>
        <w:trPr>
          <w:trHeight w:val="1" w:hRule="atLeast"/>
          <w:jc w:val="left"/>
        </w:trPr>
        <w:tc>
          <w:tcPr>
            <w:tcW w:w="2213"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Times New Roman" w:hAnsi="Times New Roman" w:cs="Times New Roman" w:eastAsia="Times New Roman"/>
                <w:color w:val="auto"/>
                <w:spacing w:val="0"/>
                <w:position w:val="0"/>
                <w:sz w:val="23"/>
                <w:shd w:fill="auto" w:val="clear"/>
              </w:rPr>
            </w:pPr>
            <w:r>
              <w:rPr>
                <w:rFonts w:ascii="Times New Roman" w:hAnsi="Times New Roman" w:cs="Times New Roman" w:eastAsia="Times New Roman"/>
                <w:color w:val="auto"/>
                <w:spacing w:val="0"/>
                <w:position w:val="0"/>
                <w:sz w:val="23"/>
                <w:shd w:fill="auto" w:val="clear"/>
              </w:rPr>
              <w:t xml:space="preserve">Уровни</w:t>
            </w:r>
          </w:p>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3"/>
                <w:shd w:fill="auto" w:val="clear"/>
              </w:rPr>
              <w:t xml:space="preserve">воcприятия</w:t>
            </w:r>
          </w:p>
        </w:tc>
        <w:tc>
          <w:tcPr>
            <w:tcW w:w="1457"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3"/>
                <w:shd w:fill="auto" w:val="clear"/>
              </w:rPr>
              <w:t xml:space="preserve">высокий</w:t>
            </w:r>
          </w:p>
        </w:tc>
        <w:tc>
          <w:tcPr>
            <w:tcW w:w="1457"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8"/>
                <w:shd w:fill="auto" w:val="clear"/>
              </w:rPr>
              <w:t xml:space="preserve">2</w:t>
            </w:r>
          </w:p>
        </w:tc>
        <w:tc>
          <w:tcPr>
            <w:tcW w:w="1926"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8"/>
                <w:shd w:fill="auto" w:val="clear"/>
              </w:rPr>
              <w:t xml:space="preserve">12</w:t>
            </w:r>
          </w:p>
        </w:tc>
        <w:tc>
          <w:tcPr>
            <w:tcW w:w="988"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8"/>
                <w:shd w:fill="auto" w:val="clear"/>
              </w:rPr>
              <w:t xml:space="preserve">2</w:t>
            </w:r>
          </w:p>
        </w:tc>
        <w:tc>
          <w:tcPr>
            <w:tcW w:w="872"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8"/>
                <w:shd w:fill="auto" w:val="clear"/>
              </w:rPr>
              <w:t xml:space="preserve">3</w:t>
            </w:r>
          </w:p>
        </w:tc>
      </w:tr>
      <w:tr>
        <w:trPr>
          <w:trHeight w:val="1" w:hRule="atLeast"/>
          <w:jc w:val="left"/>
        </w:trPr>
        <w:tc>
          <w:tcPr>
            <w:tcW w:w="2213"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8"/>
                <w:shd w:fill="auto" w:val="clear"/>
              </w:rPr>
              <w:t xml:space="preserve">средний</w:t>
            </w:r>
          </w:p>
        </w:tc>
        <w:tc>
          <w:tcPr>
            <w:tcW w:w="1457"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8"/>
                <w:shd w:fill="auto" w:val="clear"/>
              </w:rPr>
              <w:t xml:space="preserve">4</w:t>
            </w:r>
          </w:p>
        </w:tc>
        <w:tc>
          <w:tcPr>
            <w:tcW w:w="1457"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8"/>
                <w:shd w:fill="auto" w:val="clear"/>
              </w:rPr>
              <w:t xml:space="preserve">33</w:t>
            </w:r>
          </w:p>
        </w:tc>
        <w:tc>
          <w:tcPr>
            <w:tcW w:w="1926"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8"/>
                <w:shd w:fill="auto" w:val="clear"/>
              </w:rPr>
              <w:t xml:space="preserve">5</w:t>
            </w:r>
          </w:p>
        </w:tc>
        <w:tc>
          <w:tcPr>
            <w:tcW w:w="988"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8"/>
                <w:shd w:fill="auto" w:val="clear"/>
              </w:rPr>
              <w:t xml:space="preserve">41,5</w:t>
            </w:r>
          </w:p>
        </w:tc>
        <w:tc>
          <w:tcPr>
            <w:tcW w:w="872"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8"/>
                <w:shd w:fill="auto" w:val="clear"/>
              </w:rPr>
              <w:t xml:space="preserve">7</w:t>
            </w:r>
          </w:p>
        </w:tc>
      </w:tr>
      <w:tr>
        <w:trPr>
          <w:trHeight w:val="1" w:hRule="atLeast"/>
          <w:jc w:val="left"/>
        </w:trPr>
        <w:tc>
          <w:tcPr>
            <w:tcW w:w="2213"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8"/>
                <w:shd w:fill="auto" w:val="clear"/>
              </w:rPr>
              <w:t xml:space="preserve">низкий</w:t>
            </w:r>
          </w:p>
        </w:tc>
        <w:tc>
          <w:tcPr>
            <w:tcW w:w="1457"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8"/>
                <w:shd w:fill="auto" w:val="clear"/>
              </w:rPr>
              <w:t xml:space="preserve">6</w:t>
            </w:r>
          </w:p>
        </w:tc>
        <w:tc>
          <w:tcPr>
            <w:tcW w:w="1457"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8"/>
                <w:shd w:fill="auto" w:val="clear"/>
              </w:rPr>
              <w:t xml:space="preserve">50</w:t>
            </w:r>
          </w:p>
        </w:tc>
        <w:tc>
          <w:tcPr>
            <w:tcW w:w="1926"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8"/>
                <w:shd w:fill="auto" w:val="clear"/>
              </w:rPr>
              <w:t xml:space="preserve">5</w:t>
            </w:r>
          </w:p>
        </w:tc>
        <w:tc>
          <w:tcPr>
            <w:tcW w:w="988"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8"/>
                <w:shd w:fill="auto" w:val="clear"/>
              </w:rPr>
              <w:t xml:space="preserve">41,5</w:t>
            </w:r>
          </w:p>
        </w:tc>
        <w:tc>
          <w:tcPr>
            <w:tcW w:w="872"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8"/>
                <w:shd w:fill="auto" w:val="clear"/>
              </w:rPr>
              <w:t xml:space="preserve">2</w:t>
            </w:r>
          </w:p>
        </w:tc>
      </w:tr>
    </w:tbl>
    <w:p>
      <w:pPr>
        <w:spacing w:before="0" w:after="200" w:line="360"/>
        <w:ind w:right="57" w:left="170" w:firstLine="709"/>
        <w:jc w:val="left"/>
        <w:rPr>
          <w:rFonts w:ascii="Times New Roman" w:hAnsi="Times New Roman" w:cs="Times New Roman" w:eastAsia="Times New Roman"/>
          <w:color w:val="auto"/>
          <w:spacing w:val="0"/>
          <w:position w:val="0"/>
          <w:sz w:val="28"/>
          <w:shd w:fill="auto" w:val="clear"/>
        </w:rPr>
      </w:pPr>
    </w:p>
    <w:p>
      <w:pPr>
        <w:spacing w:before="199" w:after="0" w:line="360"/>
        <w:ind w:right="1030" w:left="1789" w:hanging="771"/>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b/>
          <w:color w:val="auto"/>
          <w:spacing w:val="0"/>
          <w:position w:val="0"/>
          <w:sz w:val="28"/>
          <w:shd w:fill="auto" w:val="clear"/>
        </w:rPr>
        <w:t xml:space="preserve">Таблица </w:t>
      </w:r>
      <w:r>
        <w:rPr>
          <w:rFonts w:ascii="Segoe UI Symbol" w:hAnsi="Segoe UI Symbol" w:cs="Segoe UI Symbol" w:eastAsia="Segoe UI Symbol"/>
          <w:b/>
          <w:color w:val="auto"/>
          <w:spacing w:val="0"/>
          <w:position w:val="0"/>
          <w:sz w:val="28"/>
          <w:shd w:fill="auto" w:val="clear"/>
        </w:rPr>
        <w:t xml:space="preserve">№</w:t>
      </w:r>
      <w:r>
        <w:rPr>
          <w:rFonts w:ascii="Times New Roman" w:hAnsi="Times New Roman" w:cs="Times New Roman" w:eastAsia="Times New Roman"/>
          <w:b/>
          <w:color w:val="auto"/>
          <w:spacing w:val="0"/>
          <w:position w:val="0"/>
          <w:sz w:val="28"/>
          <w:shd w:fill="auto" w:val="clear"/>
        </w:rPr>
        <w:t xml:space="preserve">2</w:t>
      </w:r>
      <w:r>
        <w:rPr>
          <w:rFonts w:ascii="Times New Roman" w:hAnsi="Times New Roman" w:cs="Times New Roman" w:eastAsia="Times New Roman"/>
          <w:b/>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Анализ показателей музыкального восприятия детей</w:t>
      </w:r>
      <w:r>
        <w:rPr>
          <w:rFonts w:ascii="Times New Roman" w:hAnsi="Times New Roman" w:cs="Times New Roman" w:eastAsia="Times New Roman"/>
          <w:color w:val="auto"/>
          <w:spacing w:val="-67"/>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экспериментальной</w:t>
      </w:r>
      <w:r>
        <w:rPr>
          <w:rFonts w:ascii="Times New Roman" w:hAnsi="Times New Roman" w:cs="Times New Roman" w:eastAsia="Times New Roman"/>
          <w:color w:val="auto"/>
          <w:spacing w:val="-5"/>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группы</w:t>
      </w:r>
      <w:r>
        <w:rPr>
          <w:rFonts w:ascii="Times New Roman" w:hAnsi="Times New Roman" w:cs="Times New Roman" w:eastAsia="Times New Roman"/>
          <w:color w:val="auto"/>
          <w:spacing w:val="-1"/>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(констатирующий</w:t>
      </w:r>
      <w:r>
        <w:rPr>
          <w:rFonts w:ascii="Times New Roman" w:hAnsi="Times New Roman" w:cs="Times New Roman" w:eastAsia="Times New Roman"/>
          <w:color w:val="auto"/>
          <w:spacing w:val="5"/>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этап)</w:t>
      </w:r>
    </w:p>
    <w:p>
      <w:pPr>
        <w:spacing w:before="4" w:after="0" w:line="240"/>
        <w:ind w:right="0" w:left="0" w:firstLine="0"/>
        <w:jc w:val="left"/>
        <w:rPr>
          <w:rFonts w:ascii="Times New Roman" w:hAnsi="Times New Roman" w:cs="Times New Roman" w:eastAsia="Times New Roman"/>
          <w:color w:val="auto"/>
          <w:spacing w:val="0"/>
          <w:position w:val="0"/>
          <w:sz w:val="28"/>
          <w:shd w:fill="auto" w:val="clear"/>
        </w:rPr>
      </w:pPr>
    </w:p>
    <w:tbl>
      <w:tblPr>
        <w:tblInd w:w="119" w:type="dxa"/>
      </w:tblPr>
      <w:tblGrid>
        <w:gridCol w:w="2269"/>
        <w:gridCol w:w="1560"/>
        <w:gridCol w:w="1244"/>
        <w:gridCol w:w="1983"/>
        <w:gridCol w:w="1420"/>
        <w:gridCol w:w="851"/>
      </w:tblGrid>
      <w:tr>
        <w:trPr>
          <w:trHeight w:val="482" w:hRule="auto"/>
          <w:jc w:val="left"/>
        </w:trPr>
        <w:tc>
          <w:tcPr>
            <w:tcW w:w="2269" w:type="dxa"/>
            <w:vMerge w:val="restart"/>
            <w:tcBorders>
              <w:top w:val="single" w:color="000000" w:sz="4"/>
              <w:left w:val="single" w:color="000000" w:sz="4"/>
              <w:bottom w:val="single" w:color="000000" w:sz="4"/>
              <w:right w:val="single" w:color="000000" w:sz="4"/>
            </w:tcBorders>
            <w:shd w:color="000000" w:fill="ffffff" w:val="clear"/>
            <w:tcMar>
              <w:left w:w="0" w:type="dxa"/>
              <w:right w:w="0"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7058" w:type="dxa"/>
            <w:gridSpan w:val="5"/>
            <w:tcBorders>
              <w:top w:val="single" w:color="000000" w:sz="4"/>
              <w:left w:val="single" w:color="000000" w:sz="4"/>
              <w:bottom w:val="single" w:color="000000" w:sz="4"/>
              <w:right w:val="single" w:color="000000" w:sz="4"/>
            </w:tcBorders>
            <w:shd w:color="000000" w:fill="ffffff" w:val="clear"/>
            <w:tcMar>
              <w:left w:w="0" w:type="dxa"/>
              <w:right w:w="0" w:type="dxa"/>
            </w:tcMar>
            <w:vAlign w:val="top"/>
          </w:tcPr>
          <w:p>
            <w:pPr>
              <w:spacing w:before="0" w:after="0" w:line="315"/>
              <w:ind w:right="1224" w:left="1224" w:firstLine="0"/>
              <w:jc w:val="center"/>
              <w:rPr>
                <w:color w:val="auto"/>
                <w:position w:val="0"/>
                <w:shd w:fill="auto" w:val="clear"/>
              </w:rPr>
            </w:pPr>
            <w:r>
              <w:rPr>
                <w:rFonts w:ascii="Times New Roman" w:hAnsi="Times New Roman" w:cs="Times New Roman" w:eastAsia="Times New Roman"/>
                <w:color w:val="auto"/>
                <w:spacing w:val="0"/>
                <w:position w:val="0"/>
                <w:sz w:val="28"/>
                <w:shd w:fill="auto" w:val="clear"/>
              </w:rPr>
              <w:t xml:space="preserve">Показатели</w:t>
            </w:r>
            <w:r>
              <w:rPr>
                <w:rFonts w:ascii="Times New Roman" w:hAnsi="Times New Roman" w:cs="Times New Roman" w:eastAsia="Times New Roman"/>
                <w:color w:val="auto"/>
                <w:spacing w:val="-4"/>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музыкального</w:t>
            </w:r>
            <w:r>
              <w:rPr>
                <w:rFonts w:ascii="Times New Roman" w:hAnsi="Times New Roman" w:cs="Times New Roman" w:eastAsia="Times New Roman"/>
                <w:color w:val="auto"/>
                <w:spacing w:val="-4"/>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восприятия</w:t>
            </w:r>
          </w:p>
        </w:tc>
      </w:tr>
      <w:tr>
        <w:trPr>
          <w:trHeight w:val="1242" w:hRule="auto"/>
          <w:jc w:val="left"/>
        </w:trPr>
        <w:tc>
          <w:tcPr>
            <w:tcW w:w="2269" w:type="dxa"/>
            <w:vMerge/>
            <w:tcBorders>
              <w:top w:val="single" w:color="000000" w:sz="4"/>
              <w:left w:val="single" w:color="000000" w:sz="4"/>
              <w:bottom w:val="single" w:color="000000" w:sz="4"/>
              <w:right w:val="single" w:color="000000" w:sz="4"/>
            </w:tcBorders>
            <w:shd w:color="000000" w:fill="ffffff" w:val="clear"/>
            <w:tcMar>
              <w:left w:w="0" w:type="dxa"/>
              <w:right w:w="0" w:type="dxa"/>
            </w:tcMar>
            <w:vAlign w:val="top"/>
          </w:tcPr>
          <w:p>
            <w:pPr>
              <w:spacing w:before="0" w:after="200" w:line="276"/>
              <w:ind w:right="0" w:left="0" w:firstLine="0"/>
              <w:jc w:val="left"/>
              <w:rPr>
                <w:rFonts w:ascii="Calibri" w:hAnsi="Calibri" w:cs="Calibri" w:eastAsia="Calibri"/>
                <w:color w:val="auto"/>
                <w:spacing w:val="0"/>
                <w:position w:val="0"/>
                <w:sz w:val="22"/>
                <w:shd w:fill="auto" w:val="clear"/>
              </w:rPr>
            </w:pPr>
          </w:p>
        </w:tc>
        <w:tc>
          <w:tcPr>
            <w:tcW w:w="1560" w:type="dxa"/>
            <w:tcBorders>
              <w:top w:val="single" w:color="000000" w:sz="4"/>
              <w:left w:val="single" w:color="000000" w:sz="4"/>
              <w:bottom w:val="single" w:color="000000" w:sz="4"/>
              <w:right w:val="single" w:color="000000" w:sz="4"/>
            </w:tcBorders>
            <w:shd w:color="000000" w:fill="ffffff" w:val="clear"/>
            <w:tcMar>
              <w:left w:w="0" w:type="dxa"/>
              <w:right w:w="0" w:type="dxa"/>
            </w:tcMar>
            <w:vAlign w:val="top"/>
          </w:tcPr>
          <w:p>
            <w:pPr>
              <w:spacing w:before="0" w:after="0" w:line="360"/>
              <w:ind w:right="156" w:left="167" w:hanging="1"/>
              <w:jc w:val="center"/>
              <w:rPr>
                <w:rFonts w:ascii="Times New Roman" w:hAnsi="Times New Roman" w:cs="Times New Roman" w:eastAsia="Times New Roman"/>
                <w:color w:val="auto"/>
                <w:spacing w:val="0"/>
                <w:position w:val="0"/>
                <w:sz w:val="18"/>
                <w:shd w:fill="auto" w:val="clear"/>
              </w:rPr>
            </w:pPr>
            <w:r>
              <w:rPr>
                <w:rFonts w:ascii="Times New Roman" w:hAnsi="Times New Roman" w:cs="Times New Roman" w:eastAsia="Times New Roman"/>
                <w:color w:val="auto"/>
                <w:spacing w:val="0"/>
                <w:position w:val="0"/>
                <w:sz w:val="18"/>
                <w:shd w:fill="auto" w:val="clear"/>
              </w:rPr>
              <w:t xml:space="preserve">Проявляет</w:t>
            </w:r>
            <w:r>
              <w:rPr>
                <w:rFonts w:ascii="Times New Roman" w:hAnsi="Times New Roman" w:cs="Times New Roman" w:eastAsia="Times New Roman"/>
                <w:color w:val="auto"/>
                <w:spacing w:val="1"/>
                <w:position w:val="0"/>
                <w:sz w:val="18"/>
                <w:shd w:fill="auto" w:val="clear"/>
              </w:rPr>
              <w:t xml:space="preserve"> </w:t>
            </w:r>
            <w:r>
              <w:rPr>
                <w:rFonts w:ascii="Times New Roman" w:hAnsi="Times New Roman" w:cs="Times New Roman" w:eastAsia="Times New Roman"/>
                <w:color w:val="auto"/>
                <w:spacing w:val="-1"/>
                <w:position w:val="0"/>
                <w:sz w:val="18"/>
                <w:shd w:fill="auto" w:val="clear"/>
              </w:rPr>
              <w:t xml:space="preserve">эмоциональный</w:t>
            </w:r>
            <w:r>
              <w:rPr>
                <w:rFonts w:ascii="Times New Roman" w:hAnsi="Times New Roman" w:cs="Times New Roman" w:eastAsia="Times New Roman"/>
                <w:color w:val="auto"/>
                <w:spacing w:val="-42"/>
                <w:position w:val="0"/>
                <w:sz w:val="18"/>
                <w:shd w:fill="auto" w:val="clear"/>
              </w:rPr>
              <w:t xml:space="preserve"> </w:t>
            </w:r>
            <w:r>
              <w:rPr>
                <w:rFonts w:ascii="Times New Roman" w:hAnsi="Times New Roman" w:cs="Times New Roman" w:eastAsia="Times New Roman"/>
                <w:color w:val="auto"/>
                <w:spacing w:val="0"/>
                <w:position w:val="0"/>
                <w:sz w:val="18"/>
                <w:shd w:fill="auto" w:val="clear"/>
              </w:rPr>
              <w:t xml:space="preserve">отклик</w:t>
            </w:r>
            <w:r>
              <w:rPr>
                <w:rFonts w:ascii="Times New Roman" w:hAnsi="Times New Roman" w:cs="Times New Roman" w:eastAsia="Times New Roman"/>
                <w:color w:val="auto"/>
                <w:spacing w:val="-3"/>
                <w:position w:val="0"/>
                <w:sz w:val="18"/>
                <w:shd w:fill="auto" w:val="clear"/>
              </w:rPr>
              <w:t xml:space="preserve"> </w:t>
            </w:r>
            <w:r>
              <w:rPr>
                <w:rFonts w:ascii="Times New Roman" w:hAnsi="Times New Roman" w:cs="Times New Roman" w:eastAsia="Times New Roman"/>
                <w:color w:val="auto"/>
                <w:spacing w:val="0"/>
                <w:position w:val="0"/>
                <w:sz w:val="18"/>
                <w:shd w:fill="auto" w:val="clear"/>
              </w:rPr>
              <w:t xml:space="preserve">на</w:t>
            </w:r>
          </w:p>
          <w:p>
            <w:pPr>
              <w:spacing w:before="0" w:after="0" w:line="240"/>
              <w:ind w:right="466" w:left="470" w:firstLine="0"/>
              <w:jc w:val="center"/>
              <w:rPr>
                <w:color w:val="auto"/>
                <w:position w:val="0"/>
                <w:shd w:fill="auto" w:val="clear"/>
              </w:rPr>
            </w:pPr>
            <w:r>
              <w:rPr>
                <w:rFonts w:ascii="Times New Roman" w:hAnsi="Times New Roman" w:cs="Times New Roman" w:eastAsia="Times New Roman"/>
                <w:color w:val="auto"/>
                <w:spacing w:val="0"/>
                <w:position w:val="0"/>
                <w:sz w:val="18"/>
                <w:shd w:fill="auto" w:val="clear"/>
              </w:rPr>
              <w:t xml:space="preserve">музыку</w:t>
            </w:r>
          </w:p>
        </w:tc>
        <w:tc>
          <w:tcPr>
            <w:tcW w:w="1244" w:type="dxa"/>
            <w:tcBorders>
              <w:top w:val="single" w:color="000000" w:sz="4"/>
              <w:left w:val="single" w:color="000000" w:sz="4"/>
              <w:bottom w:val="single" w:color="000000" w:sz="4"/>
              <w:right w:val="single" w:color="000000" w:sz="4"/>
            </w:tcBorders>
            <w:shd w:color="000000" w:fill="ffffff" w:val="clear"/>
            <w:tcMar>
              <w:left w:w="0" w:type="dxa"/>
              <w:right w:w="0" w:type="dxa"/>
            </w:tcMar>
            <w:vAlign w:val="top"/>
          </w:tcPr>
          <w:p>
            <w:pPr>
              <w:spacing w:before="0" w:after="0" w:line="360"/>
              <w:ind w:right="230" w:left="234" w:firstLine="0"/>
              <w:jc w:val="center"/>
              <w:rPr>
                <w:color w:val="auto"/>
                <w:position w:val="0"/>
                <w:shd w:fill="auto" w:val="clear"/>
              </w:rPr>
            </w:pPr>
            <w:r>
              <w:rPr>
                <w:rFonts w:ascii="Times New Roman" w:hAnsi="Times New Roman" w:cs="Times New Roman" w:eastAsia="Times New Roman"/>
                <w:color w:val="auto"/>
                <w:spacing w:val="0"/>
                <w:position w:val="0"/>
                <w:sz w:val="18"/>
                <w:shd w:fill="auto" w:val="clear"/>
              </w:rPr>
              <w:t xml:space="preserve">Различает</w:t>
            </w:r>
            <w:r>
              <w:rPr>
                <w:rFonts w:ascii="Times New Roman" w:hAnsi="Times New Roman" w:cs="Times New Roman" w:eastAsia="Times New Roman"/>
                <w:color w:val="auto"/>
                <w:spacing w:val="-42"/>
                <w:position w:val="0"/>
                <w:sz w:val="18"/>
                <w:shd w:fill="auto" w:val="clear"/>
              </w:rPr>
              <w:t xml:space="preserve"> </w:t>
            </w:r>
            <w:r>
              <w:rPr>
                <w:rFonts w:ascii="Times New Roman" w:hAnsi="Times New Roman" w:cs="Times New Roman" w:eastAsia="Times New Roman"/>
                <w:color w:val="auto"/>
                <w:spacing w:val="0"/>
                <w:position w:val="0"/>
                <w:sz w:val="18"/>
                <w:shd w:fill="auto" w:val="clear"/>
              </w:rPr>
              <w:t xml:space="preserve">жанры</w:t>
            </w:r>
            <w:r>
              <w:rPr>
                <w:rFonts w:ascii="Times New Roman" w:hAnsi="Times New Roman" w:cs="Times New Roman" w:eastAsia="Times New Roman"/>
                <w:color w:val="auto"/>
                <w:spacing w:val="1"/>
                <w:position w:val="0"/>
                <w:sz w:val="18"/>
                <w:shd w:fill="auto" w:val="clear"/>
              </w:rPr>
              <w:t xml:space="preserve"> </w:t>
            </w:r>
            <w:r>
              <w:rPr>
                <w:rFonts w:ascii="Times New Roman" w:hAnsi="Times New Roman" w:cs="Times New Roman" w:eastAsia="Times New Roman"/>
                <w:color w:val="auto"/>
                <w:spacing w:val="0"/>
                <w:position w:val="0"/>
                <w:sz w:val="18"/>
                <w:shd w:fill="auto" w:val="clear"/>
              </w:rPr>
              <w:t xml:space="preserve">музыки</w:t>
            </w:r>
          </w:p>
        </w:tc>
        <w:tc>
          <w:tcPr>
            <w:tcW w:w="1983" w:type="dxa"/>
            <w:tcBorders>
              <w:top w:val="single" w:color="000000" w:sz="4"/>
              <w:left w:val="single" w:color="000000" w:sz="4"/>
              <w:bottom w:val="single" w:color="000000" w:sz="4"/>
              <w:right w:val="single" w:color="000000" w:sz="4"/>
            </w:tcBorders>
            <w:shd w:color="000000" w:fill="ffffff" w:val="clear"/>
            <w:tcMar>
              <w:left w:w="0" w:type="dxa"/>
              <w:right w:w="0" w:type="dxa"/>
            </w:tcMar>
            <w:vAlign w:val="top"/>
          </w:tcPr>
          <w:p>
            <w:pPr>
              <w:spacing w:before="0" w:after="0" w:line="360"/>
              <w:ind w:right="161" w:left="166" w:firstLine="0"/>
              <w:jc w:val="center"/>
              <w:rPr>
                <w:rFonts w:ascii="Times New Roman" w:hAnsi="Times New Roman" w:cs="Times New Roman" w:eastAsia="Times New Roman"/>
                <w:color w:val="auto"/>
                <w:spacing w:val="0"/>
                <w:position w:val="0"/>
                <w:sz w:val="18"/>
                <w:shd w:fill="auto" w:val="clear"/>
              </w:rPr>
            </w:pPr>
            <w:r>
              <w:rPr>
                <w:rFonts w:ascii="Times New Roman" w:hAnsi="Times New Roman" w:cs="Times New Roman" w:eastAsia="Times New Roman"/>
                <w:color w:val="auto"/>
                <w:spacing w:val="0"/>
                <w:position w:val="0"/>
                <w:sz w:val="18"/>
                <w:shd w:fill="auto" w:val="clear"/>
              </w:rPr>
              <w:t xml:space="preserve">Различает</w:t>
            </w:r>
            <w:r>
              <w:rPr>
                <w:rFonts w:ascii="Times New Roman" w:hAnsi="Times New Roman" w:cs="Times New Roman" w:eastAsia="Times New Roman"/>
                <w:color w:val="auto"/>
                <w:spacing w:val="-6"/>
                <w:position w:val="0"/>
                <w:sz w:val="18"/>
                <w:shd w:fill="auto" w:val="clear"/>
              </w:rPr>
              <w:t xml:space="preserve"> </w:t>
            </w:r>
            <w:r>
              <w:rPr>
                <w:rFonts w:ascii="Times New Roman" w:hAnsi="Times New Roman" w:cs="Times New Roman" w:eastAsia="Times New Roman"/>
                <w:color w:val="auto"/>
                <w:spacing w:val="0"/>
                <w:position w:val="0"/>
                <w:sz w:val="18"/>
                <w:shd w:fill="auto" w:val="clear"/>
              </w:rPr>
              <w:t xml:space="preserve">и</w:t>
            </w:r>
            <w:r>
              <w:rPr>
                <w:rFonts w:ascii="Times New Roman" w:hAnsi="Times New Roman" w:cs="Times New Roman" w:eastAsia="Times New Roman"/>
                <w:color w:val="auto"/>
                <w:spacing w:val="-6"/>
                <w:position w:val="0"/>
                <w:sz w:val="18"/>
                <w:shd w:fill="auto" w:val="clear"/>
              </w:rPr>
              <w:t xml:space="preserve"> </w:t>
            </w:r>
            <w:r>
              <w:rPr>
                <w:rFonts w:ascii="Times New Roman" w:hAnsi="Times New Roman" w:cs="Times New Roman" w:eastAsia="Times New Roman"/>
                <w:color w:val="auto"/>
                <w:spacing w:val="0"/>
                <w:position w:val="0"/>
                <w:sz w:val="18"/>
                <w:shd w:fill="auto" w:val="clear"/>
              </w:rPr>
              <w:t xml:space="preserve">называет</w:t>
            </w:r>
            <w:r>
              <w:rPr>
                <w:rFonts w:ascii="Times New Roman" w:hAnsi="Times New Roman" w:cs="Times New Roman" w:eastAsia="Times New Roman"/>
                <w:color w:val="auto"/>
                <w:spacing w:val="-42"/>
                <w:position w:val="0"/>
                <w:sz w:val="18"/>
                <w:shd w:fill="auto" w:val="clear"/>
              </w:rPr>
              <w:t xml:space="preserve"> </w:t>
            </w:r>
            <w:r>
              <w:rPr>
                <w:rFonts w:ascii="Times New Roman" w:hAnsi="Times New Roman" w:cs="Times New Roman" w:eastAsia="Times New Roman"/>
                <w:color w:val="auto"/>
                <w:spacing w:val="0"/>
                <w:position w:val="0"/>
                <w:sz w:val="18"/>
                <w:shd w:fill="auto" w:val="clear"/>
              </w:rPr>
              <w:t xml:space="preserve">громкость звучания</w:t>
            </w:r>
            <w:r>
              <w:rPr>
                <w:rFonts w:ascii="Times New Roman" w:hAnsi="Times New Roman" w:cs="Times New Roman" w:eastAsia="Times New Roman"/>
                <w:color w:val="auto"/>
                <w:spacing w:val="1"/>
                <w:position w:val="0"/>
                <w:sz w:val="18"/>
                <w:shd w:fill="auto" w:val="clear"/>
              </w:rPr>
              <w:t xml:space="preserve"> </w:t>
            </w:r>
            <w:r>
              <w:rPr>
                <w:rFonts w:ascii="Times New Roman" w:hAnsi="Times New Roman" w:cs="Times New Roman" w:eastAsia="Times New Roman"/>
                <w:color w:val="auto"/>
                <w:spacing w:val="0"/>
                <w:position w:val="0"/>
                <w:sz w:val="18"/>
                <w:shd w:fill="auto" w:val="clear"/>
              </w:rPr>
              <w:t xml:space="preserve">музыки</w:t>
            </w:r>
            <w:r>
              <w:rPr>
                <w:rFonts w:ascii="Times New Roman" w:hAnsi="Times New Roman" w:cs="Times New Roman" w:eastAsia="Times New Roman"/>
                <w:color w:val="auto"/>
                <w:spacing w:val="-2"/>
                <w:position w:val="0"/>
                <w:sz w:val="18"/>
                <w:shd w:fill="auto" w:val="clear"/>
              </w:rPr>
              <w:t xml:space="preserve"> </w:t>
            </w:r>
            <w:r>
              <w:rPr>
                <w:rFonts w:ascii="Times New Roman" w:hAnsi="Times New Roman" w:cs="Times New Roman" w:eastAsia="Times New Roman"/>
                <w:color w:val="auto"/>
                <w:spacing w:val="0"/>
                <w:position w:val="0"/>
                <w:sz w:val="18"/>
                <w:shd w:fill="auto" w:val="clear"/>
              </w:rPr>
              <w:t xml:space="preserve">и еѐ</w:t>
            </w:r>
          </w:p>
          <w:p>
            <w:pPr>
              <w:spacing w:before="0" w:after="0" w:line="240"/>
              <w:ind w:right="161" w:left="166" w:firstLine="0"/>
              <w:jc w:val="center"/>
              <w:rPr>
                <w:color w:val="auto"/>
                <w:position w:val="0"/>
                <w:shd w:fill="auto" w:val="clear"/>
              </w:rPr>
            </w:pPr>
            <w:r>
              <w:rPr>
                <w:rFonts w:ascii="Times New Roman" w:hAnsi="Times New Roman" w:cs="Times New Roman" w:eastAsia="Times New Roman"/>
                <w:color w:val="auto"/>
                <w:spacing w:val="0"/>
                <w:position w:val="0"/>
                <w:sz w:val="18"/>
                <w:shd w:fill="auto" w:val="clear"/>
              </w:rPr>
              <w:t xml:space="preserve">настроение</w:t>
            </w:r>
          </w:p>
        </w:tc>
        <w:tc>
          <w:tcPr>
            <w:tcW w:w="1420" w:type="dxa"/>
            <w:tcBorders>
              <w:top w:val="single" w:color="000000" w:sz="4"/>
              <w:left w:val="single" w:color="000000" w:sz="4"/>
              <w:bottom w:val="single" w:color="000000" w:sz="4"/>
              <w:right w:val="single" w:color="000000" w:sz="4"/>
            </w:tcBorders>
            <w:shd w:color="000000" w:fill="ffffff" w:val="clear"/>
            <w:tcMar>
              <w:left w:w="0" w:type="dxa"/>
              <w:right w:w="0" w:type="dxa"/>
            </w:tcMar>
            <w:vAlign w:val="top"/>
          </w:tcPr>
          <w:p>
            <w:pPr>
              <w:spacing w:before="0" w:after="0" w:line="360"/>
              <w:ind w:right="202" w:left="207" w:firstLine="0"/>
              <w:jc w:val="center"/>
              <w:rPr>
                <w:color w:val="auto"/>
                <w:position w:val="0"/>
                <w:shd w:fill="auto" w:val="clear"/>
              </w:rPr>
            </w:pPr>
            <w:r>
              <w:rPr>
                <w:rFonts w:ascii="Times New Roman" w:hAnsi="Times New Roman" w:cs="Times New Roman" w:eastAsia="Times New Roman"/>
                <w:color w:val="auto"/>
                <w:spacing w:val="0"/>
                <w:position w:val="0"/>
                <w:sz w:val="18"/>
                <w:shd w:fill="auto" w:val="clear"/>
              </w:rPr>
              <w:t xml:space="preserve">Проявляет</w:t>
            </w:r>
            <w:r>
              <w:rPr>
                <w:rFonts w:ascii="Times New Roman" w:hAnsi="Times New Roman" w:cs="Times New Roman" w:eastAsia="Times New Roman"/>
                <w:color w:val="auto"/>
                <w:spacing w:val="1"/>
                <w:position w:val="0"/>
                <w:sz w:val="18"/>
                <w:shd w:fill="auto" w:val="clear"/>
              </w:rPr>
              <w:t xml:space="preserve"> </w:t>
            </w:r>
            <w:r>
              <w:rPr>
                <w:rFonts w:ascii="Times New Roman" w:hAnsi="Times New Roman" w:cs="Times New Roman" w:eastAsia="Times New Roman"/>
                <w:color w:val="auto"/>
                <w:spacing w:val="-1"/>
                <w:position w:val="0"/>
                <w:sz w:val="18"/>
                <w:shd w:fill="auto" w:val="clear"/>
              </w:rPr>
              <w:t xml:space="preserve">музыкальное</w:t>
            </w:r>
            <w:r>
              <w:rPr>
                <w:rFonts w:ascii="Times New Roman" w:hAnsi="Times New Roman" w:cs="Times New Roman" w:eastAsia="Times New Roman"/>
                <w:color w:val="auto"/>
                <w:spacing w:val="-42"/>
                <w:position w:val="0"/>
                <w:sz w:val="18"/>
                <w:shd w:fill="auto" w:val="clear"/>
              </w:rPr>
              <w:t xml:space="preserve"> </w:t>
            </w:r>
            <w:r>
              <w:rPr>
                <w:rFonts w:ascii="Times New Roman" w:hAnsi="Times New Roman" w:cs="Times New Roman" w:eastAsia="Times New Roman"/>
                <w:color w:val="auto"/>
                <w:spacing w:val="0"/>
                <w:position w:val="0"/>
                <w:sz w:val="18"/>
                <w:shd w:fill="auto" w:val="clear"/>
              </w:rPr>
              <w:t xml:space="preserve">творчество</w:t>
            </w:r>
          </w:p>
        </w:tc>
        <w:tc>
          <w:tcPr>
            <w:tcW w:w="851" w:type="dxa"/>
            <w:tcBorders>
              <w:top w:val="single" w:color="000000" w:sz="4"/>
              <w:left w:val="single" w:color="000000" w:sz="4"/>
              <w:bottom w:val="single" w:color="000000" w:sz="4"/>
              <w:right w:val="single" w:color="000000" w:sz="4"/>
            </w:tcBorders>
            <w:shd w:color="000000" w:fill="ffffff" w:val="clear"/>
            <w:tcMar>
              <w:left w:w="0" w:type="dxa"/>
              <w:right w:w="0" w:type="dxa"/>
            </w:tcMar>
            <w:vAlign w:val="top"/>
          </w:tcPr>
          <w:p>
            <w:pPr>
              <w:spacing w:before="0" w:after="0" w:line="360"/>
              <w:ind w:right="141" w:left="158" w:firstLine="4"/>
              <w:jc w:val="left"/>
              <w:rPr>
                <w:color w:val="auto"/>
                <w:position w:val="0"/>
                <w:shd w:fill="auto" w:val="clear"/>
              </w:rPr>
            </w:pPr>
            <w:r>
              <w:rPr>
                <w:rFonts w:ascii="Times New Roman" w:hAnsi="Times New Roman" w:cs="Times New Roman" w:eastAsia="Times New Roman"/>
                <w:color w:val="auto"/>
                <w:spacing w:val="0"/>
                <w:position w:val="0"/>
                <w:sz w:val="18"/>
                <w:shd w:fill="auto" w:val="clear"/>
              </w:rPr>
              <w:t xml:space="preserve">Сумма</w:t>
            </w:r>
            <w:r>
              <w:rPr>
                <w:rFonts w:ascii="Times New Roman" w:hAnsi="Times New Roman" w:cs="Times New Roman" w:eastAsia="Times New Roman"/>
                <w:color w:val="auto"/>
                <w:spacing w:val="-42"/>
                <w:position w:val="0"/>
                <w:sz w:val="18"/>
                <w:shd w:fill="auto" w:val="clear"/>
              </w:rPr>
              <w:t xml:space="preserve"> </w:t>
            </w:r>
            <w:r>
              <w:rPr>
                <w:rFonts w:ascii="Times New Roman" w:hAnsi="Times New Roman" w:cs="Times New Roman" w:eastAsia="Times New Roman"/>
                <w:color w:val="auto"/>
                <w:spacing w:val="-1"/>
                <w:position w:val="0"/>
                <w:sz w:val="18"/>
                <w:shd w:fill="auto" w:val="clear"/>
              </w:rPr>
              <w:t xml:space="preserve">баллов</w:t>
            </w:r>
          </w:p>
        </w:tc>
      </w:tr>
      <w:tr>
        <w:trPr>
          <w:trHeight w:val="482" w:hRule="auto"/>
          <w:jc w:val="left"/>
        </w:trPr>
        <w:tc>
          <w:tcPr>
            <w:tcW w:w="2269" w:type="dxa"/>
            <w:tcBorders>
              <w:top w:val="single" w:color="000000" w:sz="4"/>
              <w:left w:val="single" w:color="000000" w:sz="4"/>
              <w:bottom w:val="single" w:color="000000" w:sz="4"/>
              <w:right w:val="single" w:color="000000" w:sz="4"/>
            </w:tcBorders>
            <w:shd w:color="000000" w:fill="ffffff" w:val="clear"/>
            <w:tcMar>
              <w:left w:w="0" w:type="dxa"/>
              <w:right w:w="0" w:type="dxa"/>
            </w:tcMar>
            <w:vAlign w:val="top"/>
          </w:tcPr>
          <w:p>
            <w:pPr>
              <w:spacing w:before="0" w:after="0" w:line="270"/>
              <w:ind w:right="0" w:left="107" w:firstLine="0"/>
              <w:jc w:val="left"/>
              <w:rPr>
                <w:color w:val="auto"/>
                <w:position w:val="0"/>
                <w:shd w:fill="auto" w:val="clear"/>
              </w:rPr>
            </w:pPr>
            <w:r>
              <w:rPr>
                <w:rFonts w:ascii="Times New Roman" w:hAnsi="Times New Roman" w:cs="Times New Roman" w:eastAsia="Times New Roman"/>
                <w:color w:val="auto"/>
                <w:spacing w:val="0"/>
                <w:position w:val="0"/>
                <w:sz w:val="24"/>
                <w:shd w:fill="auto" w:val="clear"/>
              </w:rPr>
              <w:t xml:space="preserve">Ученик</w:t>
            </w:r>
            <w:r>
              <w:rPr>
                <w:rFonts w:ascii="Times New Roman" w:hAnsi="Times New Roman" w:cs="Times New Roman" w:eastAsia="Times New Roman"/>
                <w:color w:val="auto"/>
                <w:spacing w:val="-1"/>
                <w:position w:val="0"/>
                <w:sz w:val="24"/>
                <w:shd w:fill="auto" w:val="clear"/>
              </w:rPr>
              <w:t xml:space="preserve"> </w:t>
            </w:r>
            <w:r>
              <w:rPr>
                <w:rFonts w:ascii="Times New Roman" w:hAnsi="Times New Roman" w:cs="Times New Roman" w:eastAsia="Times New Roman"/>
                <w:color w:val="auto"/>
                <w:spacing w:val="0"/>
                <w:position w:val="0"/>
                <w:sz w:val="24"/>
                <w:shd w:fill="auto" w:val="clear"/>
              </w:rPr>
              <w:t xml:space="preserve">1</w:t>
            </w:r>
            <w:r>
              <w:rPr>
                <w:rFonts w:ascii="Times New Roman" w:hAnsi="Times New Roman" w:cs="Times New Roman" w:eastAsia="Times New Roman"/>
                <w:color w:val="auto"/>
                <w:spacing w:val="-1"/>
                <w:position w:val="0"/>
                <w:sz w:val="24"/>
                <w:shd w:fill="auto" w:val="clear"/>
              </w:rPr>
              <w:t xml:space="preserve"> </w:t>
            </w:r>
            <w:r>
              <w:rPr>
                <w:rFonts w:ascii="Times New Roman" w:hAnsi="Times New Roman" w:cs="Times New Roman" w:eastAsia="Times New Roman"/>
                <w:color w:val="auto"/>
                <w:spacing w:val="0"/>
                <w:position w:val="0"/>
                <w:sz w:val="24"/>
                <w:shd w:fill="auto" w:val="clear"/>
              </w:rPr>
              <w:t xml:space="preserve">(М.)</w:t>
            </w:r>
          </w:p>
        </w:tc>
        <w:tc>
          <w:tcPr>
            <w:tcW w:w="1560" w:type="dxa"/>
            <w:tcBorders>
              <w:top w:val="single" w:color="000000" w:sz="4"/>
              <w:left w:val="single" w:color="000000" w:sz="4"/>
              <w:bottom w:val="single" w:color="000000" w:sz="4"/>
              <w:right w:val="single" w:color="000000" w:sz="4"/>
            </w:tcBorders>
            <w:shd w:color="000000" w:fill="ffffff" w:val="clear"/>
            <w:tcMar>
              <w:left w:w="0" w:type="dxa"/>
              <w:right w:w="0" w:type="dxa"/>
            </w:tcMar>
            <w:vAlign w:val="top"/>
          </w:tcPr>
          <w:p>
            <w:pPr>
              <w:spacing w:before="0" w:after="0" w:line="315"/>
              <w:ind w:right="0" w:left="9" w:firstLine="0"/>
              <w:jc w:val="center"/>
              <w:rPr>
                <w:color w:val="auto"/>
                <w:spacing w:val="0"/>
                <w:position w:val="0"/>
                <w:shd w:fill="auto" w:val="clear"/>
              </w:rPr>
            </w:pPr>
            <w:r>
              <w:rPr>
                <w:rFonts w:ascii="Times New Roman" w:hAnsi="Times New Roman" w:cs="Times New Roman" w:eastAsia="Times New Roman"/>
                <w:color w:val="auto"/>
                <w:spacing w:val="0"/>
                <w:position w:val="0"/>
                <w:sz w:val="28"/>
                <w:shd w:fill="auto" w:val="clear"/>
              </w:rPr>
              <w:t xml:space="preserve">2</w:t>
            </w:r>
          </w:p>
        </w:tc>
        <w:tc>
          <w:tcPr>
            <w:tcW w:w="1244" w:type="dxa"/>
            <w:tcBorders>
              <w:top w:val="single" w:color="000000" w:sz="4"/>
              <w:left w:val="single" w:color="000000" w:sz="4"/>
              <w:bottom w:val="single" w:color="000000" w:sz="4"/>
              <w:right w:val="single" w:color="000000" w:sz="4"/>
            </w:tcBorders>
            <w:shd w:color="000000" w:fill="ffffff" w:val="clear"/>
            <w:tcMar>
              <w:left w:w="0" w:type="dxa"/>
              <w:right w:w="0" w:type="dxa"/>
            </w:tcMar>
            <w:vAlign w:val="top"/>
          </w:tcPr>
          <w:p>
            <w:pPr>
              <w:spacing w:before="0" w:after="0" w:line="315"/>
              <w:ind w:right="0" w:left="4" w:firstLine="0"/>
              <w:jc w:val="center"/>
              <w:rPr>
                <w:color w:val="auto"/>
                <w:spacing w:val="0"/>
                <w:position w:val="0"/>
                <w:shd w:fill="auto" w:val="clear"/>
              </w:rPr>
            </w:pPr>
            <w:r>
              <w:rPr>
                <w:rFonts w:ascii="Times New Roman" w:hAnsi="Times New Roman" w:cs="Times New Roman" w:eastAsia="Times New Roman"/>
                <w:color w:val="auto"/>
                <w:spacing w:val="0"/>
                <w:position w:val="0"/>
                <w:sz w:val="28"/>
                <w:shd w:fill="auto" w:val="clear"/>
              </w:rPr>
              <w:t xml:space="preserve">2</w:t>
            </w:r>
          </w:p>
        </w:tc>
        <w:tc>
          <w:tcPr>
            <w:tcW w:w="1983" w:type="dxa"/>
            <w:tcBorders>
              <w:top w:val="single" w:color="000000" w:sz="4"/>
              <w:left w:val="single" w:color="000000" w:sz="4"/>
              <w:bottom w:val="single" w:color="000000" w:sz="4"/>
              <w:right w:val="single" w:color="000000" w:sz="4"/>
            </w:tcBorders>
            <w:shd w:color="000000" w:fill="ffffff" w:val="clear"/>
            <w:tcMar>
              <w:left w:w="0" w:type="dxa"/>
              <w:right w:w="0" w:type="dxa"/>
            </w:tcMar>
            <w:vAlign w:val="top"/>
          </w:tcPr>
          <w:p>
            <w:pPr>
              <w:spacing w:before="0" w:after="0" w:line="315"/>
              <w:ind w:right="912" w:left="0" w:firstLine="0"/>
              <w:jc w:val="right"/>
              <w:rPr>
                <w:color w:val="auto"/>
                <w:spacing w:val="0"/>
                <w:position w:val="0"/>
                <w:shd w:fill="auto" w:val="clear"/>
              </w:rPr>
            </w:pPr>
            <w:r>
              <w:rPr>
                <w:rFonts w:ascii="Times New Roman" w:hAnsi="Times New Roman" w:cs="Times New Roman" w:eastAsia="Times New Roman"/>
                <w:color w:val="auto"/>
                <w:spacing w:val="0"/>
                <w:position w:val="0"/>
                <w:sz w:val="28"/>
                <w:shd w:fill="auto" w:val="clear"/>
              </w:rPr>
              <w:t xml:space="preserve">2</w:t>
            </w:r>
          </w:p>
        </w:tc>
        <w:tc>
          <w:tcPr>
            <w:tcW w:w="1420" w:type="dxa"/>
            <w:tcBorders>
              <w:top w:val="single" w:color="000000" w:sz="4"/>
              <w:left w:val="single" w:color="000000" w:sz="4"/>
              <w:bottom w:val="single" w:color="000000" w:sz="4"/>
              <w:right w:val="single" w:color="000000" w:sz="4"/>
            </w:tcBorders>
            <w:shd w:color="000000" w:fill="ffffff" w:val="clear"/>
            <w:tcMar>
              <w:left w:w="0" w:type="dxa"/>
              <w:right w:w="0" w:type="dxa"/>
            </w:tcMar>
            <w:vAlign w:val="top"/>
          </w:tcPr>
          <w:p>
            <w:pPr>
              <w:spacing w:before="0" w:after="0" w:line="315"/>
              <w:ind w:right="0" w:left="5" w:firstLine="0"/>
              <w:jc w:val="center"/>
              <w:rPr>
                <w:color w:val="auto"/>
                <w:spacing w:val="0"/>
                <w:position w:val="0"/>
                <w:shd w:fill="auto" w:val="clear"/>
              </w:rPr>
            </w:pPr>
            <w:r>
              <w:rPr>
                <w:rFonts w:ascii="Times New Roman" w:hAnsi="Times New Roman" w:cs="Times New Roman" w:eastAsia="Times New Roman"/>
                <w:color w:val="auto"/>
                <w:spacing w:val="0"/>
                <w:position w:val="0"/>
                <w:sz w:val="28"/>
                <w:shd w:fill="auto" w:val="clear"/>
              </w:rPr>
              <w:t xml:space="preserve">2</w:t>
            </w:r>
          </w:p>
        </w:tc>
        <w:tc>
          <w:tcPr>
            <w:tcW w:w="851" w:type="dxa"/>
            <w:tcBorders>
              <w:top w:val="single" w:color="000000" w:sz="4"/>
              <w:left w:val="single" w:color="000000" w:sz="4"/>
              <w:bottom w:val="single" w:color="000000" w:sz="4"/>
              <w:right w:val="single" w:color="000000" w:sz="4"/>
            </w:tcBorders>
            <w:shd w:color="000000" w:fill="ffffff" w:val="clear"/>
            <w:tcMar>
              <w:left w:w="0" w:type="dxa"/>
              <w:right w:w="0" w:type="dxa"/>
            </w:tcMar>
            <w:vAlign w:val="top"/>
          </w:tcPr>
          <w:p>
            <w:pPr>
              <w:spacing w:before="0" w:after="0" w:line="315"/>
              <w:ind w:right="346" w:left="0" w:firstLine="0"/>
              <w:jc w:val="right"/>
              <w:rPr>
                <w:color w:val="auto"/>
                <w:spacing w:val="0"/>
                <w:position w:val="0"/>
                <w:shd w:fill="auto" w:val="clear"/>
              </w:rPr>
            </w:pPr>
            <w:r>
              <w:rPr>
                <w:rFonts w:ascii="Times New Roman" w:hAnsi="Times New Roman" w:cs="Times New Roman" w:eastAsia="Times New Roman"/>
                <w:color w:val="auto"/>
                <w:spacing w:val="0"/>
                <w:position w:val="0"/>
                <w:sz w:val="28"/>
                <w:shd w:fill="auto" w:val="clear"/>
              </w:rPr>
              <w:t xml:space="preserve">8</w:t>
            </w:r>
          </w:p>
        </w:tc>
      </w:tr>
      <w:tr>
        <w:trPr>
          <w:trHeight w:val="484" w:hRule="auto"/>
          <w:jc w:val="left"/>
        </w:trPr>
        <w:tc>
          <w:tcPr>
            <w:tcW w:w="2269" w:type="dxa"/>
            <w:tcBorders>
              <w:top w:val="single" w:color="000000" w:sz="4"/>
              <w:left w:val="single" w:color="000000" w:sz="4"/>
              <w:bottom w:val="single" w:color="000000" w:sz="4"/>
              <w:right w:val="single" w:color="000000" w:sz="4"/>
            </w:tcBorders>
            <w:shd w:color="000000" w:fill="ffffff" w:val="clear"/>
            <w:tcMar>
              <w:left w:w="0" w:type="dxa"/>
              <w:right w:w="0" w:type="dxa"/>
            </w:tcMar>
            <w:vAlign w:val="top"/>
          </w:tcPr>
          <w:p>
            <w:pPr>
              <w:spacing w:before="0" w:after="0" w:line="273"/>
              <w:ind w:right="0" w:left="107" w:firstLine="0"/>
              <w:jc w:val="left"/>
              <w:rPr>
                <w:color w:val="auto"/>
                <w:position w:val="0"/>
                <w:shd w:fill="auto" w:val="clear"/>
              </w:rPr>
            </w:pPr>
            <w:r>
              <w:rPr>
                <w:rFonts w:ascii="Times New Roman" w:hAnsi="Times New Roman" w:cs="Times New Roman" w:eastAsia="Times New Roman"/>
                <w:color w:val="auto"/>
                <w:spacing w:val="0"/>
                <w:position w:val="0"/>
                <w:sz w:val="24"/>
                <w:shd w:fill="auto" w:val="clear"/>
              </w:rPr>
              <w:t xml:space="preserve">Ученик</w:t>
            </w:r>
            <w:r>
              <w:rPr>
                <w:rFonts w:ascii="Times New Roman" w:hAnsi="Times New Roman" w:cs="Times New Roman" w:eastAsia="Times New Roman"/>
                <w:color w:val="auto"/>
                <w:spacing w:val="-1"/>
                <w:position w:val="0"/>
                <w:sz w:val="24"/>
                <w:shd w:fill="auto" w:val="clear"/>
              </w:rPr>
              <w:t xml:space="preserve"> </w:t>
            </w:r>
            <w:r>
              <w:rPr>
                <w:rFonts w:ascii="Times New Roman" w:hAnsi="Times New Roman" w:cs="Times New Roman" w:eastAsia="Times New Roman"/>
                <w:color w:val="auto"/>
                <w:spacing w:val="0"/>
                <w:position w:val="0"/>
                <w:sz w:val="24"/>
                <w:shd w:fill="auto" w:val="clear"/>
              </w:rPr>
              <w:t xml:space="preserve">2</w:t>
            </w:r>
            <w:r>
              <w:rPr>
                <w:rFonts w:ascii="Times New Roman" w:hAnsi="Times New Roman" w:cs="Times New Roman" w:eastAsia="Times New Roman"/>
                <w:color w:val="auto"/>
                <w:spacing w:val="-1"/>
                <w:position w:val="0"/>
                <w:sz w:val="24"/>
                <w:shd w:fill="auto" w:val="clear"/>
              </w:rPr>
              <w:t xml:space="preserve"> </w:t>
            </w:r>
            <w:r>
              <w:rPr>
                <w:rFonts w:ascii="Times New Roman" w:hAnsi="Times New Roman" w:cs="Times New Roman" w:eastAsia="Times New Roman"/>
                <w:color w:val="auto"/>
                <w:spacing w:val="0"/>
                <w:position w:val="0"/>
                <w:sz w:val="24"/>
                <w:shd w:fill="auto" w:val="clear"/>
              </w:rPr>
              <w:t xml:space="preserve">(А.)</w:t>
            </w:r>
          </w:p>
        </w:tc>
        <w:tc>
          <w:tcPr>
            <w:tcW w:w="1560" w:type="dxa"/>
            <w:tcBorders>
              <w:top w:val="single" w:color="000000" w:sz="4"/>
              <w:left w:val="single" w:color="000000" w:sz="4"/>
              <w:bottom w:val="single" w:color="000000" w:sz="4"/>
              <w:right w:val="single" w:color="000000" w:sz="4"/>
            </w:tcBorders>
            <w:shd w:color="000000" w:fill="ffffff" w:val="clear"/>
            <w:tcMar>
              <w:left w:w="0" w:type="dxa"/>
              <w:right w:w="0" w:type="dxa"/>
            </w:tcMar>
            <w:vAlign w:val="top"/>
          </w:tcPr>
          <w:p>
            <w:pPr>
              <w:spacing w:before="0" w:after="0" w:line="317"/>
              <w:ind w:right="0" w:left="9" w:firstLine="0"/>
              <w:jc w:val="center"/>
              <w:rPr>
                <w:color w:val="auto"/>
                <w:spacing w:val="0"/>
                <w:position w:val="0"/>
                <w:shd w:fill="auto" w:val="clear"/>
              </w:rPr>
            </w:pPr>
            <w:r>
              <w:rPr>
                <w:rFonts w:ascii="Times New Roman" w:hAnsi="Times New Roman" w:cs="Times New Roman" w:eastAsia="Times New Roman"/>
                <w:color w:val="auto"/>
                <w:spacing w:val="0"/>
                <w:position w:val="0"/>
                <w:sz w:val="28"/>
                <w:shd w:fill="auto" w:val="clear"/>
              </w:rPr>
              <w:t xml:space="preserve">2</w:t>
            </w:r>
          </w:p>
        </w:tc>
        <w:tc>
          <w:tcPr>
            <w:tcW w:w="1244" w:type="dxa"/>
            <w:tcBorders>
              <w:top w:val="single" w:color="000000" w:sz="4"/>
              <w:left w:val="single" w:color="000000" w:sz="4"/>
              <w:bottom w:val="single" w:color="000000" w:sz="4"/>
              <w:right w:val="single" w:color="000000" w:sz="4"/>
            </w:tcBorders>
            <w:shd w:color="000000" w:fill="ffffff" w:val="clear"/>
            <w:tcMar>
              <w:left w:w="0" w:type="dxa"/>
              <w:right w:w="0" w:type="dxa"/>
            </w:tcMar>
            <w:vAlign w:val="top"/>
          </w:tcPr>
          <w:p>
            <w:pPr>
              <w:spacing w:before="0" w:after="0" w:line="317"/>
              <w:ind w:right="0" w:left="4" w:firstLine="0"/>
              <w:jc w:val="center"/>
              <w:rPr>
                <w:color w:val="auto"/>
                <w:spacing w:val="0"/>
                <w:position w:val="0"/>
                <w:shd w:fill="auto" w:val="clear"/>
              </w:rPr>
            </w:pPr>
            <w:r>
              <w:rPr>
                <w:rFonts w:ascii="Times New Roman" w:hAnsi="Times New Roman" w:cs="Times New Roman" w:eastAsia="Times New Roman"/>
                <w:color w:val="auto"/>
                <w:spacing w:val="0"/>
                <w:position w:val="0"/>
                <w:sz w:val="28"/>
                <w:shd w:fill="auto" w:val="clear"/>
              </w:rPr>
              <w:t xml:space="preserve">2</w:t>
            </w:r>
          </w:p>
        </w:tc>
        <w:tc>
          <w:tcPr>
            <w:tcW w:w="1983" w:type="dxa"/>
            <w:tcBorders>
              <w:top w:val="single" w:color="000000" w:sz="4"/>
              <w:left w:val="single" w:color="000000" w:sz="4"/>
              <w:bottom w:val="single" w:color="000000" w:sz="4"/>
              <w:right w:val="single" w:color="000000" w:sz="4"/>
            </w:tcBorders>
            <w:shd w:color="000000" w:fill="ffffff" w:val="clear"/>
            <w:tcMar>
              <w:left w:w="0" w:type="dxa"/>
              <w:right w:w="0" w:type="dxa"/>
            </w:tcMar>
            <w:vAlign w:val="top"/>
          </w:tcPr>
          <w:p>
            <w:pPr>
              <w:spacing w:before="0" w:after="0" w:line="317"/>
              <w:ind w:right="912" w:left="0" w:firstLine="0"/>
              <w:jc w:val="right"/>
              <w:rPr>
                <w:color w:val="auto"/>
                <w:spacing w:val="0"/>
                <w:position w:val="0"/>
                <w:shd w:fill="auto" w:val="clear"/>
              </w:rPr>
            </w:pPr>
            <w:r>
              <w:rPr>
                <w:rFonts w:ascii="Times New Roman" w:hAnsi="Times New Roman" w:cs="Times New Roman" w:eastAsia="Times New Roman"/>
                <w:color w:val="auto"/>
                <w:spacing w:val="0"/>
                <w:position w:val="0"/>
                <w:sz w:val="28"/>
                <w:shd w:fill="auto" w:val="clear"/>
              </w:rPr>
              <w:t xml:space="preserve">1</w:t>
            </w:r>
          </w:p>
        </w:tc>
        <w:tc>
          <w:tcPr>
            <w:tcW w:w="1420" w:type="dxa"/>
            <w:tcBorders>
              <w:top w:val="single" w:color="000000" w:sz="4"/>
              <w:left w:val="single" w:color="000000" w:sz="4"/>
              <w:bottom w:val="single" w:color="000000" w:sz="4"/>
              <w:right w:val="single" w:color="000000" w:sz="4"/>
            </w:tcBorders>
            <w:shd w:color="000000" w:fill="ffffff" w:val="clear"/>
            <w:tcMar>
              <w:left w:w="0" w:type="dxa"/>
              <w:right w:w="0" w:type="dxa"/>
            </w:tcMar>
            <w:vAlign w:val="top"/>
          </w:tcPr>
          <w:p>
            <w:pPr>
              <w:spacing w:before="0" w:after="0" w:line="317"/>
              <w:ind w:right="0" w:left="5" w:firstLine="0"/>
              <w:jc w:val="center"/>
              <w:rPr>
                <w:color w:val="auto"/>
                <w:spacing w:val="0"/>
                <w:position w:val="0"/>
                <w:shd w:fill="auto" w:val="clear"/>
              </w:rPr>
            </w:pPr>
            <w:r>
              <w:rPr>
                <w:rFonts w:ascii="Times New Roman" w:hAnsi="Times New Roman" w:cs="Times New Roman" w:eastAsia="Times New Roman"/>
                <w:color w:val="auto"/>
                <w:spacing w:val="0"/>
                <w:position w:val="0"/>
                <w:sz w:val="28"/>
                <w:shd w:fill="auto" w:val="clear"/>
              </w:rPr>
              <w:t xml:space="preserve">2</w:t>
            </w:r>
          </w:p>
        </w:tc>
        <w:tc>
          <w:tcPr>
            <w:tcW w:w="851" w:type="dxa"/>
            <w:tcBorders>
              <w:top w:val="single" w:color="000000" w:sz="4"/>
              <w:left w:val="single" w:color="000000" w:sz="4"/>
              <w:bottom w:val="single" w:color="000000" w:sz="4"/>
              <w:right w:val="single" w:color="000000" w:sz="4"/>
            </w:tcBorders>
            <w:shd w:color="000000" w:fill="ffffff" w:val="clear"/>
            <w:tcMar>
              <w:left w:w="0" w:type="dxa"/>
              <w:right w:w="0" w:type="dxa"/>
            </w:tcMar>
            <w:vAlign w:val="top"/>
          </w:tcPr>
          <w:p>
            <w:pPr>
              <w:spacing w:before="0" w:after="0" w:line="317"/>
              <w:ind w:right="346" w:left="0" w:firstLine="0"/>
              <w:jc w:val="right"/>
              <w:rPr>
                <w:color w:val="auto"/>
                <w:spacing w:val="0"/>
                <w:position w:val="0"/>
                <w:shd w:fill="auto" w:val="clear"/>
              </w:rPr>
            </w:pPr>
            <w:r>
              <w:rPr>
                <w:rFonts w:ascii="Times New Roman" w:hAnsi="Times New Roman" w:cs="Times New Roman" w:eastAsia="Times New Roman"/>
                <w:color w:val="auto"/>
                <w:spacing w:val="0"/>
                <w:position w:val="0"/>
                <w:sz w:val="28"/>
                <w:shd w:fill="auto" w:val="clear"/>
              </w:rPr>
              <w:t xml:space="preserve">7</w:t>
            </w:r>
          </w:p>
        </w:tc>
      </w:tr>
      <w:tr>
        <w:trPr>
          <w:trHeight w:val="482" w:hRule="auto"/>
          <w:jc w:val="left"/>
        </w:trPr>
        <w:tc>
          <w:tcPr>
            <w:tcW w:w="2269" w:type="dxa"/>
            <w:tcBorders>
              <w:top w:val="single" w:color="000000" w:sz="4"/>
              <w:left w:val="single" w:color="000000" w:sz="4"/>
              <w:bottom w:val="single" w:color="000000" w:sz="4"/>
              <w:right w:val="single" w:color="000000" w:sz="4"/>
            </w:tcBorders>
            <w:shd w:color="000000" w:fill="ffffff" w:val="clear"/>
            <w:tcMar>
              <w:left w:w="0" w:type="dxa"/>
              <w:right w:w="0" w:type="dxa"/>
            </w:tcMar>
            <w:vAlign w:val="top"/>
          </w:tcPr>
          <w:p>
            <w:pPr>
              <w:spacing w:before="0" w:after="0" w:line="271"/>
              <w:ind w:right="0" w:left="107" w:firstLine="0"/>
              <w:jc w:val="left"/>
              <w:rPr>
                <w:color w:val="auto"/>
                <w:position w:val="0"/>
                <w:shd w:fill="auto" w:val="clear"/>
              </w:rPr>
            </w:pPr>
            <w:r>
              <w:rPr>
                <w:rFonts w:ascii="Times New Roman" w:hAnsi="Times New Roman" w:cs="Times New Roman" w:eastAsia="Times New Roman"/>
                <w:color w:val="auto"/>
                <w:spacing w:val="0"/>
                <w:position w:val="0"/>
                <w:sz w:val="24"/>
                <w:shd w:fill="auto" w:val="clear"/>
              </w:rPr>
              <w:t xml:space="preserve">Ученик</w:t>
            </w:r>
            <w:r>
              <w:rPr>
                <w:rFonts w:ascii="Times New Roman" w:hAnsi="Times New Roman" w:cs="Times New Roman" w:eastAsia="Times New Roman"/>
                <w:color w:val="auto"/>
                <w:spacing w:val="-1"/>
                <w:position w:val="0"/>
                <w:sz w:val="24"/>
                <w:shd w:fill="auto" w:val="clear"/>
              </w:rPr>
              <w:t xml:space="preserve"> </w:t>
            </w:r>
            <w:r>
              <w:rPr>
                <w:rFonts w:ascii="Times New Roman" w:hAnsi="Times New Roman" w:cs="Times New Roman" w:eastAsia="Times New Roman"/>
                <w:color w:val="auto"/>
                <w:spacing w:val="0"/>
                <w:position w:val="0"/>
                <w:sz w:val="24"/>
                <w:shd w:fill="auto" w:val="clear"/>
              </w:rPr>
              <w:t xml:space="preserve">3</w:t>
            </w:r>
            <w:r>
              <w:rPr>
                <w:rFonts w:ascii="Times New Roman" w:hAnsi="Times New Roman" w:cs="Times New Roman" w:eastAsia="Times New Roman"/>
                <w:color w:val="auto"/>
                <w:spacing w:val="-1"/>
                <w:position w:val="0"/>
                <w:sz w:val="24"/>
                <w:shd w:fill="auto" w:val="clear"/>
              </w:rPr>
              <w:t xml:space="preserve"> </w:t>
            </w:r>
            <w:r>
              <w:rPr>
                <w:rFonts w:ascii="Times New Roman" w:hAnsi="Times New Roman" w:cs="Times New Roman" w:eastAsia="Times New Roman"/>
                <w:color w:val="auto"/>
                <w:spacing w:val="0"/>
                <w:position w:val="0"/>
                <w:sz w:val="24"/>
                <w:shd w:fill="auto" w:val="clear"/>
              </w:rPr>
              <w:t xml:space="preserve">(Ж.)</w:t>
            </w:r>
          </w:p>
        </w:tc>
        <w:tc>
          <w:tcPr>
            <w:tcW w:w="1560" w:type="dxa"/>
            <w:tcBorders>
              <w:top w:val="single" w:color="000000" w:sz="4"/>
              <w:left w:val="single" w:color="000000" w:sz="4"/>
              <w:bottom w:val="single" w:color="000000" w:sz="4"/>
              <w:right w:val="single" w:color="000000" w:sz="4"/>
            </w:tcBorders>
            <w:shd w:color="000000" w:fill="ffffff" w:val="clear"/>
            <w:tcMar>
              <w:left w:w="0" w:type="dxa"/>
              <w:right w:w="0" w:type="dxa"/>
            </w:tcMar>
            <w:vAlign w:val="top"/>
          </w:tcPr>
          <w:p>
            <w:pPr>
              <w:spacing w:before="0" w:after="0" w:line="315"/>
              <w:ind w:right="0" w:left="9" w:firstLine="0"/>
              <w:jc w:val="center"/>
              <w:rPr>
                <w:color w:val="auto"/>
                <w:spacing w:val="0"/>
                <w:position w:val="0"/>
                <w:shd w:fill="auto" w:val="clear"/>
              </w:rPr>
            </w:pPr>
            <w:r>
              <w:rPr>
                <w:rFonts w:ascii="Times New Roman" w:hAnsi="Times New Roman" w:cs="Times New Roman" w:eastAsia="Times New Roman"/>
                <w:color w:val="auto"/>
                <w:spacing w:val="0"/>
                <w:position w:val="0"/>
                <w:sz w:val="28"/>
                <w:shd w:fill="auto" w:val="clear"/>
              </w:rPr>
              <w:t xml:space="preserve">2</w:t>
            </w:r>
          </w:p>
        </w:tc>
        <w:tc>
          <w:tcPr>
            <w:tcW w:w="1244" w:type="dxa"/>
            <w:tcBorders>
              <w:top w:val="single" w:color="000000" w:sz="4"/>
              <w:left w:val="single" w:color="000000" w:sz="4"/>
              <w:bottom w:val="single" w:color="000000" w:sz="4"/>
              <w:right w:val="single" w:color="000000" w:sz="4"/>
            </w:tcBorders>
            <w:shd w:color="000000" w:fill="ffffff" w:val="clear"/>
            <w:tcMar>
              <w:left w:w="0" w:type="dxa"/>
              <w:right w:w="0" w:type="dxa"/>
            </w:tcMar>
            <w:vAlign w:val="top"/>
          </w:tcPr>
          <w:p>
            <w:pPr>
              <w:spacing w:before="0" w:after="0" w:line="315"/>
              <w:ind w:right="0" w:left="4" w:firstLine="0"/>
              <w:jc w:val="center"/>
              <w:rPr>
                <w:color w:val="auto"/>
                <w:spacing w:val="0"/>
                <w:position w:val="0"/>
                <w:shd w:fill="auto" w:val="clear"/>
              </w:rPr>
            </w:pPr>
            <w:r>
              <w:rPr>
                <w:rFonts w:ascii="Times New Roman" w:hAnsi="Times New Roman" w:cs="Times New Roman" w:eastAsia="Times New Roman"/>
                <w:color w:val="auto"/>
                <w:spacing w:val="0"/>
                <w:position w:val="0"/>
                <w:sz w:val="28"/>
                <w:shd w:fill="auto" w:val="clear"/>
              </w:rPr>
              <w:t xml:space="preserve">1</w:t>
            </w:r>
          </w:p>
        </w:tc>
        <w:tc>
          <w:tcPr>
            <w:tcW w:w="1983" w:type="dxa"/>
            <w:tcBorders>
              <w:top w:val="single" w:color="000000" w:sz="4"/>
              <w:left w:val="single" w:color="000000" w:sz="4"/>
              <w:bottom w:val="single" w:color="000000" w:sz="4"/>
              <w:right w:val="single" w:color="000000" w:sz="4"/>
            </w:tcBorders>
            <w:shd w:color="000000" w:fill="ffffff" w:val="clear"/>
            <w:tcMar>
              <w:left w:w="0" w:type="dxa"/>
              <w:right w:w="0" w:type="dxa"/>
            </w:tcMar>
            <w:vAlign w:val="top"/>
          </w:tcPr>
          <w:p>
            <w:pPr>
              <w:spacing w:before="0" w:after="0" w:line="315"/>
              <w:ind w:right="912" w:left="0" w:firstLine="0"/>
              <w:jc w:val="right"/>
              <w:rPr>
                <w:color w:val="auto"/>
                <w:spacing w:val="0"/>
                <w:position w:val="0"/>
                <w:shd w:fill="auto" w:val="clear"/>
              </w:rPr>
            </w:pPr>
            <w:r>
              <w:rPr>
                <w:rFonts w:ascii="Times New Roman" w:hAnsi="Times New Roman" w:cs="Times New Roman" w:eastAsia="Times New Roman"/>
                <w:color w:val="auto"/>
                <w:spacing w:val="0"/>
                <w:position w:val="0"/>
                <w:sz w:val="28"/>
                <w:shd w:fill="auto" w:val="clear"/>
              </w:rPr>
              <w:t xml:space="preserve">2</w:t>
            </w:r>
          </w:p>
        </w:tc>
        <w:tc>
          <w:tcPr>
            <w:tcW w:w="1420" w:type="dxa"/>
            <w:tcBorders>
              <w:top w:val="single" w:color="000000" w:sz="4"/>
              <w:left w:val="single" w:color="000000" w:sz="4"/>
              <w:bottom w:val="single" w:color="000000" w:sz="4"/>
              <w:right w:val="single" w:color="000000" w:sz="4"/>
            </w:tcBorders>
            <w:shd w:color="000000" w:fill="ffffff" w:val="clear"/>
            <w:tcMar>
              <w:left w:w="0" w:type="dxa"/>
              <w:right w:w="0" w:type="dxa"/>
            </w:tcMar>
            <w:vAlign w:val="top"/>
          </w:tcPr>
          <w:p>
            <w:pPr>
              <w:spacing w:before="0" w:after="0" w:line="315"/>
              <w:ind w:right="0" w:left="5" w:firstLine="0"/>
              <w:jc w:val="center"/>
              <w:rPr>
                <w:color w:val="auto"/>
                <w:spacing w:val="0"/>
                <w:position w:val="0"/>
                <w:shd w:fill="auto" w:val="clear"/>
              </w:rPr>
            </w:pPr>
            <w:r>
              <w:rPr>
                <w:rFonts w:ascii="Times New Roman" w:hAnsi="Times New Roman" w:cs="Times New Roman" w:eastAsia="Times New Roman"/>
                <w:color w:val="auto"/>
                <w:spacing w:val="0"/>
                <w:position w:val="0"/>
                <w:sz w:val="28"/>
                <w:shd w:fill="auto" w:val="clear"/>
              </w:rPr>
              <w:t xml:space="preserve">1</w:t>
            </w:r>
          </w:p>
        </w:tc>
        <w:tc>
          <w:tcPr>
            <w:tcW w:w="851" w:type="dxa"/>
            <w:tcBorders>
              <w:top w:val="single" w:color="000000" w:sz="4"/>
              <w:left w:val="single" w:color="000000" w:sz="4"/>
              <w:bottom w:val="single" w:color="000000" w:sz="4"/>
              <w:right w:val="single" w:color="000000" w:sz="4"/>
            </w:tcBorders>
            <w:shd w:color="000000" w:fill="ffffff" w:val="clear"/>
            <w:tcMar>
              <w:left w:w="0" w:type="dxa"/>
              <w:right w:w="0" w:type="dxa"/>
            </w:tcMar>
            <w:vAlign w:val="top"/>
          </w:tcPr>
          <w:p>
            <w:pPr>
              <w:spacing w:before="0" w:after="0" w:line="315"/>
              <w:ind w:right="346" w:left="0" w:firstLine="0"/>
              <w:jc w:val="right"/>
              <w:rPr>
                <w:color w:val="auto"/>
                <w:spacing w:val="0"/>
                <w:position w:val="0"/>
                <w:shd w:fill="auto" w:val="clear"/>
              </w:rPr>
            </w:pPr>
            <w:r>
              <w:rPr>
                <w:rFonts w:ascii="Times New Roman" w:hAnsi="Times New Roman" w:cs="Times New Roman" w:eastAsia="Times New Roman"/>
                <w:color w:val="auto"/>
                <w:spacing w:val="0"/>
                <w:position w:val="0"/>
                <w:sz w:val="28"/>
                <w:shd w:fill="auto" w:val="clear"/>
              </w:rPr>
              <w:t xml:space="preserve">6</w:t>
            </w:r>
          </w:p>
        </w:tc>
      </w:tr>
      <w:tr>
        <w:trPr>
          <w:trHeight w:val="484" w:hRule="auto"/>
          <w:jc w:val="left"/>
        </w:trPr>
        <w:tc>
          <w:tcPr>
            <w:tcW w:w="2269" w:type="dxa"/>
            <w:tcBorders>
              <w:top w:val="single" w:color="000000" w:sz="4"/>
              <w:left w:val="single" w:color="000000" w:sz="4"/>
              <w:bottom w:val="single" w:color="000000" w:sz="4"/>
              <w:right w:val="single" w:color="000000" w:sz="4"/>
            </w:tcBorders>
            <w:shd w:color="000000" w:fill="ffffff" w:val="clear"/>
            <w:tcMar>
              <w:left w:w="0" w:type="dxa"/>
              <w:right w:w="0" w:type="dxa"/>
            </w:tcMar>
            <w:vAlign w:val="top"/>
          </w:tcPr>
          <w:p>
            <w:pPr>
              <w:spacing w:before="0" w:after="0" w:line="270"/>
              <w:ind w:right="0" w:left="107" w:firstLine="0"/>
              <w:jc w:val="left"/>
              <w:rPr>
                <w:color w:val="auto"/>
                <w:position w:val="0"/>
                <w:shd w:fill="auto" w:val="clear"/>
              </w:rPr>
            </w:pPr>
            <w:r>
              <w:rPr>
                <w:rFonts w:ascii="Times New Roman" w:hAnsi="Times New Roman" w:cs="Times New Roman" w:eastAsia="Times New Roman"/>
                <w:color w:val="auto"/>
                <w:spacing w:val="0"/>
                <w:position w:val="0"/>
                <w:sz w:val="24"/>
                <w:shd w:fill="auto" w:val="clear"/>
              </w:rPr>
              <w:t xml:space="preserve">Ученик</w:t>
            </w:r>
            <w:r>
              <w:rPr>
                <w:rFonts w:ascii="Times New Roman" w:hAnsi="Times New Roman" w:cs="Times New Roman" w:eastAsia="Times New Roman"/>
                <w:color w:val="auto"/>
                <w:spacing w:val="-1"/>
                <w:position w:val="0"/>
                <w:sz w:val="24"/>
                <w:shd w:fill="auto" w:val="clear"/>
              </w:rPr>
              <w:t xml:space="preserve"> </w:t>
            </w:r>
            <w:r>
              <w:rPr>
                <w:rFonts w:ascii="Times New Roman" w:hAnsi="Times New Roman" w:cs="Times New Roman" w:eastAsia="Times New Roman"/>
                <w:color w:val="auto"/>
                <w:spacing w:val="0"/>
                <w:position w:val="0"/>
                <w:sz w:val="24"/>
                <w:shd w:fill="auto" w:val="clear"/>
              </w:rPr>
              <w:t xml:space="preserve">4</w:t>
            </w:r>
            <w:r>
              <w:rPr>
                <w:rFonts w:ascii="Times New Roman" w:hAnsi="Times New Roman" w:cs="Times New Roman" w:eastAsia="Times New Roman"/>
                <w:color w:val="auto"/>
                <w:spacing w:val="-1"/>
                <w:position w:val="0"/>
                <w:sz w:val="24"/>
                <w:shd w:fill="auto" w:val="clear"/>
              </w:rPr>
              <w:t xml:space="preserve"> </w:t>
            </w:r>
            <w:r>
              <w:rPr>
                <w:rFonts w:ascii="Times New Roman" w:hAnsi="Times New Roman" w:cs="Times New Roman" w:eastAsia="Times New Roman"/>
                <w:color w:val="auto"/>
                <w:spacing w:val="0"/>
                <w:position w:val="0"/>
                <w:sz w:val="24"/>
                <w:shd w:fill="auto" w:val="clear"/>
              </w:rPr>
              <w:t xml:space="preserve">(С.)</w:t>
            </w:r>
          </w:p>
        </w:tc>
        <w:tc>
          <w:tcPr>
            <w:tcW w:w="1560" w:type="dxa"/>
            <w:tcBorders>
              <w:top w:val="single" w:color="000000" w:sz="4"/>
              <w:left w:val="single" w:color="000000" w:sz="4"/>
              <w:bottom w:val="single" w:color="000000" w:sz="4"/>
              <w:right w:val="single" w:color="000000" w:sz="4"/>
            </w:tcBorders>
            <w:shd w:color="000000" w:fill="ffffff" w:val="clear"/>
            <w:tcMar>
              <w:left w:w="0" w:type="dxa"/>
              <w:right w:w="0" w:type="dxa"/>
            </w:tcMar>
            <w:vAlign w:val="top"/>
          </w:tcPr>
          <w:p>
            <w:pPr>
              <w:spacing w:before="0" w:after="0" w:line="315"/>
              <w:ind w:right="0" w:left="9" w:firstLine="0"/>
              <w:jc w:val="center"/>
              <w:rPr>
                <w:color w:val="auto"/>
                <w:spacing w:val="0"/>
                <w:position w:val="0"/>
                <w:shd w:fill="auto" w:val="clear"/>
              </w:rPr>
            </w:pPr>
            <w:r>
              <w:rPr>
                <w:rFonts w:ascii="Times New Roman" w:hAnsi="Times New Roman" w:cs="Times New Roman" w:eastAsia="Times New Roman"/>
                <w:color w:val="auto"/>
                <w:spacing w:val="0"/>
                <w:position w:val="0"/>
                <w:sz w:val="28"/>
                <w:shd w:fill="auto" w:val="clear"/>
              </w:rPr>
              <w:t xml:space="preserve">3</w:t>
            </w:r>
          </w:p>
        </w:tc>
        <w:tc>
          <w:tcPr>
            <w:tcW w:w="1244" w:type="dxa"/>
            <w:tcBorders>
              <w:top w:val="single" w:color="000000" w:sz="4"/>
              <w:left w:val="single" w:color="000000" w:sz="4"/>
              <w:bottom w:val="single" w:color="000000" w:sz="4"/>
              <w:right w:val="single" w:color="000000" w:sz="4"/>
            </w:tcBorders>
            <w:shd w:color="000000" w:fill="ffffff" w:val="clear"/>
            <w:tcMar>
              <w:left w:w="0" w:type="dxa"/>
              <w:right w:w="0" w:type="dxa"/>
            </w:tcMar>
            <w:vAlign w:val="top"/>
          </w:tcPr>
          <w:p>
            <w:pPr>
              <w:spacing w:before="0" w:after="0" w:line="315"/>
              <w:ind w:right="0" w:left="4" w:firstLine="0"/>
              <w:jc w:val="center"/>
              <w:rPr>
                <w:color w:val="auto"/>
                <w:spacing w:val="0"/>
                <w:position w:val="0"/>
                <w:shd w:fill="auto" w:val="clear"/>
              </w:rPr>
            </w:pPr>
            <w:r>
              <w:rPr>
                <w:rFonts w:ascii="Times New Roman" w:hAnsi="Times New Roman" w:cs="Times New Roman" w:eastAsia="Times New Roman"/>
                <w:color w:val="auto"/>
                <w:spacing w:val="0"/>
                <w:position w:val="0"/>
                <w:sz w:val="28"/>
                <w:shd w:fill="auto" w:val="clear"/>
              </w:rPr>
              <w:t xml:space="preserve">2</w:t>
            </w:r>
          </w:p>
        </w:tc>
        <w:tc>
          <w:tcPr>
            <w:tcW w:w="1983" w:type="dxa"/>
            <w:tcBorders>
              <w:top w:val="single" w:color="000000" w:sz="4"/>
              <w:left w:val="single" w:color="000000" w:sz="4"/>
              <w:bottom w:val="single" w:color="000000" w:sz="4"/>
              <w:right w:val="single" w:color="000000" w:sz="4"/>
            </w:tcBorders>
            <w:shd w:color="000000" w:fill="ffffff" w:val="clear"/>
            <w:tcMar>
              <w:left w:w="0" w:type="dxa"/>
              <w:right w:w="0" w:type="dxa"/>
            </w:tcMar>
            <w:vAlign w:val="top"/>
          </w:tcPr>
          <w:p>
            <w:pPr>
              <w:spacing w:before="0" w:after="0" w:line="315"/>
              <w:ind w:right="912" w:left="0" w:firstLine="0"/>
              <w:jc w:val="right"/>
              <w:rPr>
                <w:color w:val="auto"/>
                <w:spacing w:val="0"/>
                <w:position w:val="0"/>
                <w:shd w:fill="auto" w:val="clear"/>
              </w:rPr>
            </w:pPr>
            <w:r>
              <w:rPr>
                <w:rFonts w:ascii="Times New Roman" w:hAnsi="Times New Roman" w:cs="Times New Roman" w:eastAsia="Times New Roman"/>
                <w:color w:val="auto"/>
                <w:spacing w:val="0"/>
                <w:position w:val="0"/>
                <w:sz w:val="28"/>
                <w:shd w:fill="auto" w:val="clear"/>
              </w:rPr>
              <w:t xml:space="preserve">2</w:t>
            </w:r>
          </w:p>
        </w:tc>
        <w:tc>
          <w:tcPr>
            <w:tcW w:w="1420" w:type="dxa"/>
            <w:tcBorders>
              <w:top w:val="single" w:color="000000" w:sz="4"/>
              <w:left w:val="single" w:color="000000" w:sz="4"/>
              <w:bottom w:val="single" w:color="000000" w:sz="4"/>
              <w:right w:val="single" w:color="000000" w:sz="4"/>
            </w:tcBorders>
            <w:shd w:color="000000" w:fill="ffffff" w:val="clear"/>
            <w:tcMar>
              <w:left w:w="0" w:type="dxa"/>
              <w:right w:w="0" w:type="dxa"/>
            </w:tcMar>
            <w:vAlign w:val="top"/>
          </w:tcPr>
          <w:p>
            <w:pPr>
              <w:spacing w:before="0" w:after="0" w:line="315"/>
              <w:ind w:right="0" w:left="5" w:firstLine="0"/>
              <w:jc w:val="center"/>
              <w:rPr>
                <w:color w:val="auto"/>
                <w:spacing w:val="0"/>
                <w:position w:val="0"/>
                <w:shd w:fill="auto" w:val="clear"/>
              </w:rPr>
            </w:pPr>
            <w:r>
              <w:rPr>
                <w:rFonts w:ascii="Times New Roman" w:hAnsi="Times New Roman" w:cs="Times New Roman" w:eastAsia="Times New Roman"/>
                <w:color w:val="auto"/>
                <w:spacing w:val="0"/>
                <w:position w:val="0"/>
                <w:sz w:val="28"/>
                <w:shd w:fill="auto" w:val="clear"/>
              </w:rPr>
              <w:t xml:space="preserve">3</w:t>
            </w:r>
          </w:p>
        </w:tc>
        <w:tc>
          <w:tcPr>
            <w:tcW w:w="851" w:type="dxa"/>
            <w:tcBorders>
              <w:top w:val="single" w:color="000000" w:sz="4"/>
              <w:left w:val="single" w:color="000000" w:sz="4"/>
              <w:bottom w:val="single" w:color="000000" w:sz="4"/>
              <w:right w:val="single" w:color="000000" w:sz="4"/>
            </w:tcBorders>
            <w:shd w:color="000000" w:fill="ffffff" w:val="clear"/>
            <w:tcMar>
              <w:left w:w="0" w:type="dxa"/>
              <w:right w:w="0" w:type="dxa"/>
            </w:tcMar>
            <w:vAlign w:val="top"/>
          </w:tcPr>
          <w:p>
            <w:pPr>
              <w:spacing w:before="0" w:after="0" w:line="315"/>
              <w:ind w:right="275" w:left="0" w:firstLine="0"/>
              <w:jc w:val="right"/>
              <w:rPr>
                <w:color w:val="auto"/>
                <w:spacing w:val="0"/>
                <w:position w:val="0"/>
                <w:shd w:fill="auto" w:val="clear"/>
              </w:rPr>
            </w:pPr>
            <w:r>
              <w:rPr>
                <w:rFonts w:ascii="Times New Roman" w:hAnsi="Times New Roman" w:cs="Times New Roman" w:eastAsia="Times New Roman"/>
                <w:color w:val="auto"/>
                <w:spacing w:val="0"/>
                <w:position w:val="0"/>
                <w:sz w:val="28"/>
                <w:shd w:fill="auto" w:val="clear"/>
              </w:rPr>
              <w:t xml:space="preserve">10</w:t>
            </w:r>
          </w:p>
        </w:tc>
      </w:tr>
      <w:tr>
        <w:trPr>
          <w:trHeight w:val="482" w:hRule="auto"/>
          <w:jc w:val="left"/>
        </w:trPr>
        <w:tc>
          <w:tcPr>
            <w:tcW w:w="2269" w:type="dxa"/>
            <w:tcBorders>
              <w:top w:val="single" w:color="000000" w:sz="4"/>
              <w:left w:val="single" w:color="000000" w:sz="4"/>
              <w:bottom w:val="single" w:color="000000" w:sz="4"/>
              <w:right w:val="single" w:color="000000" w:sz="4"/>
            </w:tcBorders>
            <w:shd w:color="000000" w:fill="ffffff" w:val="clear"/>
            <w:tcMar>
              <w:left w:w="0" w:type="dxa"/>
              <w:right w:w="0" w:type="dxa"/>
            </w:tcMar>
            <w:vAlign w:val="top"/>
          </w:tcPr>
          <w:p>
            <w:pPr>
              <w:spacing w:before="0" w:after="0" w:line="270"/>
              <w:ind w:right="0" w:left="107" w:firstLine="0"/>
              <w:jc w:val="left"/>
              <w:rPr>
                <w:color w:val="auto"/>
                <w:position w:val="0"/>
                <w:shd w:fill="auto" w:val="clear"/>
              </w:rPr>
            </w:pPr>
            <w:r>
              <w:rPr>
                <w:rFonts w:ascii="Times New Roman" w:hAnsi="Times New Roman" w:cs="Times New Roman" w:eastAsia="Times New Roman"/>
                <w:color w:val="auto"/>
                <w:spacing w:val="0"/>
                <w:position w:val="0"/>
                <w:sz w:val="24"/>
                <w:shd w:fill="auto" w:val="clear"/>
              </w:rPr>
              <w:t xml:space="preserve">Ученик</w:t>
            </w:r>
            <w:r>
              <w:rPr>
                <w:rFonts w:ascii="Times New Roman" w:hAnsi="Times New Roman" w:cs="Times New Roman" w:eastAsia="Times New Roman"/>
                <w:color w:val="auto"/>
                <w:spacing w:val="-2"/>
                <w:position w:val="0"/>
                <w:sz w:val="24"/>
                <w:shd w:fill="auto" w:val="clear"/>
              </w:rPr>
              <w:t xml:space="preserve"> </w:t>
            </w:r>
            <w:r>
              <w:rPr>
                <w:rFonts w:ascii="Times New Roman" w:hAnsi="Times New Roman" w:cs="Times New Roman" w:eastAsia="Times New Roman"/>
                <w:color w:val="auto"/>
                <w:spacing w:val="0"/>
                <w:position w:val="0"/>
                <w:sz w:val="24"/>
                <w:shd w:fill="auto" w:val="clear"/>
              </w:rPr>
              <w:t xml:space="preserve">5</w:t>
            </w:r>
            <w:r>
              <w:rPr>
                <w:rFonts w:ascii="Times New Roman" w:hAnsi="Times New Roman" w:cs="Times New Roman" w:eastAsia="Times New Roman"/>
                <w:color w:val="auto"/>
                <w:spacing w:val="-1"/>
                <w:position w:val="0"/>
                <w:sz w:val="24"/>
                <w:shd w:fill="auto" w:val="clear"/>
              </w:rPr>
              <w:t xml:space="preserve"> </w:t>
            </w:r>
            <w:r>
              <w:rPr>
                <w:rFonts w:ascii="Times New Roman" w:hAnsi="Times New Roman" w:cs="Times New Roman" w:eastAsia="Times New Roman"/>
                <w:color w:val="auto"/>
                <w:spacing w:val="0"/>
                <w:position w:val="0"/>
                <w:sz w:val="24"/>
                <w:shd w:fill="auto" w:val="clear"/>
              </w:rPr>
              <w:t xml:space="preserve">(О.)</w:t>
            </w:r>
          </w:p>
        </w:tc>
        <w:tc>
          <w:tcPr>
            <w:tcW w:w="1560" w:type="dxa"/>
            <w:tcBorders>
              <w:top w:val="single" w:color="000000" w:sz="4"/>
              <w:left w:val="single" w:color="000000" w:sz="4"/>
              <w:bottom w:val="single" w:color="000000" w:sz="4"/>
              <w:right w:val="single" w:color="000000" w:sz="4"/>
            </w:tcBorders>
            <w:shd w:color="000000" w:fill="ffffff" w:val="clear"/>
            <w:tcMar>
              <w:left w:w="0" w:type="dxa"/>
              <w:right w:w="0" w:type="dxa"/>
            </w:tcMar>
            <w:vAlign w:val="top"/>
          </w:tcPr>
          <w:p>
            <w:pPr>
              <w:spacing w:before="0" w:after="0" w:line="315"/>
              <w:ind w:right="0" w:left="9" w:firstLine="0"/>
              <w:jc w:val="center"/>
              <w:rPr>
                <w:color w:val="auto"/>
                <w:spacing w:val="0"/>
                <w:position w:val="0"/>
                <w:shd w:fill="auto" w:val="clear"/>
              </w:rPr>
            </w:pPr>
            <w:r>
              <w:rPr>
                <w:rFonts w:ascii="Times New Roman" w:hAnsi="Times New Roman" w:cs="Times New Roman" w:eastAsia="Times New Roman"/>
                <w:color w:val="auto"/>
                <w:spacing w:val="0"/>
                <w:position w:val="0"/>
                <w:sz w:val="28"/>
                <w:shd w:fill="auto" w:val="clear"/>
              </w:rPr>
              <w:t xml:space="preserve">2</w:t>
            </w:r>
          </w:p>
        </w:tc>
        <w:tc>
          <w:tcPr>
            <w:tcW w:w="1244" w:type="dxa"/>
            <w:tcBorders>
              <w:top w:val="single" w:color="000000" w:sz="4"/>
              <w:left w:val="single" w:color="000000" w:sz="4"/>
              <w:bottom w:val="single" w:color="000000" w:sz="4"/>
              <w:right w:val="single" w:color="000000" w:sz="4"/>
            </w:tcBorders>
            <w:shd w:color="000000" w:fill="ffffff" w:val="clear"/>
            <w:tcMar>
              <w:left w:w="0" w:type="dxa"/>
              <w:right w:w="0" w:type="dxa"/>
            </w:tcMar>
            <w:vAlign w:val="top"/>
          </w:tcPr>
          <w:p>
            <w:pPr>
              <w:spacing w:before="0" w:after="0" w:line="315"/>
              <w:ind w:right="0" w:left="4" w:firstLine="0"/>
              <w:jc w:val="center"/>
              <w:rPr>
                <w:color w:val="auto"/>
                <w:spacing w:val="0"/>
                <w:position w:val="0"/>
                <w:shd w:fill="auto" w:val="clear"/>
              </w:rPr>
            </w:pPr>
            <w:r>
              <w:rPr>
                <w:rFonts w:ascii="Times New Roman" w:hAnsi="Times New Roman" w:cs="Times New Roman" w:eastAsia="Times New Roman"/>
                <w:color w:val="auto"/>
                <w:spacing w:val="0"/>
                <w:position w:val="0"/>
                <w:sz w:val="28"/>
                <w:shd w:fill="auto" w:val="clear"/>
              </w:rPr>
              <w:t xml:space="preserve">1</w:t>
            </w:r>
          </w:p>
        </w:tc>
        <w:tc>
          <w:tcPr>
            <w:tcW w:w="1983" w:type="dxa"/>
            <w:tcBorders>
              <w:top w:val="single" w:color="000000" w:sz="4"/>
              <w:left w:val="single" w:color="000000" w:sz="4"/>
              <w:bottom w:val="single" w:color="000000" w:sz="4"/>
              <w:right w:val="single" w:color="000000" w:sz="4"/>
            </w:tcBorders>
            <w:shd w:color="000000" w:fill="ffffff" w:val="clear"/>
            <w:tcMar>
              <w:left w:w="0" w:type="dxa"/>
              <w:right w:w="0" w:type="dxa"/>
            </w:tcMar>
            <w:vAlign w:val="top"/>
          </w:tcPr>
          <w:p>
            <w:pPr>
              <w:spacing w:before="0" w:after="0" w:line="315"/>
              <w:ind w:right="912" w:left="0" w:firstLine="0"/>
              <w:jc w:val="right"/>
              <w:rPr>
                <w:color w:val="auto"/>
                <w:spacing w:val="0"/>
                <w:position w:val="0"/>
                <w:shd w:fill="auto" w:val="clear"/>
              </w:rPr>
            </w:pPr>
            <w:r>
              <w:rPr>
                <w:rFonts w:ascii="Times New Roman" w:hAnsi="Times New Roman" w:cs="Times New Roman" w:eastAsia="Times New Roman"/>
                <w:color w:val="auto"/>
                <w:spacing w:val="0"/>
                <w:position w:val="0"/>
                <w:sz w:val="28"/>
                <w:shd w:fill="auto" w:val="clear"/>
              </w:rPr>
              <w:t xml:space="preserve">2</w:t>
            </w:r>
          </w:p>
        </w:tc>
        <w:tc>
          <w:tcPr>
            <w:tcW w:w="1420" w:type="dxa"/>
            <w:tcBorders>
              <w:top w:val="single" w:color="000000" w:sz="4"/>
              <w:left w:val="single" w:color="000000" w:sz="4"/>
              <w:bottom w:val="single" w:color="000000" w:sz="4"/>
              <w:right w:val="single" w:color="000000" w:sz="4"/>
            </w:tcBorders>
            <w:shd w:color="000000" w:fill="ffffff" w:val="clear"/>
            <w:tcMar>
              <w:left w:w="0" w:type="dxa"/>
              <w:right w:w="0" w:type="dxa"/>
            </w:tcMar>
            <w:vAlign w:val="top"/>
          </w:tcPr>
          <w:p>
            <w:pPr>
              <w:spacing w:before="0" w:after="0" w:line="315"/>
              <w:ind w:right="0" w:left="5" w:firstLine="0"/>
              <w:jc w:val="center"/>
              <w:rPr>
                <w:color w:val="auto"/>
                <w:spacing w:val="0"/>
                <w:position w:val="0"/>
                <w:shd w:fill="auto" w:val="clear"/>
              </w:rPr>
            </w:pPr>
            <w:r>
              <w:rPr>
                <w:rFonts w:ascii="Times New Roman" w:hAnsi="Times New Roman" w:cs="Times New Roman" w:eastAsia="Times New Roman"/>
                <w:color w:val="auto"/>
                <w:spacing w:val="0"/>
                <w:position w:val="0"/>
                <w:sz w:val="28"/>
                <w:shd w:fill="auto" w:val="clear"/>
              </w:rPr>
              <w:t xml:space="preserve">1</w:t>
            </w:r>
          </w:p>
        </w:tc>
        <w:tc>
          <w:tcPr>
            <w:tcW w:w="851" w:type="dxa"/>
            <w:tcBorders>
              <w:top w:val="single" w:color="000000" w:sz="4"/>
              <w:left w:val="single" w:color="000000" w:sz="4"/>
              <w:bottom w:val="single" w:color="000000" w:sz="4"/>
              <w:right w:val="single" w:color="000000" w:sz="4"/>
            </w:tcBorders>
            <w:shd w:color="000000" w:fill="ffffff" w:val="clear"/>
            <w:tcMar>
              <w:left w:w="0" w:type="dxa"/>
              <w:right w:w="0" w:type="dxa"/>
            </w:tcMar>
            <w:vAlign w:val="top"/>
          </w:tcPr>
          <w:p>
            <w:pPr>
              <w:spacing w:before="0" w:after="0" w:line="315"/>
              <w:ind w:right="346" w:left="0" w:firstLine="0"/>
              <w:jc w:val="right"/>
              <w:rPr>
                <w:color w:val="auto"/>
                <w:spacing w:val="0"/>
                <w:position w:val="0"/>
                <w:shd w:fill="auto" w:val="clear"/>
              </w:rPr>
            </w:pPr>
            <w:r>
              <w:rPr>
                <w:rFonts w:ascii="Times New Roman" w:hAnsi="Times New Roman" w:cs="Times New Roman" w:eastAsia="Times New Roman"/>
                <w:color w:val="auto"/>
                <w:spacing w:val="0"/>
                <w:position w:val="0"/>
                <w:sz w:val="28"/>
                <w:shd w:fill="auto" w:val="clear"/>
              </w:rPr>
              <w:t xml:space="preserve">6</w:t>
            </w:r>
          </w:p>
        </w:tc>
      </w:tr>
      <w:tr>
        <w:trPr>
          <w:trHeight w:val="481" w:hRule="auto"/>
          <w:jc w:val="left"/>
        </w:trPr>
        <w:tc>
          <w:tcPr>
            <w:tcW w:w="2269" w:type="dxa"/>
            <w:tcBorders>
              <w:top w:val="single" w:color="000000" w:sz="4"/>
              <w:left w:val="single" w:color="000000" w:sz="4"/>
              <w:bottom w:val="single" w:color="000000" w:sz="4"/>
              <w:right w:val="single" w:color="000000" w:sz="4"/>
            </w:tcBorders>
            <w:shd w:color="000000" w:fill="ffffff" w:val="clear"/>
            <w:tcMar>
              <w:left w:w="0" w:type="dxa"/>
              <w:right w:w="0" w:type="dxa"/>
            </w:tcMar>
            <w:vAlign w:val="top"/>
          </w:tcPr>
          <w:p>
            <w:pPr>
              <w:spacing w:before="0" w:after="0" w:line="270"/>
              <w:ind w:right="0" w:left="107" w:firstLine="0"/>
              <w:jc w:val="left"/>
              <w:rPr>
                <w:color w:val="auto"/>
                <w:position w:val="0"/>
                <w:shd w:fill="auto" w:val="clear"/>
              </w:rPr>
            </w:pPr>
            <w:r>
              <w:rPr>
                <w:rFonts w:ascii="Times New Roman" w:hAnsi="Times New Roman" w:cs="Times New Roman" w:eastAsia="Times New Roman"/>
                <w:color w:val="auto"/>
                <w:spacing w:val="0"/>
                <w:position w:val="0"/>
                <w:sz w:val="24"/>
                <w:shd w:fill="auto" w:val="clear"/>
              </w:rPr>
              <w:t xml:space="preserve">Ученик</w:t>
            </w:r>
            <w:r>
              <w:rPr>
                <w:rFonts w:ascii="Times New Roman" w:hAnsi="Times New Roman" w:cs="Times New Roman" w:eastAsia="Times New Roman"/>
                <w:color w:val="auto"/>
                <w:spacing w:val="-2"/>
                <w:position w:val="0"/>
                <w:sz w:val="24"/>
                <w:shd w:fill="auto" w:val="clear"/>
              </w:rPr>
              <w:t xml:space="preserve"> </w:t>
            </w:r>
            <w:r>
              <w:rPr>
                <w:rFonts w:ascii="Times New Roman" w:hAnsi="Times New Roman" w:cs="Times New Roman" w:eastAsia="Times New Roman"/>
                <w:color w:val="auto"/>
                <w:spacing w:val="0"/>
                <w:position w:val="0"/>
                <w:sz w:val="24"/>
                <w:shd w:fill="auto" w:val="clear"/>
              </w:rPr>
              <w:t xml:space="preserve">6</w:t>
            </w:r>
            <w:r>
              <w:rPr>
                <w:rFonts w:ascii="Times New Roman" w:hAnsi="Times New Roman" w:cs="Times New Roman" w:eastAsia="Times New Roman"/>
                <w:color w:val="auto"/>
                <w:spacing w:val="-1"/>
                <w:position w:val="0"/>
                <w:sz w:val="24"/>
                <w:shd w:fill="auto" w:val="clear"/>
              </w:rPr>
              <w:t xml:space="preserve"> </w:t>
            </w:r>
            <w:r>
              <w:rPr>
                <w:rFonts w:ascii="Times New Roman" w:hAnsi="Times New Roman" w:cs="Times New Roman" w:eastAsia="Times New Roman"/>
                <w:color w:val="auto"/>
                <w:spacing w:val="0"/>
                <w:position w:val="0"/>
                <w:sz w:val="24"/>
                <w:shd w:fill="auto" w:val="clear"/>
              </w:rPr>
              <w:t xml:space="preserve">(В.)</w:t>
            </w:r>
          </w:p>
        </w:tc>
        <w:tc>
          <w:tcPr>
            <w:tcW w:w="1560" w:type="dxa"/>
            <w:tcBorders>
              <w:top w:val="single" w:color="000000" w:sz="4"/>
              <w:left w:val="single" w:color="000000" w:sz="4"/>
              <w:bottom w:val="single" w:color="000000" w:sz="4"/>
              <w:right w:val="single" w:color="000000" w:sz="4"/>
            </w:tcBorders>
            <w:shd w:color="000000" w:fill="ffffff" w:val="clear"/>
            <w:tcMar>
              <w:left w:w="0" w:type="dxa"/>
              <w:right w:w="0" w:type="dxa"/>
            </w:tcMar>
            <w:vAlign w:val="top"/>
          </w:tcPr>
          <w:p>
            <w:pPr>
              <w:spacing w:before="0" w:after="0" w:line="315"/>
              <w:ind w:right="0" w:left="9" w:firstLine="0"/>
              <w:jc w:val="center"/>
              <w:rPr>
                <w:color w:val="auto"/>
                <w:spacing w:val="0"/>
                <w:position w:val="0"/>
                <w:shd w:fill="auto" w:val="clear"/>
              </w:rPr>
            </w:pPr>
            <w:r>
              <w:rPr>
                <w:rFonts w:ascii="Times New Roman" w:hAnsi="Times New Roman" w:cs="Times New Roman" w:eastAsia="Times New Roman"/>
                <w:color w:val="auto"/>
                <w:spacing w:val="0"/>
                <w:position w:val="0"/>
                <w:sz w:val="28"/>
                <w:shd w:fill="auto" w:val="clear"/>
              </w:rPr>
              <w:t xml:space="preserve">2</w:t>
            </w:r>
          </w:p>
        </w:tc>
        <w:tc>
          <w:tcPr>
            <w:tcW w:w="1244" w:type="dxa"/>
            <w:tcBorders>
              <w:top w:val="single" w:color="000000" w:sz="4"/>
              <w:left w:val="single" w:color="000000" w:sz="4"/>
              <w:bottom w:val="single" w:color="000000" w:sz="4"/>
              <w:right w:val="single" w:color="000000" w:sz="4"/>
            </w:tcBorders>
            <w:shd w:color="000000" w:fill="ffffff" w:val="clear"/>
            <w:tcMar>
              <w:left w:w="0" w:type="dxa"/>
              <w:right w:w="0" w:type="dxa"/>
            </w:tcMar>
            <w:vAlign w:val="top"/>
          </w:tcPr>
          <w:p>
            <w:pPr>
              <w:spacing w:before="0" w:after="0" w:line="315"/>
              <w:ind w:right="0" w:left="4" w:firstLine="0"/>
              <w:jc w:val="center"/>
              <w:rPr>
                <w:color w:val="auto"/>
                <w:spacing w:val="0"/>
                <w:position w:val="0"/>
                <w:shd w:fill="auto" w:val="clear"/>
              </w:rPr>
            </w:pPr>
            <w:r>
              <w:rPr>
                <w:rFonts w:ascii="Times New Roman" w:hAnsi="Times New Roman" w:cs="Times New Roman" w:eastAsia="Times New Roman"/>
                <w:color w:val="auto"/>
                <w:spacing w:val="0"/>
                <w:position w:val="0"/>
                <w:sz w:val="28"/>
                <w:shd w:fill="auto" w:val="clear"/>
              </w:rPr>
              <w:t xml:space="preserve">2</w:t>
            </w:r>
          </w:p>
        </w:tc>
        <w:tc>
          <w:tcPr>
            <w:tcW w:w="1983" w:type="dxa"/>
            <w:tcBorders>
              <w:top w:val="single" w:color="000000" w:sz="4"/>
              <w:left w:val="single" w:color="000000" w:sz="4"/>
              <w:bottom w:val="single" w:color="000000" w:sz="4"/>
              <w:right w:val="single" w:color="000000" w:sz="4"/>
            </w:tcBorders>
            <w:shd w:color="000000" w:fill="ffffff" w:val="clear"/>
            <w:tcMar>
              <w:left w:w="0" w:type="dxa"/>
              <w:right w:w="0" w:type="dxa"/>
            </w:tcMar>
            <w:vAlign w:val="top"/>
          </w:tcPr>
          <w:p>
            <w:pPr>
              <w:spacing w:before="0" w:after="0" w:line="315"/>
              <w:ind w:right="912" w:left="0" w:firstLine="0"/>
              <w:jc w:val="right"/>
              <w:rPr>
                <w:color w:val="auto"/>
                <w:spacing w:val="0"/>
                <w:position w:val="0"/>
                <w:shd w:fill="auto" w:val="clear"/>
              </w:rPr>
            </w:pPr>
            <w:r>
              <w:rPr>
                <w:rFonts w:ascii="Times New Roman" w:hAnsi="Times New Roman" w:cs="Times New Roman" w:eastAsia="Times New Roman"/>
                <w:color w:val="auto"/>
                <w:spacing w:val="0"/>
                <w:position w:val="0"/>
                <w:sz w:val="28"/>
                <w:shd w:fill="auto" w:val="clear"/>
              </w:rPr>
              <w:t xml:space="preserve">2</w:t>
            </w:r>
          </w:p>
        </w:tc>
        <w:tc>
          <w:tcPr>
            <w:tcW w:w="1420" w:type="dxa"/>
            <w:tcBorders>
              <w:top w:val="single" w:color="000000" w:sz="4"/>
              <w:left w:val="single" w:color="000000" w:sz="4"/>
              <w:bottom w:val="single" w:color="000000" w:sz="4"/>
              <w:right w:val="single" w:color="000000" w:sz="4"/>
            </w:tcBorders>
            <w:shd w:color="000000" w:fill="ffffff" w:val="clear"/>
            <w:tcMar>
              <w:left w:w="0" w:type="dxa"/>
              <w:right w:w="0" w:type="dxa"/>
            </w:tcMar>
            <w:vAlign w:val="top"/>
          </w:tcPr>
          <w:p>
            <w:pPr>
              <w:spacing w:before="0" w:after="0" w:line="315"/>
              <w:ind w:right="0" w:left="5" w:firstLine="0"/>
              <w:jc w:val="center"/>
              <w:rPr>
                <w:color w:val="auto"/>
                <w:spacing w:val="0"/>
                <w:position w:val="0"/>
                <w:shd w:fill="auto" w:val="clear"/>
              </w:rPr>
            </w:pPr>
            <w:r>
              <w:rPr>
                <w:rFonts w:ascii="Times New Roman" w:hAnsi="Times New Roman" w:cs="Times New Roman" w:eastAsia="Times New Roman"/>
                <w:color w:val="auto"/>
                <w:spacing w:val="0"/>
                <w:position w:val="0"/>
                <w:sz w:val="28"/>
                <w:shd w:fill="auto" w:val="clear"/>
              </w:rPr>
              <w:t xml:space="preserve">3</w:t>
            </w:r>
          </w:p>
        </w:tc>
        <w:tc>
          <w:tcPr>
            <w:tcW w:w="851" w:type="dxa"/>
            <w:tcBorders>
              <w:top w:val="single" w:color="000000" w:sz="4"/>
              <w:left w:val="single" w:color="000000" w:sz="4"/>
              <w:bottom w:val="single" w:color="000000" w:sz="4"/>
              <w:right w:val="single" w:color="000000" w:sz="4"/>
            </w:tcBorders>
            <w:shd w:color="000000" w:fill="ffffff" w:val="clear"/>
            <w:tcMar>
              <w:left w:w="0" w:type="dxa"/>
              <w:right w:w="0" w:type="dxa"/>
            </w:tcMar>
            <w:vAlign w:val="top"/>
          </w:tcPr>
          <w:p>
            <w:pPr>
              <w:spacing w:before="0" w:after="0" w:line="315"/>
              <w:ind w:right="346" w:left="0" w:firstLine="0"/>
              <w:jc w:val="right"/>
              <w:rPr>
                <w:color w:val="auto"/>
                <w:spacing w:val="0"/>
                <w:position w:val="0"/>
                <w:shd w:fill="auto" w:val="clear"/>
              </w:rPr>
            </w:pPr>
            <w:r>
              <w:rPr>
                <w:rFonts w:ascii="Times New Roman" w:hAnsi="Times New Roman" w:cs="Times New Roman" w:eastAsia="Times New Roman"/>
                <w:color w:val="auto"/>
                <w:spacing w:val="0"/>
                <w:position w:val="0"/>
                <w:sz w:val="28"/>
                <w:shd w:fill="auto" w:val="clear"/>
              </w:rPr>
              <w:t xml:space="preserve">9</w:t>
            </w:r>
          </w:p>
        </w:tc>
      </w:tr>
      <w:tr>
        <w:trPr>
          <w:trHeight w:val="484" w:hRule="auto"/>
          <w:jc w:val="left"/>
        </w:trPr>
        <w:tc>
          <w:tcPr>
            <w:tcW w:w="2269" w:type="dxa"/>
            <w:tcBorders>
              <w:top w:val="single" w:color="000000" w:sz="4"/>
              <w:left w:val="single" w:color="000000" w:sz="4"/>
              <w:bottom w:val="single" w:color="000000" w:sz="4"/>
              <w:right w:val="single" w:color="000000" w:sz="4"/>
            </w:tcBorders>
            <w:shd w:color="000000" w:fill="ffffff" w:val="clear"/>
            <w:tcMar>
              <w:left w:w="0" w:type="dxa"/>
              <w:right w:w="0" w:type="dxa"/>
            </w:tcMar>
            <w:vAlign w:val="top"/>
          </w:tcPr>
          <w:p>
            <w:pPr>
              <w:spacing w:before="0" w:after="0" w:line="273"/>
              <w:ind w:right="0" w:left="107" w:firstLine="0"/>
              <w:jc w:val="left"/>
              <w:rPr>
                <w:color w:val="auto"/>
                <w:position w:val="0"/>
                <w:shd w:fill="auto" w:val="clear"/>
              </w:rPr>
            </w:pPr>
            <w:r>
              <w:rPr>
                <w:rFonts w:ascii="Times New Roman" w:hAnsi="Times New Roman" w:cs="Times New Roman" w:eastAsia="Times New Roman"/>
                <w:color w:val="auto"/>
                <w:spacing w:val="0"/>
                <w:position w:val="0"/>
                <w:sz w:val="24"/>
                <w:shd w:fill="auto" w:val="clear"/>
              </w:rPr>
              <w:t xml:space="preserve">Ученик</w:t>
            </w:r>
            <w:r>
              <w:rPr>
                <w:rFonts w:ascii="Times New Roman" w:hAnsi="Times New Roman" w:cs="Times New Roman" w:eastAsia="Times New Roman"/>
                <w:color w:val="auto"/>
                <w:spacing w:val="-2"/>
                <w:position w:val="0"/>
                <w:sz w:val="24"/>
                <w:shd w:fill="auto" w:val="clear"/>
              </w:rPr>
              <w:t xml:space="preserve"> </w:t>
            </w:r>
            <w:r>
              <w:rPr>
                <w:rFonts w:ascii="Times New Roman" w:hAnsi="Times New Roman" w:cs="Times New Roman" w:eastAsia="Times New Roman"/>
                <w:color w:val="auto"/>
                <w:spacing w:val="0"/>
                <w:position w:val="0"/>
                <w:sz w:val="24"/>
                <w:shd w:fill="auto" w:val="clear"/>
              </w:rPr>
              <w:t xml:space="preserve">7</w:t>
            </w:r>
            <w:r>
              <w:rPr>
                <w:rFonts w:ascii="Times New Roman" w:hAnsi="Times New Roman" w:cs="Times New Roman" w:eastAsia="Times New Roman"/>
                <w:color w:val="auto"/>
                <w:spacing w:val="-1"/>
                <w:position w:val="0"/>
                <w:sz w:val="24"/>
                <w:shd w:fill="auto" w:val="clear"/>
              </w:rPr>
              <w:t xml:space="preserve"> </w:t>
            </w:r>
            <w:r>
              <w:rPr>
                <w:rFonts w:ascii="Times New Roman" w:hAnsi="Times New Roman" w:cs="Times New Roman" w:eastAsia="Times New Roman"/>
                <w:color w:val="auto"/>
                <w:spacing w:val="0"/>
                <w:position w:val="0"/>
                <w:sz w:val="24"/>
                <w:shd w:fill="auto" w:val="clear"/>
              </w:rPr>
              <w:t xml:space="preserve">(И.)</w:t>
            </w:r>
          </w:p>
        </w:tc>
        <w:tc>
          <w:tcPr>
            <w:tcW w:w="1560" w:type="dxa"/>
            <w:tcBorders>
              <w:top w:val="single" w:color="000000" w:sz="4"/>
              <w:left w:val="single" w:color="000000" w:sz="4"/>
              <w:bottom w:val="single" w:color="000000" w:sz="4"/>
              <w:right w:val="single" w:color="000000" w:sz="4"/>
            </w:tcBorders>
            <w:shd w:color="000000" w:fill="ffffff" w:val="clear"/>
            <w:tcMar>
              <w:left w:w="0" w:type="dxa"/>
              <w:right w:w="0" w:type="dxa"/>
            </w:tcMar>
            <w:vAlign w:val="top"/>
          </w:tcPr>
          <w:p>
            <w:pPr>
              <w:spacing w:before="0" w:after="0" w:line="317"/>
              <w:ind w:right="0" w:left="9" w:firstLine="0"/>
              <w:jc w:val="center"/>
              <w:rPr>
                <w:color w:val="auto"/>
                <w:spacing w:val="0"/>
                <w:position w:val="0"/>
                <w:shd w:fill="auto" w:val="clear"/>
              </w:rPr>
            </w:pPr>
            <w:r>
              <w:rPr>
                <w:rFonts w:ascii="Times New Roman" w:hAnsi="Times New Roman" w:cs="Times New Roman" w:eastAsia="Times New Roman"/>
                <w:color w:val="auto"/>
                <w:spacing w:val="0"/>
                <w:position w:val="0"/>
                <w:sz w:val="28"/>
                <w:shd w:fill="auto" w:val="clear"/>
              </w:rPr>
              <w:t xml:space="preserve">2</w:t>
            </w:r>
          </w:p>
        </w:tc>
        <w:tc>
          <w:tcPr>
            <w:tcW w:w="1244" w:type="dxa"/>
            <w:tcBorders>
              <w:top w:val="single" w:color="000000" w:sz="4"/>
              <w:left w:val="single" w:color="000000" w:sz="4"/>
              <w:bottom w:val="single" w:color="000000" w:sz="4"/>
              <w:right w:val="single" w:color="000000" w:sz="4"/>
            </w:tcBorders>
            <w:shd w:color="000000" w:fill="ffffff" w:val="clear"/>
            <w:tcMar>
              <w:left w:w="0" w:type="dxa"/>
              <w:right w:w="0" w:type="dxa"/>
            </w:tcMar>
            <w:vAlign w:val="top"/>
          </w:tcPr>
          <w:p>
            <w:pPr>
              <w:spacing w:before="0" w:after="0" w:line="317"/>
              <w:ind w:right="0" w:left="4" w:firstLine="0"/>
              <w:jc w:val="center"/>
              <w:rPr>
                <w:color w:val="auto"/>
                <w:spacing w:val="0"/>
                <w:position w:val="0"/>
                <w:shd w:fill="auto" w:val="clear"/>
              </w:rPr>
            </w:pPr>
            <w:r>
              <w:rPr>
                <w:rFonts w:ascii="Times New Roman" w:hAnsi="Times New Roman" w:cs="Times New Roman" w:eastAsia="Times New Roman"/>
                <w:color w:val="auto"/>
                <w:spacing w:val="0"/>
                <w:position w:val="0"/>
                <w:sz w:val="28"/>
                <w:shd w:fill="auto" w:val="clear"/>
              </w:rPr>
              <w:t xml:space="preserve">2</w:t>
            </w:r>
          </w:p>
        </w:tc>
        <w:tc>
          <w:tcPr>
            <w:tcW w:w="1983" w:type="dxa"/>
            <w:tcBorders>
              <w:top w:val="single" w:color="000000" w:sz="4"/>
              <w:left w:val="single" w:color="000000" w:sz="4"/>
              <w:bottom w:val="single" w:color="000000" w:sz="4"/>
              <w:right w:val="single" w:color="000000" w:sz="4"/>
            </w:tcBorders>
            <w:shd w:color="000000" w:fill="ffffff" w:val="clear"/>
            <w:tcMar>
              <w:left w:w="0" w:type="dxa"/>
              <w:right w:w="0" w:type="dxa"/>
            </w:tcMar>
            <w:vAlign w:val="top"/>
          </w:tcPr>
          <w:p>
            <w:pPr>
              <w:spacing w:before="0" w:after="0" w:line="317"/>
              <w:ind w:right="912" w:left="0" w:firstLine="0"/>
              <w:jc w:val="right"/>
              <w:rPr>
                <w:color w:val="auto"/>
                <w:spacing w:val="0"/>
                <w:position w:val="0"/>
                <w:shd w:fill="auto" w:val="clear"/>
              </w:rPr>
            </w:pPr>
            <w:r>
              <w:rPr>
                <w:rFonts w:ascii="Times New Roman" w:hAnsi="Times New Roman" w:cs="Times New Roman" w:eastAsia="Times New Roman"/>
                <w:color w:val="auto"/>
                <w:spacing w:val="0"/>
                <w:position w:val="0"/>
                <w:sz w:val="28"/>
                <w:shd w:fill="auto" w:val="clear"/>
              </w:rPr>
              <w:t xml:space="preserve">3</w:t>
            </w:r>
          </w:p>
        </w:tc>
        <w:tc>
          <w:tcPr>
            <w:tcW w:w="1420" w:type="dxa"/>
            <w:tcBorders>
              <w:top w:val="single" w:color="000000" w:sz="4"/>
              <w:left w:val="single" w:color="000000" w:sz="4"/>
              <w:bottom w:val="single" w:color="000000" w:sz="4"/>
              <w:right w:val="single" w:color="000000" w:sz="4"/>
            </w:tcBorders>
            <w:shd w:color="000000" w:fill="ffffff" w:val="clear"/>
            <w:tcMar>
              <w:left w:w="0" w:type="dxa"/>
              <w:right w:w="0" w:type="dxa"/>
            </w:tcMar>
            <w:vAlign w:val="top"/>
          </w:tcPr>
          <w:p>
            <w:pPr>
              <w:spacing w:before="0" w:after="0" w:line="317"/>
              <w:ind w:right="0" w:left="5" w:firstLine="0"/>
              <w:jc w:val="center"/>
              <w:rPr>
                <w:color w:val="auto"/>
                <w:spacing w:val="0"/>
                <w:position w:val="0"/>
                <w:shd w:fill="auto" w:val="clear"/>
              </w:rPr>
            </w:pPr>
            <w:r>
              <w:rPr>
                <w:rFonts w:ascii="Times New Roman" w:hAnsi="Times New Roman" w:cs="Times New Roman" w:eastAsia="Times New Roman"/>
                <w:color w:val="auto"/>
                <w:spacing w:val="0"/>
                <w:position w:val="0"/>
                <w:sz w:val="28"/>
                <w:shd w:fill="auto" w:val="clear"/>
              </w:rPr>
              <w:t xml:space="preserve">3</w:t>
            </w:r>
          </w:p>
        </w:tc>
        <w:tc>
          <w:tcPr>
            <w:tcW w:w="851" w:type="dxa"/>
            <w:tcBorders>
              <w:top w:val="single" w:color="000000" w:sz="4"/>
              <w:left w:val="single" w:color="000000" w:sz="4"/>
              <w:bottom w:val="single" w:color="000000" w:sz="4"/>
              <w:right w:val="single" w:color="000000" w:sz="4"/>
            </w:tcBorders>
            <w:shd w:color="000000" w:fill="ffffff" w:val="clear"/>
            <w:tcMar>
              <w:left w:w="0" w:type="dxa"/>
              <w:right w:w="0" w:type="dxa"/>
            </w:tcMar>
            <w:vAlign w:val="top"/>
          </w:tcPr>
          <w:p>
            <w:pPr>
              <w:spacing w:before="0" w:after="0" w:line="317"/>
              <w:ind w:right="275" w:left="0" w:firstLine="0"/>
              <w:jc w:val="right"/>
              <w:rPr>
                <w:color w:val="auto"/>
                <w:spacing w:val="0"/>
                <w:position w:val="0"/>
                <w:shd w:fill="auto" w:val="clear"/>
              </w:rPr>
            </w:pPr>
            <w:r>
              <w:rPr>
                <w:rFonts w:ascii="Times New Roman" w:hAnsi="Times New Roman" w:cs="Times New Roman" w:eastAsia="Times New Roman"/>
                <w:color w:val="auto"/>
                <w:spacing w:val="0"/>
                <w:position w:val="0"/>
                <w:sz w:val="28"/>
                <w:shd w:fill="auto" w:val="clear"/>
              </w:rPr>
              <w:t xml:space="preserve">10</w:t>
            </w:r>
          </w:p>
        </w:tc>
      </w:tr>
      <w:tr>
        <w:trPr>
          <w:trHeight w:val="481" w:hRule="auto"/>
          <w:jc w:val="left"/>
        </w:trPr>
        <w:tc>
          <w:tcPr>
            <w:tcW w:w="2269" w:type="dxa"/>
            <w:tcBorders>
              <w:top w:val="single" w:color="000000" w:sz="4"/>
              <w:left w:val="single" w:color="000000" w:sz="4"/>
              <w:bottom w:val="single" w:color="000000" w:sz="4"/>
              <w:right w:val="single" w:color="000000" w:sz="4"/>
            </w:tcBorders>
            <w:shd w:color="000000" w:fill="ffffff" w:val="clear"/>
            <w:tcMar>
              <w:left w:w="0" w:type="dxa"/>
              <w:right w:w="0" w:type="dxa"/>
            </w:tcMar>
            <w:vAlign w:val="top"/>
          </w:tcPr>
          <w:p>
            <w:pPr>
              <w:spacing w:before="0" w:after="0" w:line="270"/>
              <w:ind w:right="0" w:left="107" w:firstLine="0"/>
              <w:jc w:val="left"/>
              <w:rPr>
                <w:color w:val="auto"/>
                <w:position w:val="0"/>
                <w:shd w:fill="auto" w:val="clear"/>
              </w:rPr>
            </w:pPr>
            <w:r>
              <w:rPr>
                <w:rFonts w:ascii="Times New Roman" w:hAnsi="Times New Roman" w:cs="Times New Roman" w:eastAsia="Times New Roman"/>
                <w:color w:val="auto"/>
                <w:spacing w:val="0"/>
                <w:position w:val="0"/>
                <w:sz w:val="24"/>
                <w:shd w:fill="auto" w:val="clear"/>
              </w:rPr>
              <w:t xml:space="preserve">Ученик</w:t>
            </w:r>
            <w:r>
              <w:rPr>
                <w:rFonts w:ascii="Times New Roman" w:hAnsi="Times New Roman" w:cs="Times New Roman" w:eastAsia="Times New Roman"/>
                <w:color w:val="auto"/>
                <w:spacing w:val="-2"/>
                <w:position w:val="0"/>
                <w:sz w:val="24"/>
                <w:shd w:fill="auto" w:val="clear"/>
              </w:rPr>
              <w:t xml:space="preserve"> </w:t>
            </w:r>
            <w:r>
              <w:rPr>
                <w:rFonts w:ascii="Times New Roman" w:hAnsi="Times New Roman" w:cs="Times New Roman" w:eastAsia="Times New Roman"/>
                <w:color w:val="auto"/>
                <w:spacing w:val="0"/>
                <w:position w:val="0"/>
                <w:sz w:val="24"/>
                <w:shd w:fill="auto" w:val="clear"/>
              </w:rPr>
              <w:t xml:space="preserve">8</w:t>
            </w:r>
            <w:r>
              <w:rPr>
                <w:rFonts w:ascii="Times New Roman" w:hAnsi="Times New Roman" w:cs="Times New Roman" w:eastAsia="Times New Roman"/>
                <w:color w:val="auto"/>
                <w:spacing w:val="-1"/>
                <w:position w:val="0"/>
                <w:sz w:val="24"/>
                <w:shd w:fill="auto" w:val="clear"/>
              </w:rPr>
              <w:t xml:space="preserve"> </w:t>
            </w:r>
            <w:r>
              <w:rPr>
                <w:rFonts w:ascii="Times New Roman" w:hAnsi="Times New Roman" w:cs="Times New Roman" w:eastAsia="Times New Roman"/>
                <w:color w:val="auto"/>
                <w:spacing w:val="0"/>
                <w:position w:val="0"/>
                <w:sz w:val="24"/>
                <w:shd w:fill="auto" w:val="clear"/>
              </w:rPr>
              <w:t xml:space="preserve">(А.)</w:t>
            </w:r>
          </w:p>
        </w:tc>
        <w:tc>
          <w:tcPr>
            <w:tcW w:w="1560" w:type="dxa"/>
            <w:tcBorders>
              <w:top w:val="single" w:color="000000" w:sz="4"/>
              <w:left w:val="single" w:color="000000" w:sz="4"/>
              <w:bottom w:val="single" w:color="000000" w:sz="4"/>
              <w:right w:val="single" w:color="000000" w:sz="4"/>
            </w:tcBorders>
            <w:shd w:color="000000" w:fill="ffffff" w:val="clear"/>
            <w:tcMar>
              <w:left w:w="0" w:type="dxa"/>
              <w:right w:w="0" w:type="dxa"/>
            </w:tcMar>
            <w:vAlign w:val="top"/>
          </w:tcPr>
          <w:p>
            <w:pPr>
              <w:spacing w:before="0" w:after="0" w:line="315"/>
              <w:ind w:right="0" w:left="9" w:firstLine="0"/>
              <w:jc w:val="center"/>
              <w:rPr>
                <w:color w:val="auto"/>
                <w:spacing w:val="0"/>
                <w:position w:val="0"/>
                <w:shd w:fill="auto" w:val="clear"/>
              </w:rPr>
            </w:pPr>
            <w:r>
              <w:rPr>
                <w:rFonts w:ascii="Times New Roman" w:hAnsi="Times New Roman" w:cs="Times New Roman" w:eastAsia="Times New Roman"/>
                <w:color w:val="auto"/>
                <w:spacing w:val="0"/>
                <w:position w:val="0"/>
                <w:sz w:val="28"/>
                <w:shd w:fill="auto" w:val="clear"/>
              </w:rPr>
              <w:t xml:space="preserve">2</w:t>
            </w:r>
          </w:p>
        </w:tc>
        <w:tc>
          <w:tcPr>
            <w:tcW w:w="1244" w:type="dxa"/>
            <w:tcBorders>
              <w:top w:val="single" w:color="000000" w:sz="4"/>
              <w:left w:val="single" w:color="000000" w:sz="4"/>
              <w:bottom w:val="single" w:color="000000" w:sz="4"/>
              <w:right w:val="single" w:color="000000" w:sz="4"/>
            </w:tcBorders>
            <w:shd w:color="000000" w:fill="ffffff" w:val="clear"/>
            <w:tcMar>
              <w:left w:w="0" w:type="dxa"/>
              <w:right w:w="0" w:type="dxa"/>
            </w:tcMar>
            <w:vAlign w:val="top"/>
          </w:tcPr>
          <w:p>
            <w:pPr>
              <w:spacing w:before="0" w:after="0" w:line="315"/>
              <w:ind w:right="0" w:left="4" w:firstLine="0"/>
              <w:jc w:val="center"/>
              <w:rPr>
                <w:color w:val="auto"/>
                <w:spacing w:val="0"/>
                <w:position w:val="0"/>
                <w:shd w:fill="auto" w:val="clear"/>
              </w:rPr>
            </w:pPr>
            <w:r>
              <w:rPr>
                <w:rFonts w:ascii="Times New Roman" w:hAnsi="Times New Roman" w:cs="Times New Roman" w:eastAsia="Times New Roman"/>
                <w:color w:val="auto"/>
                <w:spacing w:val="0"/>
                <w:position w:val="0"/>
                <w:sz w:val="28"/>
                <w:shd w:fill="auto" w:val="clear"/>
              </w:rPr>
              <w:t xml:space="preserve">2</w:t>
            </w:r>
          </w:p>
        </w:tc>
        <w:tc>
          <w:tcPr>
            <w:tcW w:w="1983" w:type="dxa"/>
            <w:tcBorders>
              <w:top w:val="single" w:color="000000" w:sz="4"/>
              <w:left w:val="single" w:color="000000" w:sz="4"/>
              <w:bottom w:val="single" w:color="000000" w:sz="4"/>
              <w:right w:val="single" w:color="000000" w:sz="4"/>
            </w:tcBorders>
            <w:shd w:color="000000" w:fill="ffffff" w:val="clear"/>
            <w:tcMar>
              <w:left w:w="0" w:type="dxa"/>
              <w:right w:w="0" w:type="dxa"/>
            </w:tcMar>
            <w:vAlign w:val="top"/>
          </w:tcPr>
          <w:p>
            <w:pPr>
              <w:spacing w:before="0" w:after="0" w:line="315"/>
              <w:ind w:right="912" w:left="0" w:firstLine="0"/>
              <w:jc w:val="right"/>
              <w:rPr>
                <w:color w:val="auto"/>
                <w:spacing w:val="0"/>
                <w:position w:val="0"/>
                <w:shd w:fill="auto" w:val="clear"/>
              </w:rPr>
            </w:pPr>
            <w:r>
              <w:rPr>
                <w:rFonts w:ascii="Times New Roman" w:hAnsi="Times New Roman" w:cs="Times New Roman" w:eastAsia="Times New Roman"/>
                <w:color w:val="auto"/>
                <w:spacing w:val="0"/>
                <w:position w:val="0"/>
                <w:sz w:val="28"/>
                <w:shd w:fill="auto" w:val="clear"/>
              </w:rPr>
              <w:t xml:space="preserve">2</w:t>
            </w:r>
          </w:p>
        </w:tc>
        <w:tc>
          <w:tcPr>
            <w:tcW w:w="1420" w:type="dxa"/>
            <w:tcBorders>
              <w:top w:val="single" w:color="000000" w:sz="4"/>
              <w:left w:val="single" w:color="000000" w:sz="4"/>
              <w:bottom w:val="single" w:color="000000" w:sz="4"/>
              <w:right w:val="single" w:color="000000" w:sz="4"/>
            </w:tcBorders>
            <w:shd w:color="000000" w:fill="ffffff" w:val="clear"/>
            <w:tcMar>
              <w:left w:w="0" w:type="dxa"/>
              <w:right w:w="0" w:type="dxa"/>
            </w:tcMar>
            <w:vAlign w:val="top"/>
          </w:tcPr>
          <w:p>
            <w:pPr>
              <w:spacing w:before="0" w:after="0" w:line="315"/>
              <w:ind w:right="0" w:left="5" w:firstLine="0"/>
              <w:jc w:val="center"/>
              <w:rPr>
                <w:color w:val="auto"/>
                <w:spacing w:val="0"/>
                <w:position w:val="0"/>
                <w:shd w:fill="auto" w:val="clear"/>
              </w:rPr>
            </w:pPr>
            <w:r>
              <w:rPr>
                <w:rFonts w:ascii="Times New Roman" w:hAnsi="Times New Roman" w:cs="Times New Roman" w:eastAsia="Times New Roman"/>
                <w:color w:val="auto"/>
                <w:spacing w:val="0"/>
                <w:position w:val="0"/>
                <w:sz w:val="28"/>
                <w:shd w:fill="auto" w:val="clear"/>
              </w:rPr>
              <w:t xml:space="preserve">3</w:t>
            </w:r>
          </w:p>
        </w:tc>
        <w:tc>
          <w:tcPr>
            <w:tcW w:w="851" w:type="dxa"/>
            <w:tcBorders>
              <w:top w:val="single" w:color="000000" w:sz="4"/>
              <w:left w:val="single" w:color="000000" w:sz="4"/>
              <w:bottom w:val="single" w:color="000000" w:sz="4"/>
              <w:right w:val="single" w:color="000000" w:sz="4"/>
            </w:tcBorders>
            <w:shd w:color="000000" w:fill="ffffff" w:val="clear"/>
            <w:tcMar>
              <w:left w:w="0" w:type="dxa"/>
              <w:right w:w="0" w:type="dxa"/>
            </w:tcMar>
            <w:vAlign w:val="top"/>
          </w:tcPr>
          <w:p>
            <w:pPr>
              <w:spacing w:before="0" w:after="0" w:line="315"/>
              <w:ind w:right="346" w:left="0" w:firstLine="0"/>
              <w:jc w:val="right"/>
              <w:rPr>
                <w:color w:val="auto"/>
                <w:spacing w:val="0"/>
                <w:position w:val="0"/>
                <w:shd w:fill="auto" w:val="clear"/>
              </w:rPr>
            </w:pPr>
            <w:r>
              <w:rPr>
                <w:rFonts w:ascii="Times New Roman" w:hAnsi="Times New Roman" w:cs="Times New Roman" w:eastAsia="Times New Roman"/>
                <w:color w:val="auto"/>
                <w:spacing w:val="0"/>
                <w:position w:val="0"/>
                <w:sz w:val="28"/>
                <w:shd w:fill="auto" w:val="clear"/>
              </w:rPr>
              <w:t xml:space="preserve">9</w:t>
            </w:r>
          </w:p>
        </w:tc>
      </w:tr>
      <w:tr>
        <w:trPr>
          <w:trHeight w:val="484" w:hRule="auto"/>
          <w:jc w:val="left"/>
        </w:trPr>
        <w:tc>
          <w:tcPr>
            <w:tcW w:w="2269" w:type="dxa"/>
            <w:tcBorders>
              <w:top w:val="single" w:color="000000" w:sz="4"/>
              <w:left w:val="single" w:color="000000" w:sz="4"/>
              <w:bottom w:val="single" w:color="000000" w:sz="4"/>
              <w:right w:val="single" w:color="000000" w:sz="4"/>
            </w:tcBorders>
            <w:shd w:color="000000" w:fill="ffffff" w:val="clear"/>
            <w:tcMar>
              <w:left w:w="0" w:type="dxa"/>
              <w:right w:w="0" w:type="dxa"/>
            </w:tcMar>
            <w:vAlign w:val="top"/>
          </w:tcPr>
          <w:p>
            <w:pPr>
              <w:spacing w:before="0" w:after="0" w:line="270"/>
              <w:ind w:right="0" w:left="107" w:firstLine="0"/>
              <w:jc w:val="left"/>
              <w:rPr>
                <w:color w:val="auto"/>
                <w:position w:val="0"/>
                <w:shd w:fill="auto" w:val="clear"/>
              </w:rPr>
            </w:pPr>
            <w:r>
              <w:rPr>
                <w:rFonts w:ascii="Times New Roman" w:hAnsi="Times New Roman" w:cs="Times New Roman" w:eastAsia="Times New Roman"/>
                <w:color w:val="auto"/>
                <w:spacing w:val="0"/>
                <w:position w:val="0"/>
                <w:sz w:val="24"/>
                <w:shd w:fill="auto" w:val="clear"/>
              </w:rPr>
              <w:t xml:space="preserve">Ученик</w:t>
            </w:r>
            <w:r>
              <w:rPr>
                <w:rFonts w:ascii="Times New Roman" w:hAnsi="Times New Roman" w:cs="Times New Roman" w:eastAsia="Times New Roman"/>
                <w:color w:val="auto"/>
                <w:spacing w:val="-2"/>
                <w:position w:val="0"/>
                <w:sz w:val="24"/>
                <w:shd w:fill="auto" w:val="clear"/>
              </w:rPr>
              <w:t xml:space="preserve"> </w:t>
            </w:r>
            <w:r>
              <w:rPr>
                <w:rFonts w:ascii="Times New Roman" w:hAnsi="Times New Roman" w:cs="Times New Roman" w:eastAsia="Times New Roman"/>
                <w:color w:val="auto"/>
                <w:spacing w:val="0"/>
                <w:position w:val="0"/>
                <w:sz w:val="24"/>
                <w:shd w:fill="auto" w:val="clear"/>
              </w:rPr>
              <w:t xml:space="preserve">9</w:t>
            </w:r>
            <w:r>
              <w:rPr>
                <w:rFonts w:ascii="Times New Roman" w:hAnsi="Times New Roman" w:cs="Times New Roman" w:eastAsia="Times New Roman"/>
                <w:color w:val="auto"/>
                <w:spacing w:val="-1"/>
                <w:position w:val="0"/>
                <w:sz w:val="24"/>
                <w:shd w:fill="auto" w:val="clear"/>
              </w:rPr>
              <w:t xml:space="preserve"> </w:t>
            </w:r>
            <w:r>
              <w:rPr>
                <w:rFonts w:ascii="Times New Roman" w:hAnsi="Times New Roman" w:cs="Times New Roman" w:eastAsia="Times New Roman"/>
                <w:color w:val="auto"/>
                <w:spacing w:val="0"/>
                <w:position w:val="0"/>
                <w:sz w:val="24"/>
                <w:shd w:fill="auto" w:val="clear"/>
              </w:rPr>
              <w:t xml:space="preserve">(Д.)</w:t>
            </w:r>
          </w:p>
        </w:tc>
        <w:tc>
          <w:tcPr>
            <w:tcW w:w="1560" w:type="dxa"/>
            <w:tcBorders>
              <w:top w:val="single" w:color="000000" w:sz="4"/>
              <w:left w:val="single" w:color="000000" w:sz="4"/>
              <w:bottom w:val="single" w:color="000000" w:sz="4"/>
              <w:right w:val="single" w:color="000000" w:sz="4"/>
            </w:tcBorders>
            <w:shd w:color="000000" w:fill="ffffff" w:val="clear"/>
            <w:tcMar>
              <w:left w:w="0" w:type="dxa"/>
              <w:right w:w="0" w:type="dxa"/>
            </w:tcMar>
            <w:vAlign w:val="top"/>
          </w:tcPr>
          <w:p>
            <w:pPr>
              <w:spacing w:before="0" w:after="0" w:line="315"/>
              <w:ind w:right="0" w:left="9" w:firstLine="0"/>
              <w:jc w:val="center"/>
              <w:rPr>
                <w:color w:val="auto"/>
                <w:spacing w:val="0"/>
                <w:position w:val="0"/>
                <w:shd w:fill="auto" w:val="clear"/>
              </w:rPr>
            </w:pPr>
            <w:r>
              <w:rPr>
                <w:rFonts w:ascii="Times New Roman" w:hAnsi="Times New Roman" w:cs="Times New Roman" w:eastAsia="Times New Roman"/>
                <w:color w:val="auto"/>
                <w:spacing w:val="0"/>
                <w:position w:val="0"/>
                <w:sz w:val="28"/>
                <w:shd w:fill="auto" w:val="clear"/>
              </w:rPr>
              <w:t xml:space="preserve">2</w:t>
            </w:r>
          </w:p>
        </w:tc>
        <w:tc>
          <w:tcPr>
            <w:tcW w:w="1244" w:type="dxa"/>
            <w:tcBorders>
              <w:top w:val="single" w:color="000000" w:sz="4"/>
              <w:left w:val="single" w:color="000000" w:sz="4"/>
              <w:bottom w:val="single" w:color="000000" w:sz="4"/>
              <w:right w:val="single" w:color="000000" w:sz="4"/>
            </w:tcBorders>
            <w:shd w:color="000000" w:fill="ffffff" w:val="clear"/>
            <w:tcMar>
              <w:left w:w="0" w:type="dxa"/>
              <w:right w:w="0" w:type="dxa"/>
            </w:tcMar>
            <w:vAlign w:val="top"/>
          </w:tcPr>
          <w:p>
            <w:pPr>
              <w:spacing w:before="0" w:after="0" w:line="315"/>
              <w:ind w:right="0" w:left="4" w:firstLine="0"/>
              <w:jc w:val="center"/>
              <w:rPr>
                <w:color w:val="auto"/>
                <w:spacing w:val="0"/>
                <w:position w:val="0"/>
                <w:shd w:fill="auto" w:val="clear"/>
              </w:rPr>
            </w:pPr>
            <w:r>
              <w:rPr>
                <w:rFonts w:ascii="Times New Roman" w:hAnsi="Times New Roman" w:cs="Times New Roman" w:eastAsia="Times New Roman"/>
                <w:color w:val="auto"/>
                <w:spacing w:val="0"/>
                <w:position w:val="0"/>
                <w:sz w:val="28"/>
                <w:shd w:fill="auto" w:val="clear"/>
              </w:rPr>
              <w:t xml:space="preserve">2</w:t>
            </w:r>
          </w:p>
        </w:tc>
        <w:tc>
          <w:tcPr>
            <w:tcW w:w="1983" w:type="dxa"/>
            <w:tcBorders>
              <w:top w:val="single" w:color="000000" w:sz="4"/>
              <w:left w:val="single" w:color="000000" w:sz="4"/>
              <w:bottom w:val="single" w:color="000000" w:sz="4"/>
              <w:right w:val="single" w:color="000000" w:sz="4"/>
            </w:tcBorders>
            <w:shd w:color="000000" w:fill="ffffff" w:val="clear"/>
            <w:tcMar>
              <w:left w:w="0" w:type="dxa"/>
              <w:right w:w="0" w:type="dxa"/>
            </w:tcMar>
            <w:vAlign w:val="top"/>
          </w:tcPr>
          <w:p>
            <w:pPr>
              <w:spacing w:before="0" w:after="0" w:line="315"/>
              <w:ind w:right="912" w:left="0" w:firstLine="0"/>
              <w:jc w:val="right"/>
              <w:rPr>
                <w:color w:val="auto"/>
                <w:spacing w:val="0"/>
                <w:position w:val="0"/>
                <w:shd w:fill="auto" w:val="clear"/>
              </w:rPr>
            </w:pPr>
            <w:r>
              <w:rPr>
                <w:rFonts w:ascii="Times New Roman" w:hAnsi="Times New Roman" w:cs="Times New Roman" w:eastAsia="Times New Roman"/>
                <w:color w:val="auto"/>
                <w:spacing w:val="0"/>
                <w:position w:val="0"/>
                <w:sz w:val="28"/>
                <w:shd w:fill="auto" w:val="clear"/>
              </w:rPr>
              <w:t xml:space="preserve">3</w:t>
            </w:r>
          </w:p>
        </w:tc>
        <w:tc>
          <w:tcPr>
            <w:tcW w:w="1420" w:type="dxa"/>
            <w:tcBorders>
              <w:top w:val="single" w:color="000000" w:sz="4"/>
              <w:left w:val="single" w:color="000000" w:sz="4"/>
              <w:bottom w:val="single" w:color="000000" w:sz="4"/>
              <w:right w:val="single" w:color="000000" w:sz="4"/>
            </w:tcBorders>
            <w:shd w:color="000000" w:fill="ffffff" w:val="clear"/>
            <w:tcMar>
              <w:left w:w="0" w:type="dxa"/>
              <w:right w:w="0" w:type="dxa"/>
            </w:tcMar>
            <w:vAlign w:val="top"/>
          </w:tcPr>
          <w:p>
            <w:pPr>
              <w:spacing w:before="0" w:after="0" w:line="315"/>
              <w:ind w:right="0" w:left="5" w:firstLine="0"/>
              <w:jc w:val="center"/>
              <w:rPr>
                <w:color w:val="auto"/>
                <w:spacing w:val="0"/>
                <w:position w:val="0"/>
                <w:shd w:fill="auto" w:val="clear"/>
              </w:rPr>
            </w:pPr>
            <w:r>
              <w:rPr>
                <w:rFonts w:ascii="Times New Roman" w:hAnsi="Times New Roman" w:cs="Times New Roman" w:eastAsia="Times New Roman"/>
                <w:color w:val="auto"/>
                <w:spacing w:val="0"/>
                <w:position w:val="0"/>
                <w:sz w:val="28"/>
                <w:shd w:fill="auto" w:val="clear"/>
              </w:rPr>
              <w:t xml:space="preserve">3</w:t>
            </w:r>
          </w:p>
        </w:tc>
        <w:tc>
          <w:tcPr>
            <w:tcW w:w="851" w:type="dxa"/>
            <w:tcBorders>
              <w:top w:val="single" w:color="000000" w:sz="4"/>
              <w:left w:val="single" w:color="000000" w:sz="4"/>
              <w:bottom w:val="single" w:color="000000" w:sz="4"/>
              <w:right w:val="single" w:color="000000" w:sz="4"/>
            </w:tcBorders>
            <w:shd w:color="000000" w:fill="ffffff" w:val="clear"/>
            <w:tcMar>
              <w:left w:w="0" w:type="dxa"/>
              <w:right w:w="0" w:type="dxa"/>
            </w:tcMar>
            <w:vAlign w:val="top"/>
          </w:tcPr>
          <w:p>
            <w:pPr>
              <w:spacing w:before="0" w:after="0" w:line="315"/>
              <w:ind w:right="275" w:left="0" w:firstLine="0"/>
              <w:jc w:val="right"/>
              <w:rPr>
                <w:color w:val="auto"/>
                <w:spacing w:val="0"/>
                <w:position w:val="0"/>
                <w:shd w:fill="auto" w:val="clear"/>
              </w:rPr>
            </w:pPr>
            <w:r>
              <w:rPr>
                <w:rFonts w:ascii="Times New Roman" w:hAnsi="Times New Roman" w:cs="Times New Roman" w:eastAsia="Times New Roman"/>
                <w:color w:val="auto"/>
                <w:spacing w:val="0"/>
                <w:position w:val="0"/>
                <w:sz w:val="28"/>
                <w:shd w:fill="auto" w:val="clear"/>
              </w:rPr>
              <w:t xml:space="preserve">10</w:t>
            </w:r>
          </w:p>
        </w:tc>
      </w:tr>
      <w:tr>
        <w:trPr>
          <w:trHeight w:val="482" w:hRule="auto"/>
          <w:jc w:val="left"/>
        </w:trPr>
        <w:tc>
          <w:tcPr>
            <w:tcW w:w="2269" w:type="dxa"/>
            <w:tcBorders>
              <w:top w:val="single" w:color="000000" w:sz="4"/>
              <w:left w:val="single" w:color="000000" w:sz="4"/>
              <w:bottom w:val="single" w:color="000000" w:sz="4"/>
              <w:right w:val="single" w:color="000000" w:sz="4"/>
            </w:tcBorders>
            <w:shd w:color="000000" w:fill="ffffff" w:val="clear"/>
            <w:tcMar>
              <w:left w:w="0" w:type="dxa"/>
              <w:right w:w="0" w:type="dxa"/>
            </w:tcMar>
            <w:vAlign w:val="top"/>
          </w:tcPr>
          <w:p>
            <w:pPr>
              <w:spacing w:before="0" w:after="0" w:line="270"/>
              <w:ind w:right="0" w:left="107" w:firstLine="0"/>
              <w:jc w:val="left"/>
              <w:rPr>
                <w:color w:val="auto"/>
                <w:position w:val="0"/>
                <w:shd w:fill="auto" w:val="clear"/>
              </w:rPr>
            </w:pPr>
            <w:r>
              <w:rPr>
                <w:rFonts w:ascii="Times New Roman" w:hAnsi="Times New Roman" w:cs="Times New Roman" w:eastAsia="Times New Roman"/>
                <w:color w:val="auto"/>
                <w:spacing w:val="0"/>
                <w:position w:val="0"/>
                <w:sz w:val="24"/>
                <w:shd w:fill="auto" w:val="clear"/>
              </w:rPr>
              <w:t xml:space="preserve">Ученик</w:t>
            </w:r>
            <w:r>
              <w:rPr>
                <w:rFonts w:ascii="Times New Roman" w:hAnsi="Times New Roman" w:cs="Times New Roman" w:eastAsia="Times New Roman"/>
                <w:color w:val="auto"/>
                <w:spacing w:val="-1"/>
                <w:position w:val="0"/>
                <w:sz w:val="24"/>
                <w:shd w:fill="auto" w:val="clear"/>
              </w:rPr>
              <w:t xml:space="preserve"> </w:t>
            </w:r>
            <w:r>
              <w:rPr>
                <w:rFonts w:ascii="Times New Roman" w:hAnsi="Times New Roman" w:cs="Times New Roman" w:eastAsia="Times New Roman"/>
                <w:color w:val="auto"/>
                <w:spacing w:val="0"/>
                <w:position w:val="0"/>
                <w:sz w:val="24"/>
                <w:shd w:fill="auto" w:val="clear"/>
              </w:rPr>
              <w:t xml:space="preserve">10</w:t>
            </w:r>
            <w:r>
              <w:rPr>
                <w:rFonts w:ascii="Times New Roman" w:hAnsi="Times New Roman" w:cs="Times New Roman" w:eastAsia="Times New Roman"/>
                <w:color w:val="auto"/>
                <w:spacing w:val="-1"/>
                <w:position w:val="0"/>
                <w:sz w:val="24"/>
                <w:shd w:fill="auto" w:val="clear"/>
              </w:rPr>
              <w:t xml:space="preserve"> </w:t>
            </w:r>
            <w:r>
              <w:rPr>
                <w:rFonts w:ascii="Times New Roman" w:hAnsi="Times New Roman" w:cs="Times New Roman" w:eastAsia="Times New Roman"/>
                <w:color w:val="auto"/>
                <w:spacing w:val="0"/>
                <w:position w:val="0"/>
                <w:sz w:val="24"/>
                <w:shd w:fill="auto" w:val="clear"/>
              </w:rPr>
              <w:t xml:space="preserve">(Р.)</w:t>
            </w:r>
          </w:p>
        </w:tc>
        <w:tc>
          <w:tcPr>
            <w:tcW w:w="1560" w:type="dxa"/>
            <w:tcBorders>
              <w:top w:val="single" w:color="000000" w:sz="4"/>
              <w:left w:val="single" w:color="000000" w:sz="4"/>
              <w:bottom w:val="single" w:color="000000" w:sz="4"/>
              <w:right w:val="single" w:color="000000" w:sz="4"/>
            </w:tcBorders>
            <w:shd w:color="000000" w:fill="ffffff" w:val="clear"/>
            <w:tcMar>
              <w:left w:w="0" w:type="dxa"/>
              <w:right w:w="0" w:type="dxa"/>
            </w:tcMar>
            <w:vAlign w:val="top"/>
          </w:tcPr>
          <w:p>
            <w:pPr>
              <w:spacing w:before="0" w:after="0" w:line="315"/>
              <w:ind w:right="0" w:left="9" w:firstLine="0"/>
              <w:jc w:val="center"/>
              <w:rPr>
                <w:color w:val="auto"/>
                <w:spacing w:val="0"/>
                <w:position w:val="0"/>
                <w:shd w:fill="auto" w:val="clear"/>
              </w:rPr>
            </w:pPr>
            <w:r>
              <w:rPr>
                <w:rFonts w:ascii="Times New Roman" w:hAnsi="Times New Roman" w:cs="Times New Roman" w:eastAsia="Times New Roman"/>
                <w:color w:val="auto"/>
                <w:spacing w:val="0"/>
                <w:position w:val="0"/>
                <w:sz w:val="28"/>
                <w:shd w:fill="auto" w:val="clear"/>
              </w:rPr>
              <w:t xml:space="preserve">1</w:t>
            </w:r>
          </w:p>
        </w:tc>
        <w:tc>
          <w:tcPr>
            <w:tcW w:w="1244" w:type="dxa"/>
            <w:tcBorders>
              <w:top w:val="single" w:color="000000" w:sz="4"/>
              <w:left w:val="single" w:color="000000" w:sz="4"/>
              <w:bottom w:val="single" w:color="000000" w:sz="4"/>
              <w:right w:val="single" w:color="000000" w:sz="4"/>
            </w:tcBorders>
            <w:shd w:color="000000" w:fill="ffffff" w:val="clear"/>
            <w:tcMar>
              <w:left w:w="0" w:type="dxa"/>
              <w:right w:w="0" w:type="dxa"/>
            </w:tcMar>
            <w:vAlign w:val="top"/>
          </w:tcPr>
          <w:p>
            <w:pPr>
              <w:spacing w:before="0" w:after="0" w:line="315"/>
              <w:ind w:right="0" w:left="4" w:firstLine="0"/>
              <w:jc w:val="center"/>
              <w:rPr>
                <w:color w:val="auto"/>
                <w:spacing w:val="0"/>
                <w:position w:val="0"/>
                <w:shd w:fill="auto" w:val="clear"/>
              </w:rPr>
            </w:pPr>
            <w:r>
              <w:rPr>
                <w:rFonts w:ascii="Times New Roman" w:hAnsi="Times New Roman" w:cs="Times New Roman" w:eastAsia="Times New Roman"/>
                <w:color w:val="auto"/>
                <w:spacing w:val="0"/>
                <w:position w:val="0"/>
                <w:sz w:val="28"/>
                <w:shd w:fill="auto" w:val="clear"/>
              </w:rPr>
              <w:t xml:space="preserve">1</w:t>
            </w:r>
          </w:p>
        </w:tc>
        <w:tc>
          <w:tcPr>
            <w:tcW w:w="1983" w:type="dxa"/>
            <w:tcBorders>
              <w:top w:val="single" w:color="000000" w:sz="4"/>
              <w:left w:val="single" w:color="000000" w:sz="4"/>
              <w:bottom w:val="single" w:color="000000" w:sz="4"/>
              <w:right w:val="single" w:color="000000" w:sz="4"/>
            </w:tcBorders>
            <w:shd w:color="000000" w:fill="ffffff" w:val="clear"/>
            <w:tcMar>
              <w:left w:w="0" w:type="dxa"/>
              <w:right w:w="0" w:type="dxa"/>
            </w:tcMar>
            <w:vAlign w:val="top"/>
          </w:tcPr>
          <w:p>
            <w:pPr>
              <w:spacing w:before="0" w:after="0" w:line="315"/>
              <w:ind w:right="912" w:left="0" w:firstLine="0"/>
              <w:jc w:val="right"/>
              <w:rPr>
                <w:color w:val="auto"/>
                <w:spacing w:val="0"/>
                <w:position w:val="0"/>
                <w:shd w:fill="auto" w:val="clear"/>
              </w:rPr>
            </w:pPr>
            <w:r>
              <w:rPr>
                <w:rFonts w:ascii="Times New Roman" w:hAnsi="Times New Roman" w:cs="Times New Roman" w:eastAsia="Times New Roman"/>
                <w:color w:val="auto"/>
                <w:spacing w:val="0"/>
                <w:position w:val="0"/>
                <w:sz w:val="28"/>
                <w:shd w:fill="auto" w:val="clear"/>
              </w:rPr>
              <w:t xml:space="preserve">1</w:t>
            </w:r>
          </w:p>
        </w:tc>
        <w:tc>
          <w:tcPr>
            <w:tcW w:w="1420" w:type="dxa"/>
            <w:tcBorders>
              <w:top w:val="single" w:color="000000" w:sz="4"/>
              <w:left w:val="single" w:color="000000" w:sz="4"/>
              <w:bottom w:val="single" w:color="000000" w:sz="4"/>
              <w:right w:val="single" w:color="000000" w:sz="4"/>
            </w:tcBorders>
            <w:shd w:color="000000" w:fill="ffffff" w:val="clear"/>
            <w:tcMar>
              <w:left w:w="0" w:type="dxa"/>
              <w:right w:w="0" w:type="dxa"/>
            </w:tcMar>
            <w:vAlign w:val="top"/>
          </w:tcPr>
          <w:p>
            <w:pPr>
              <w:spacing w:before="0" w:after="0" w:line="315"/>
              <w:ind w:right="0" w:left="5" w:firstLine="0"/>
              <w:jc w:val="center"/>
              <w:rPr>
                <w:color w:val="auto"/>
                <w:spacing w:val="0"/>
                <w:position w:val="0"/>
                <w:shd w:fill="auto" w:val="clear"/>
              </w:rPr>
            </w:pPr>
            <w:r>
              <w:rPr>
                <w:rFonts w:ascii="Times New Roman" w:hAnsi="Times New Roman" w:cs="Times New Roman" w:eastAsia="Times New Roman"/>
                <w:color w:val="auto"/>
                <w:spacing w:val="0"/>
                <w:position w:val="0"/>
                <w:sz w:val="28"/>
                <w:shd w:fill="auto" w:val="clear"/>
              </w:rPr>
              <w:t xml:space="preserve">1</w:t>
            </w:r>
          </w:p>
        </w:tc>
        <w:tc>
          <w:tcPr>
            <w:tcW w:w="851" w:type="dxa"/>
            <w:tcBorders>
              <w:top w:val="single" w:color="000000" w:sz="4"/>
              <w:left w:val="single" w:color="000000" w:sz="4"/>
              <w:bottom w:val="single" w:color="000000" w:sz="4"/>
              <w:right w:val="single" w:color="000000" w:sz="4"/>
            </w:tcBorders>
            <w:shd w:color="000000" w:fill="ffffff" w:val="clear"/>
            <w:tcMar>
              <w:left w:w="0" w:type="dxa"/>
              <w:right w:w="0" w:type="dxa"/>
            </w:tcMar>
            <w:vAlign w:val="top"/>
          </w:tcPr>
          <w:p>
            <w:pPr>
              <w:spacing w:before="0" w:after="0" w:line="315"/>
              <w:ind w:right="346" w:left="0" w:firstLine="0"/>
              <w:jc w:val="right"/>
              <w:rPr>
                <w:color w:val="auto"/>
                <w:spacing w:val="0"/>
                <w:position w:val="0"/>
                <w:shd w:fill="auto" w:val="clear"/>
              </w:rPr>
            </w:pPr>
            <w:r>
              <w:rPr>
                <w:rFonts w:ascii="Times New Roman" w:hAnsi="Times New Roman" w:cs="Times New Roman" w:eastAsia="Times New Roman"/>
                <w:color w:val="auto"/>
                <w:spacing w:val="0"/>
                <w:position w:val="0"/>
                <w:sz w:val="28"/>
                <w:shd w:fill="auto" w:val="clear"/>
              </w:rPr>
              <w:t xml:space="preserve">4</w:t>
            </w:r>
          </w:p>
        </w:tc>
      </w:tr>
    </w:tbl>
    <w:p>
      <w:pPr>
        <w:spacing w:before="0" w:after="0" w:line="240"/>
        <w:ind w:right="0" w:left="0" w:firstLine="0"/>
        <w:jc w:val="left"/>
        <w:rPr>
          <w:rFonts w:ascii="Times New Roman" w:hAnsi="Times New Roman" w:cs="Times New Roman" w:eastAsia="Times New Roman"/>
          <w:color w:val="auto"/>
          <w:spacing w:val="0"/>
          <w:position w:val="0"/>
          <w:sz w:val="30"/>
          <w:shd w:fill="auto" w:val="clear"/>
        </w:rPr>
      </w:pPr>
    </w:p>
    <w:p>
      <w:pPr>
        <w:spacing w:before="10" w:after="0" w:line="240"/>
        <w:ind w:right="0" w:left="0" w:firstLine="0"/>
        <w:jc w:val="left"/>
        <w:rPr>
          <w:rFonts w:ascii="Times New Roman" w:hAnsi="Times New Roman" w:cs="Times New Roman" w:eastAsia="Times New Roman"/>
          <w:color w:val="auto"/>
          <w:spacing w:val="0"/>
          <w:position w:val="0"/>
          <w:sz w:val="28"/>
          <w:shd w:fill="auto" w:val="clear"/>
        </w:rPr>
      </w:pPr>
    </w:p>
    <w:p>
      <w:pPr>
        <w:spacing w:before="0" w:after="0" w:line="360"/>
        <w:ind w:right="609" w:left="601" w:firstLine="0"/>
        <w:jc w:val="center"/>
        <w:rPr>
          <w:rFonts w:ascii="Times New Roman" w:hAnsi="Times New Roman" w:cs="Times New Roman" w:eastAsia="Times New Roman"/>
          <w:b/>
          <w:color w:val="auto"/>
          <w:spacing w:val="0"/>
          <w:position w:val="0"/>
          <w:sz w:val="28"/>
          <w:shd w:fill="auto" w:val="clear"/>
        </w:rPr>
      </w:pPr>
    </w:p>
    <w:p>
      <w:pPr>
        <w:spacing w:before="0" w:after="0" w:line="360"/>
        <w:ind w:right="609" w:left="601" w:firstLine="0"/>
        <w:jc w:val="center"/>
        <w:rPr>
          <w:rFonts w:ascii="Times New Roman" w:hAnsi="Times New Roman" w:cs="Times New Roman" w:eastAsia="Times New Roman"/>
          <w:b/>
          <w:color w:val="auto"/>
          <w:spacing w:val="0"/>
          <w:position w:val="0"/>
          <w:sz w:val="28"/>
          <w:shd w:fill="auto" w:val="clear"/>
        </w:rPr>
      </w:pPr>
    </w:p>
    <w:p>
      <w:pPr>
        <w:spacing w:before="0" w:after="0" w:line="360"/>
        <w:ind w:right="609" w:left="601" w:firstLine="0"/>
        <w:jc w:val="center"/>
        <w:rPr>
          <w:rFonts w:ascii="Times New Roman" w:hAnsi="Times New Roman" w:cs="Times New Roman" w:eastAsia="Times New Roman"/>
          <w:b/>
          <w:color w:val="auto"/>
          <w:spacing w:val="0"/>
          <w:position w:val="0"/>
          <w:sz w:val="28"/>
          <w:shd w:fill="auto" w:val="clear"/>
        </w:rPr>
      </w:pPr>
    </w:p>
    <w:p>
      <w:pPr>
        <w:spacing w:before="0" w:after="0" w:line="360"/>
        <w:ind w:right="609" w:left="601" w:firstLine="0"/>
        <w:jc w:val="center"/>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b/>
          <w:color w:val="auto"/>
          <w:spacing w:val="0"/>
          <w:position w:val="0"/>
          <w:sz w:val="28"/>
          <w:shd w:fill="auto" w:val="clear"/>
        </w:rPr>
        <w:t xml:space="preserve">Таблица </w:t>
      </w:r>
      <w:r>
        <w:rPr>
          <w:rFonts w:ascii="Times New Roman" w:hAnsi="Times New Roman" w:cs="Times New Roman" w:eastAsia="Times New Roman"/>
          <w:b/>
          <w:color w:val="auto"/>
          <w:spacing w:val="0"/>
          <w:position w:val="0"/>
          <w:sz w:val="28"/>
          <w:shd w:fill="auto" w:val="clear"/>
        </w:rPr>
        <w:t xml:space="preserve">3</w:t>
      </w:r>
      <w:r>
        <w:rPr>
          <w:rFonts w:ascii="Times New Roman" w:hAnsi="Times New Roman" w:cs="Times New Roman" w:eastAsia="Times New Roman"/>
          <w:b/>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Сравнительная таблица уровней развития музыкального</w:t>
      </w:r>
      <w:r>
        <w:rPr>
          <w:rFonts w:ascii="Times New Roman" w:hAnsi="Times New Roman" w:cs="Times New Roman" w:eastAsia="Times New Roman"/>
          <w:color w:val="auto"/>
          <w:spacing w:val="-67"/>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восприятия</w:t>
      </w:r>
      <w:r>
        <w:rPr>
          <w:rFonts w:ascii="Times New Roman" w:hAnsi="Times New Roman" w:cs="Times New Roman" w:eastAsia="Times New Roman"/>
          <w:color w:val="auto"/>
          <w:spacing w:val="-1"/>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у</w:t>
      </w:r>
      <w:r>
        <w:rPr>
          <w:rFonts w:ascii="Times New Roman" w:hAnsi="Times New Roman" w:cs="Times New Roman" w:eastAsia="Times New Roman"/>
          <w:color w:val="auto"/>
          <w:spacing w:val="-4"/>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детей</w:t>
      </w:r>
      <w:r>
        <w:rPr>
          <w:rFonts w:ascii="Times New Roman" w:hAnsi="Times New Roman" w:cs="Times New Roman" w:eastAsia="Times New Roman"/>
          <w:color w:val="auto"/>
          <w:spacing w:val="-2"/>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экспериментальной</w:t>
      </w:r>
      <w:r>
        <w:rPr>
          <w:rFonts w:ascii="Times New Roman" w:hAnsi="Times New Roman" w:cs="Times New Roman" w:eastAsia="Times New Roman"/>
          <w:color w:val="auto"/>
          <w:spacing w:val="-4"/>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группы</w:t>
      </w:r>
    </w:p>
    <w:p>
      <w:pPr>
        <w:spacing w:before="0" w:after="0" w:line="321"/>
        <w:ind w:right="4" w:left="0" w:firstLine="0"/>
        <w:jc w:val="center"/>
        <w:rPr>
          <w:rFonts w:ascii="Times New Roman" w:hAnsi="Times New Roman" w:cs="Times New Roman" w:eastAsia="Times New Roman"/>
          <w:color w:val="auto"/>
          <w:spacing w:val="0"/>
          <w:position w:val="0"/>
          <w:sz w:val="22"/>
          <w:shd w:fill="auto" w:val="clear"/>
        </w:rPr>
      </w:pPr>
      <w:r>
        <w:rPr>
          <w:rFonts w:ascii="Times New Roman" w:hAnsi="Times New Roman" w:cs="Times New Roman" w:eastAsia="Times New Roman"/>
          <w:color w:val="auto"/>
          <w:spacing w:val="0"/>
          <w:position w:val="0"/>
          <w:sz w:val="28"/>
          <w:shd w:fill="auto" w:val="clear"/>
        </w:rPr>
        <w:t xml:space="preserve">на</w:t>
      </w:r>
      <w:r>
        <w:rPr>
          <w:rFonts w:ascii="Times New Roman" w:hAnsi="Times New Roman" w:cs="Times New Roman" w:eastAsia="Times New Roman"/>
          <w:color w:val="auto"/>
          <w:spacing w:val="-3"/>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констатирующем</w:t>
      </w:r>
      <w:r>
        <w:rPr>
          <w:rFonts w:ascii="Times New Roman" w:hAnsi="Times New Roman" w:cs="Times New Roman" w:eastAsia="Times New Roman"/>
          <w:color w:val="auto"/>
          <w:spacing w:val="-3"/>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этапе</w:t>
      </w:r>
      <w:r>
        <w:rPr>
          <w:rFonts w:ascii="Times New Roman" w:hAnsi="Times New Roman" w:cs="Times New Roman" w:eastAsia="Times New Roman"/>
          <w:color w:val="auto"/>
          <w:spacing w:val="-3"/>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эксперимента</w:t>
      </w:r>
    </w:p>
    <w:p>
      <w:pPr>
        <w:spacing w:before="0" w:after="0" w:line="321"/>
        <w:ind w:right="4" w:left="0" w:firstLine="0"/>
        <w:jc w:val="center"/>
        <w:rPr>
          <w:rFonts w:ascii="Times New Roman" w:hAnsi="Times New Roman" w:cs="Times New Roman" w:eastAsia="Times New Roman"/>
          <w:color w:val="auto"/>
          <w:spacing w:val="0"/>
          <w:position w:val="0"/>
          <w:sz w:val="7"/>
          <w:shd w:fill="auto" w:val="clear"/>
        </w:rPr>
      </w:pPr>
    </w:p>
    <w:tbl>
      <w:tblPr>
        <w:tblInd w:w="119" w:type="dxa"/>
      </w:tblPr>
      <w:tblGrid>
        <w:gridCol w:w="4772"/>
        <w:gridCol w:w="2424"/>
        <w:gridCol w:w="2377"/>
      </w:tblGrid>
      <w:tr>
        <w:trPr>
          <w:trHeight w:val="482" w:hRule="auto"/>
          <w:jc w:val="left"/>
        </w:trPr>
        <w:tc>
          <w:tcPr>
            <w:tcW w:w="4772" w:type="dxa"/>
            <w:vMerge w:val="restart"/>
            <w:tcBorders>
              <w:top w:val="single" w:color="000000" w:sz="4"/>
              <w:left w:val="single" w:color="000000" w:sz="4"/>
              <w:bottom w:val="single" w:color="000000" w:sz="4"/>
              <w:right w:val="single" w:color="000000" w:sz="4"/>
            </w:tcBorders>
            <w:shd w:color="000000" w:fill="ffffff" w:val="clear"/>
            <w:tcMar>
              <w:left w:w="0" w:type="dxa"/>
              <w:right w:w="0" w:type="dxa"/>
            </w:tcMar>
            <w:vAlign w:val="top"/>
          </w:tcPr>
          <w:p>
            <w:pPr>
              <w:spacing w:before="240" w:after="0" w:line="360"/>
              <w:ind w:right="669" w:left="820" w:hanging="128"/>
              <w:jc w:val="left"/>
              <w:rPr>
                <w:color w:val="auto"/>
                <w:position w:val="0"/>
                <w:shd w:fill="auto" w:val="clear"/>
              </w:rPr>
            </w:pPr>
            <w:r>
              <w:rPr>
                <w:rFonts w:ascii="Times New Roman" w:hAnsi="Times New Roman" w:cs="Times New Roman" w:eastAsia="Times New Roman"/>
                <w:color w:val="auto"/>
                <w:spacing w:val="0"/>
                <w:position w:val="0"/>
                <w:sz w:val="28"/>
                <w:shd w:fill="auto" w:val="clear"/>
              </w:rPr>
              <w:t xml:space="preserve">Показатель уровня развития</w:t>
            </w:r>
            <w:r>
              <w:rPr>
                <w:rFonts w:ascii="Times New Roman" w:hAnsi="Times New Roman" w:cs="Times New Roman" w:eastAsia="Times New Roman"/>
                <w:color w:val="auto"/>
                <w:spacing w:val="-67"/>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музыкального</w:t>
            </w:r>
            <w:r>
              <w:rPr>
                <w:rFonts w:ascii="Times New Roman" w:hAnsi="Times New Roman" w:cs="Times New Roman" w:eastAsia="Times New Roman"/>
                <w:color w:val="auto"/>
                <w:spacing w:val="-3"/>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восприятия</w:t>
            </w:r>
          </w:p>
        </w:tc>
        <w:tc>
          <w:tcPr>
            <w:tcW w:w="4801" w:type="dxa"/>
            <w:gridSpan w:val="2"/>
            <w:tcBorders>
              <w:top w:val="single" w:color="000000" w:sz="4"/>
              <w:left w:val="single" w:color="000000" w:sz="4"/>
              <w:bottom w:val="single" w:color="000000" w:sz="4"/>
              <w:right w:val="single" w:color="000000" w:sz="4"/>
            </w:tcBorders>
            <w:shd w:color="000000" w:fill="ffffff" w:val="clear"/>
            <w:tcMar>
              <w:left w:w="0" w:type="dxa"/>
              <w:right w:w="0" w:type="dxa"/>
            </w:tcMar>
            <w:vAlign w:val="top"/>
          </w:tcPr>
          <w:p>
            <w:pPr>
              <w:spacing w:before="0" w:after="0" w:line="315"/>
              <w:ind w:right="0" w:left="763" w:firstLine="0"/>
              <w:jc w:val="left"/>
              <w:rPr>
                <w:color w:val="auto"/>
                <w:position w:val="0"/>
                <w:shd w:fill="auto" w:val="clear"/>
              </w:rPr>
            </w:pPr>
            <w:r>
              <w:rPr>
                <w:rFonts w:ascii="Times New Roman" w:hAnsi="Times New Roman" w:cs="Times New Roman" w:eastAsia="Times New Roman"/>
                <w:color w:val="auto"/>
                <w:spacing w:val="0"/>
                <w:position w:val="0"/>
                <w:sz w:val="28"/>
                <w:shd w:fill="auto" w:val="clear"/>
              </w:rPr>
              <w:t xml:space="preserve">Экспериментальная</w:t>
            </w:r>
            <w:r>
              <w:rPr>
                <w:rFonts w:ascii="Times New Roman" w:hAnsi="Times New Roman" w:cs="Times New Roman" w:eastAsia="Times New Roman"/>
                <w:color w:val="auto"/>
                <w:spacing w:val="-7"/>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группа</w:t>
            </w:r>
          </w:p>
        </w:tc>
      </w:tr>
      <w:tr>
        <w:trPr>
          <w:trHeight w:val="967" w:hRule="auto"/>
          <w:jc w:val="left"/>
        </w:trPr>
        <w:tc>
          <w:tcPr>
            <w:tcW w:w="4772" w:type="dxa"/>
            <w:vMerge/>
            <w:tcBorders>
              <w:top w:val="single" w:color="000000" w:sz="4"/>
              <w:left w:val="single" w:color="000000" w:sz="4"/>
              <w:bottom w:val="single" w:color="000000" w:sz="4"/>
              <w:right w:val="single" w:color="000000" w:sz="4"/>
            </w:tcBorders>
            <w:shd w:color="000000" w:fill="ffffff" w:val="clear"/>
            <w:tcMar>
              <w:left w:w="0" w:type="dxa"/>
              <w:right w:w="0" w:type="dxa"/>
            </w:tcMar>
            <w:vAlign w:val="top"/>
          </w:tcPr>
          <w:p>
            <w:pPr>
              <w:spacing w:before="0" w:after="200" w:line="276"/>
              <w:ind w:right="0" w:left="0" w:firstLine="0"/>
              <w:jc w:val="left"/>
              <w:rPr>
                <w:rFonts w:ascii="Calibri" w:hAnsi="Calibri" w:cs="Calibri" w:eastAsia="Calibri"/>
                <w:color w:val="auto"/>
                <w:spacing w:val="0"/>
                <w:position w:val="0"/>
                <w:sz w:val="22"/>
                <w:shd w:fill="auto" w:val="clear"/>
              </w:rPr>
            </w:pPr>
          </w:p>
        </w:tc>
        <w:tc>
          <w:tcPr>
            <w:tcW w:w="2424" w:type="dxa"/>
            <w:tcBorders>
              <w:top w:val="single" w:color="000000" w:sz="4"/>
              <w:left w:val="single" w:color="000000" w:sz="4"/>
              <w:bottom w:val="single" w:color="000000" w:sz="4"/>
              <w:right w:val="single" w:color="000000" w:sz="4"/>
            </w:tcBorders>
            <w:shd w:color="000000" w:fill="ffffff" w:val="clear"/>
            <w:tcMar>
              <w:left w:w="0" w:type="dxa"/>
              <w:right w:w="0" w:type="dxa"/>
            </w:tcMar>
            <w:vAlign w:val="top"/>
          </w:tcPr>
          <w:p>
            <w:pPr>
              <w:spacing w:before="235" w:after="0" w:line="240"/>
              <w:ind w:right="116" w:left="124" w:firstLine="0"/>
              <w:jc w:val="center"/>
              <w:rPr>
                <w:color w:val="auto"/>
                <w:position w:val="0"/>
                <w:shd w:fill="auto" w:val="clear"/>
              </w:rPr>
            </w:pPr>
            <w:r>
              <w:rPr>
                <w:rFonts w:ascii="Times New Roman" w:hAnsi="Times New Roman" w:cs="Times New Roman" w:eastAsia="Times New Roman"/>
                <w:color w:val="auto"/>
                <w:spacing w:val="0"/>
                <w:position w:val="0"/>
                <w:sz w:val="28"/>
                <w:shd w:fill="auto" w:val="clear"/>
              </w:rPr>
              <w:t xml:space="preserve">Количество</w:t>
            </w:r>
            <w:r>
              <w:rPr>
                <w:rFonts w:ascii="Times New Roman" w:hAnsi="Times New Roman" w:cs="Times New Roman" w:eastAsia="Times New Roman"/>
                <w:color w:val="auto"/>
                <w:spacing w:val="-1"/>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детей</w:t>
            </w:r>
          </w:p>
        </w:tc>
        <w:tc>
          <w:tcPr>
            <w:tcW w:w="2377" w:type="dxa"/>
            <w:tcBorders>
              <w:top w:val="single" w:color="000000" w:sz="4"/>
              <w:left w:val="single" w:color="000000" w:sz="4"/>
              <w:bottom w:val="single" w:color="000000" w:sz="4"/>
              <w:right w:val="single" w:color="000000" w:sz="4"/>
            </w:tcBorders>
            <w:shd w:color="000000" w:fill="ffffff" w:val="clear"/>
            <w:tcMar>
              <w:left w:w="0" w:type="dxa"/>
              <w:right w:w="0" w:type="dxa"/>
            </w:tcMar>
            <w:vAlign w:val="top"/>
          </w:tcPr>
          <w:p>
            <w:pPr>
              <w:spacing w:before="0" w:after="0" w:line="315"/>
              <w:ind w:right="0" w:left="466" w:firstLine="0"/>
              <w:jc w:val="left"/>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Процентное</w:t>
            </w:r>
          </w:p>
          <w:p>
            <w:pPr>
              <w:spacing w:before="163" w:after="0" w:line="240"/>
              <w:ind w:right="0" w:left="396" w:firstLine="0"/>
              <w:jc w:val="left"/>
              <w:rPr>
                <w:color w:val="auto"/>
                <w:spacing w:val="0"/>
                <w:position w:val="0"/>
                <w:shd w:fill="auto" w:val="clear"/>
              </w:rPr>
            </w:pPr>
            <w:r>
              <w:rPr>
                <w:rFonts w:ascii="Times New Roman" w:hAnsi="Times New Roman" w:cs="Times New Roman" w:eastAsia="Times New Roman"/>
                <w:color w:val="auto"/>
                <w:spacing w:val="0"/>
                <w:position w:val="0"/>
                <w:sz w:val="28"/>
                <w:shd w:fill="auto" w:val="clear"/>
              </w:rPr>
              <w:t xml:space="preserve">соотношение</w:t>
            </w:r>
          </w:p>
        </w:tc>
      </w:tr>
      <w:tr>
        <w:trPr>
          <w:trHeight w:val="481" w:hRule="auto"/>
          <w:jc w:val="left"/>
        </w:trPr>
        <w:tc>
          <w:tcPr>
            <w:tcW w:w="4772" w:type="dxa"/>
            <w:tcBorders>
              <w:top w:val="single" w:color="000000" w:sz="4"/>
              <w:left w:val="single" w:color="000000" w:sz="4"/>
              <w:bottom w:val="single" w:color="000000" w:sz="4"/>
              <w:right w:val="single" w:color="000000" w:sz="4"/>
            </w:tcBorders>
            <w:shd w:color="000000" w:fill="ffffff" w:val="clear"/>
            <w:tcMar>
              <w:left w:w="0" w:type="dxa"/>
              <w:right w:w="0" w:type="dxa"/>
            </w:tcMar>
            <w:vAlign w:val="top"/>
          </w:tcPr>
          <w:p>
            <w:pPr>
              <w:spacing w:before="0" w:after="0" w:line="315"/>
              <w:ind w:right="0" w:left="107" w:firstLine="0"/>
              <w:jc w:val="left"/>
              <w:rPr>
                <w:color w:val="auto"/>
                <w:position w:val="0"/>
                <w:shd w:fill="auto" w:val="clear"/>
              </w:rPr>
            </w:pPr>
            <w:r>
              <w:rPr>
                <w:rFonts w:ascii="Times New Roman" w:hAnsi="Times New Roman" w:cs="Times New Roman" w:eastAsia="Times New Roman"/>
                <w:color w:val="auto"/>
                <w:spacing w:val="0"/>
                <w:position w:val="0"/>
                <w:sz w:val="28"/>
                <w:shd w:fill="auto" w:val="clear"/>
              </w:rPr>
              <w:t xml:space="preserve">Низкий</w:t>
            </w:r>
            <w:r>
              <w:rPr>
                <w:rFonts w:ascii="Times New Roman" w:hAnsi="Times New Roman" w:cs="Times New Roman" w:eastAsia="Times New Roman"/>
                <w:color w:val="auto"/>
                <w:spacing w:val="-1"/>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(от</w:t>
            </w:r>
            <w:r>
              <w:rPr>
                <w:rFonts w:ascii="Times New Roman" w:hAnsi="Times New Roman" w:cs="Times New Roman" w:eastAsia="Times New Roman"/>
                <w:color w:val="auto"/>
                <w:spacing w:val="-4"/>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4 </w:t>
            </w:r>
            <w:r>
              <w:rPr>
                <w:rFonts w:ascii="Times New Roman" w:hAnsi="Times New Roman" w:cs="Times New Roman" w:eastAsia="Times New Roman"/>
                <w:color w:val="auto"/>
                <w:spacing w:val="0"/>
                <w:position w:val="0"/>
                <w:sz w:val="28"/>
                <w:shd w:fill="auto" w:val="clear"/>
              </w:rPr>
              <w:t xml:space="preserve">до </w:t>
            </w:r>
            <w:r>
              <w:rPr>
                <w:rFonts w:ascii="Times New Roman" w:hAnsi="Times New Roman" w:cs="Times New Roman" w:eastAsia="Times New Roman"/>
                <w:color w:val="auto"/>
                <w:spacing w:val="0"/>
                <w:position w:val="0"/>
                <w:sz w:val="28"/>
                <w:shd w:fill="auto" w:val="clear"/>
              </w:rPr>
              <w:t xml:space="preserve">6</w:t>
            </w:r>
            <w:r>
              <w:rPr>
                <w:rFonts w:ascii="Times New Roman" w:hAnsi="Times New Roman" w:cs="Times New Roman" w:eastAsia="Times New Roman"/>
                <w:color w:val="auto"/>
                <w:spacing w:val="-4"/>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баллов)</w:t>
            </w:r>
          </w:p>
        </w:tc>
        <w:tc>
          <w:tcPr>
            <w:tcW w:w="2424" w:type="dxa"/>
            <w:tcBorders>
              <w:top w:val="single" w:color="000000" w:sz="4"/>
              <w:left w:val="single" w:color="000000" w:sz="4"/>
              <w:bottom w:val="single" w:color="000000" w:sz="4"/>
              <w:right w:val="single" w:color="000000" w:sz="4"/>
            </w:tcBorders>
            <w:shd w:color="000000" w:fill="ffffff" w:val="clear"/>
            <w:tcMar>
              <w:left w:w="0" w:type="dxa"/>
              <w:right w:w="0" w:type="dxa"/>
            </w:tcMar>
            <w:vAlign w:val="top"/>
          </w:tcPr>
          <w:p>
            <w:pPr>
              <w:spacing w:before="0" w:after="0" w:line="315"/>
              <w:ind w:right="0" w:left="6" w:firstLine="0"/>
              <w:jc w:val="center"/>
              <w:rPr>
                <w:color w:val="auto"/>
                <w:spacing w:val="0"/>
                <w:position w:val="0"/>
                <w:shd w:fill="auto" w:val="clear"/>
              </w:rPr>
            </w:pPr>
            <w:r>
              <w:rPr>
                <w:rFonts w:ascii="Times New Roman" w:hAnsi="Times New Roman" w:cs="Times New Roman" w:eastAsia="Times New Roman"/>
                <w:color w:val="auto"/>
                <w:spacing w:val="0"/>
                <w:position w:val="0"/>
                <w:sz w:val="28"/>
                <w:shd w:fill="auto" w:val="clear"/>
              </w:rPr>
              <w:t xml:space="preserve">3</w:t>
            </w:r>
          </w:p>
        </w:tc>
        <w:tc>
          <w:tcPr>
            <w:tcW w:w="2377" w:type="dxa"/>
            <w:tcBorders>
              <w:top w:val="single" w:color="000000" w:sz="4"/>
              <w:left w:val="single" w:color="000000" w:sz="4"/>
              <w:bottom w:val="single" w:color="000000" w:sz="4"/>
              <w:right w:val="single" w:color="000000" w:sz="4"/>
            </w:tcBorders>
            <w:shd w:color="000000" w:fill="ffffff" w:val="clear"/>
            <w:tcMar>
              <w:left w:w="0" w:type="dxa"/>
              <w:right w:w="0" w:type="dxa"/>
            </w:tcMar>
            <w:vAlign w:val="top"/>
          </w:tcPr>
          <w:p>
            <w:pPr>
              <w:spacing w:before="0" w:after="0" w:line="315"/>
              <w:ind w:right="899" w:left="913" w:firstLine="0"/>
              <w:jc w:val="center"/>
              <w:rPr>
                <w:color w:val="auto"/>
                <w:spacing w:val="0"/>
                <w:position w:val="0"/>
                <w:shd w:fill="auto" w:val="clear"/>
              </w:rPr>
            </w:pPr>
            <w:r>
              <w:rPr>
                <w:rFonts w:ascii="Times New Roman" w:hAnsi="Times New Roman" w:cs="Times New Roman" w:eastAsia="Times New Roman"/>
                <w:color w:val="auto"/>
                <w:spacing w:val="0"/>
                <w:position w:val="0"/>
                <w:sz w:val="28"/>
                <w:shd w:fill="auto" w:val="clear"/>
              </w:rPr>
              <w:t xml:space="preserve">30</w:t>
            </w:r>
            <w:r>
              <w:rPr>
                <w:rFonts w:ascii="Times New Roman" w:hAnsi="Times New Roman" w:cs="Times New Roman" w:eastAsia="Times New Roman"/>
                <w:color w:val="auto"/>
                <w:spacing w:val="0"/>
                <w:position w:val="0"/>
                <w:sz w:val="28"/>
                <w:shd w:fill="auto" w:val="clear"/>
              </w:rPr>
              <w:t xml:space="preserve">%</w:t>
            </w:r>
          </w:p>
        </w:tc>
      </w:tr>
      <w:tr>
        <w:trPr>
          <w:trHeight w:val="484" w:hRule="auto"/>
          <w:jc w:val="left"/>
        </w:trPr>
        <w:tc>
          <w:tcPr>
            <w:tcW w:w="4772" w:type="dxa"/>
            <w:tcBorders>
              <w:top w:val="single" w:color="000000" w:sz="4"/>
              <w:left w:val="single" w:color="000000" w:sz="4"/>
              <w:bottom w:val="single" w:color="000000" w:sz="4"/>
              <w:right w:val="single" w:color="000000" w:sz="4"/>
            </w:tcBorders>
            <w:shd w:color="000000" w:fill="ffffff" w:val="clear"/>
            <w:tcMar>
              <w:left w:w="0" w:type="dxa"/>
              <w:right w:w="0" w:type="dxa"/>
            </w:tcMar>
            <w:vAlign w:val="top"/>
          </w:tcPr>
          <w:p>
            <w:pPr>
              <w:spacing w:before="0" w:after="0" w:line="315"/>
              <w:ind w:right="0" w:left="107" w:firstLine="0"/>
              <w:jc w:val="left"/>
              <w:rPr>
                <w:color w:val="auto"/>
                <w:position w:val="0"/>
                <w:shd w:fill="auto" w:val="clear"/>
              </w:rPr>
            </w:pPr>
            <w:r>
              <w:rPr>
                <w:rFonts w:ascii="Times New Roman" w:hAnsi="Times New Roman" w:cs="Times New Roman" w:eastAsia="Times New Roman"/>
                <w:color w:val="auto"/>
                <w:spacing w:val="0"/>
                <w:position w:val="0"/>
                <w:sz w:val="28"/>
                <w:shd w:fill="auto" w:val="clear"/>
              </w:rPr>
              <w:t xml:space="preserve">Средний</w:t>
            </w:r>
            <w:r>
              <w:rPr>
                <w:rFonts w:ascii="Times New Roman" w:hAnsi="Times New Roman" w:cs="Times New Roman" w:eastAsia="Times New Roman"/>
                <w:color w:val="auto"/>
                <w:spacing w:val="-2"/>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(от</w:t>
            </w:r>
            <w:r>
              <w:rPr>
                <w:rFonts w:ascii="Times New Roman" w:hAnsi="Times New Roman" w:cs="Times New Roman" w:eastAsia="Times New Roman"/>
                <w:color w:val="auto"/>
                <w:spacing w:val="-5"/>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7 </w:t>
            </w:r>
            <w:r>
              <w:rPr>
                <w:rFonts w:ascii="Times New Roman" w:hAnsi="Times New Roman" w:cs="Times New Roman" w:eastAsia="Times New Roman"/>
                <w:color w:val="auto"/>
                <w:spacing w:val="0"/>
                <w:position w:val="0"/>
                <w:sz w:val="28"/>
                <w:shd w:fill="auto" w:val="clear"/>
              </w:rPr>
              <w:t xml:space="preserve">до </w:t>
            </w:r>
            <w:r>
              <w:rPr>
                <w:rFonts w:ascii="Times New Roman" w:hAnsi="Times New Roman" w:cs="Times New Roman" w:eastAsia="Times New Roman"/>
                <w:color w:val="auto"/>
                <w:spacing w:val="0"/>
                <w:position w:val="0"/>
                <w:sz w:val="28"/>
                <w:shd w:fill="auto" w:val="clear"/>
              </w:rPr>
              <w:t xml:space="preserve">9</w:t>
            </w:r>
            <w:r>
              <w:rPr>
                <w:rFonts w:ascii="Times New Roman" w:hAnsi="Times New Roman" w:cs="Times New Roman" w:eastAsia="Times New Roman"/>
                <w:color w:val="auto"/>
                <w:spacing w:val="-5"/>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баллов)</w:t>
            </w:r>
          </w:p>
        </w:tc>
        <w:tc>
          <w:tcPr>
            <w:tcW w:w="2424" w:type="dxa"/>
            <w:tcBorders>
              <w:top w:val="single" w:color="000000" w:sz="4"/>
              <w:left w:val="single" w:color="000000" w:sz="4"/>
              <w:bottom w:val="single" w:color="000000" w:sz="4"/>
              <w:right w:val="single" w:color="000000" w:sz="4"/>
            </w:tcBorders>
            <w:shd w:color="000000" w:fill="ffffff" w:val="clear"/>
            <w:tcMar>
              <w:left w:w="0" w:type="dxa"/>
              <w:right w:w="0" w:type="dxa"/>
            </w:tcMar>
            <w:vAlign w:val="top"/>
          </w:tcPr>
          <w:p>
            <w:pPr>
              <w:spacing w:before="0" w:after="0" w:line="315"/>
              <w:ind w:right="0" w:left="6" w:firstLine="0"/>
              <w:jc w:val="center"/>
              <w:rPr>
                <w:color w:val="auto"/>
                <w:spacing w:val="0"/>
                <w:position w:val="0"/>
                <w:shd w:fill="auto" w:val="clear"/>
              </w:rPr>
            </w:pPr>
            <w:r>
              <w:rPr>
                <w:rFonts w:ascii="Times New Roman" w:hAnsi="Times New Roman" w:cs="Times New Roman" w:eastAsia="Times New Roman"/>
                <w:color w:val="auto"/>
                <w:spacing w:val="0"/>
                <w:position w:val="0"/>
                <w:sz w:val="28"/>
                <w:shd w:fill="auto" w:val="clear"/>
              </w:rPr>
              <w:t xml:space="preserve">4</w:t>
            </w:r>
          </w:p>
        </w:tc>
        <w:tc>
          <w:tcPr>
            <w:tcW w:w="2377" w:type="dxa"/>
            <w:tcBorders>
              <w:top w:val="single" w:color="000000" w:sz="4"/>
              <w:left w:val="single" w:color="000000" w:sz="4"/>
              <w:bottom w:val="single" w:color="000000" w:sz="4"/>
              <w:right w:val="single" w:color="000000" w:sz="4"/>
            </w:tcBorders>
            <w:shd w:color="000000" w:fill="ffffff" w:val="clear"/>
            <w:tcMar>
              <w:left w:w="0" w:type="dxa"/>
              <w:right w:w="0" w:type="dxa"/>
            </w:tcMar>
            <w:vAlign w:val="top"/>
          </w:tcPr>
          <w:p>
            <w:pPr>
              <w:spacing w:before="0" w:after="0" w:line="315"/>
              <w:ind w:right="899" w:left="913" w:firstLine="0"/>
              <w:jc w:val="center"/>
              <w:rPr>
                <w:color w:val="auto"/>
                <w:spacing w:val="0"/>
                <w:position w:val="0"/>
                <w:shd w:fill="auto" w:val="clear"/>
              </w:rPr>
            </w:pPr>
            <w:r>
              <w:rPr>
                <w:rFonts w:ascii="Times New Roman" w:hAnsi="Times New Roman" w:cs="Times New Roman" w:eastAsia="Times New Roman"/>
                <w:color w:val="auto"/>
                <w:spacing w:val="0"/>
                <w:position w:val="0"/>
                <w:sz w:val="28"/>
                <w:shd w:fill="auto" w:val="clear"/>
              </w:rPr>
              <w:t xml:space="preserve">40</w:t>
            </w:r>
            <w:r>
              <w:rPr>
                <w:rFonts w:ascii="Times New Roman" w:hAnsi="Times New Roman" w:cs="Times New Roman" w:eastAsia="Times New Roman"/>
                <w:color w:val="auto"/>
                <w:spacing w:val="0"/>
                <w:position w:val="0"/>
                <w:sz w:val="28"/>
                <w:shd w:fill="auto" w:val="clear"/>
              </w:rPr>
              <w:t xml:space="preserve">%</w:t>
            </w:r>
          </w:p>
        </w:tc>
      </w:tr>
      <w:tr>
        <w:trPr>
          <w:trHeight w:val="482" w:hRule="auto"/>
          <w:jc w:val="left"/>
        </w:trPr>
        <w:tc>
          <w:tcPr>
            <w:tcW w:w="4772" w:type="dxa"/>
            <w:tcBorders>
              <w:top w:val="single" w:color="000000" w:sz="4"/>
              <w:left w:val="single" w:color="000000" w:sz="4"/>
              <w:bottom w:val="single" w:color="000000" w:sz="4"/>
              <w:right w:val="single" w:color="000000" w:sz="4"/>
            </w:tcBorders>
            <w:shd w:color="000000" w:fill="ffffff" w:val="clear"/>
            <w:tcMar>
              <w:left w:w="0" w:type="dxa"/>
              <w:right w:w="0" w:type="dxa"/>
            </w:tcMar>
            <w:vAlign w:val="top"/>
          </w:tcPr>
          <w:p>
            <w:pPr>
              <w:spacing w:before="0" w:after="0" w:line="315"/>
              <w:ind w:right="0" w:left="107" w:firstLine="0"/>
              <w:jc w:val="left"/>
              <w:rPr>
                <w:color w:val="auto"/>
                <w:position w:val="0"/>
                <w:shd w:fill="auto" w:val="clear"/>
              </w:rPr>
            </w:pPr>
            <w:r>
              <w:rPr>
                <w:rFonts w:ascii="Times New Roman" w:hAnsi="Times New Roman" w:cs="Times New Roman" w:eastAsia="Times New Roman"/>
                <w:color w:val="auto"/>
                <w:spacing w:val="0"/>
                <w:position w:val="0"/>
                <w:sz w:val="28"/>
                <w:shd w:fill="auto" w:val="clear"/>
              </w:rPr>
              <w:t xml:space="preserve">Высокий</w:t>
            </w:r>
            <w:r>
              <w:rPr>
                <w:rFonts w:ascii="Times New Roman" w:hAnsi="Times New Roman" w:cs="Times New Roman" w:eastAsia="Times New Roman"/>
                <w:color w:val="auto"/>
                <w:spacing w:val="-2"/>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(от</w:t>
            </w:r>
            <w:r>
              <w:rPr>
                <w:rFonts w:ascii="Times New Roman" w:hAnsi="Times New Roman" w:cs="Times New Roman" w:eastAsia="Times New Roman"/>
                <w:color w:val="auto"/>
                <w:spacing w:val="-3"/>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10 </w:t>
            </w:r>
            <w:r>
              <w:rPr>
                <w:rFonts w:ascii="Times New Roman" w:hAnsi="Times New Roman" w:cs="Times New Roman" w:eastAsia="Times New Roman"/>
                <w:color w:val="auto"/>
                <w:spacing w:val="0"/>
                <w:position w:val="0"/>
                <w:sz w:val="28"/>
                <w:shd w:fill="auto" w:val="clear"/>
              </w:rPr>
              <w:t xml:space="preserve">до</w:t>
            </w:r>
            <w:r>
              <w:rPr>
                <w:rFonts w:ascii="Times New Roman" w:hAnsi="Times New Roman" w:cs="Times New Roman" w:eastAsia="Times New Roman"/>
                <w:color w:val="auto"/>
                <w:spacing w:val="-5"/>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12 </w:t>
            </w:r>
            <w:r>
              <w:rPr>
                <w:rFonts w:ascii="Times New Roman" w:hAnsi="Times New Roman" w:cs="Times New Roman" w:eastAsia="Times New Roman"/>
                <w:color w:val="auto"/>
                <w:spacing w:val="0"/>
                <w:position w:val="0"/>
                <w:sz w:val="28"/>
                <w:shd w:fill="auto" w:val="clear"/>
              </w:rPr>
              <w:t xml:space="preserve">баллов)</w:t>
            </w:r>
          </w:p>
        </w:tc>
        <w:tc>
          <w:tcPr>
            <w:tcW w:w="2424" w:type="dxa"/>
            <w:tcBorders>
              <w:top w:val="single" w:color="000000" w:sz="4"/>
              <w:left w:val="single" w:color="000000" w:sz="4"/>
              <w:bottom w:val="single" w:color="000000" w:sz="4"/>
              <w:right w:val="single" w:color="000000" w:sz="4"/>
            </w:tcBorders>
            <w:shd w:color="000000" w:fill="ffffff" w:val="clear"/>
            <w:tcMar>
              <w:left w:w="0" w:type="dxa"/>
              <w:right w:w="0" w:type="dxa"/>
            </w:tcMar>
            <w:vAlign w:val="top"/>
          </w:tcPr>
          <w:p>
            <w:pPr>
              <w:spacing w:before="0" w:after="0" w:line="315"/>
              <w:ind w:right="0" w:left="6" w:firstLine="0"/>
              <w:jc w:val="center"/>
              <w:rPr>
                <w:color w:val="auto"/>
                <w:spacing w:val="0"/>
                <w:position w:val="0"/>
                <w:shd w:fill="auto" w:val="clear"/>
              </w:rPr>
            </w:pPr>
            <w:r>
              <w:rPr>
                <w:rFonts w:ascii="Times New Roman" w:hAnsi="Times New Roman" w:cs="Times New Roman" w:eastAsia="Times New Roman"/>
                <w:color w:val="auto"/>
                <w:spacing w:val="0"/>
                <w:position w:val="0"/>
                <w:sz w:val="28"/>
                <w:shd w:fill="auto" w:val="clear"/>
              </w:rPr>
              <w:t xml:space="preserve">3</w:t>
            </w:r>
          </w:p>
        </w:tc>
        <w:tc>
          <w:tcPr>
            <w:tcW w:w="2377" w:type="dxa"/>
            <w:tcBorders>
              <w:top w:val="single" w:color="000000" w:sz="4"/>
              <w:left w:val="single" w:color="000000" w:sz="4"/>
              <w:bottom w:val="single" w:color="000000" w:sz="4"/>
              <w:right w:val="single" w:color="000000" w:sz="4"/>
            </w:tcBorders>
            <w:shd w:color="000000" w:fill="ffffff" w:val="clear"/>
            <w:tcMar>
              <w:left w:w="0" w:type="dxa"/>
              <w:right w:w="0" w:type="dxa"/>
            </w:tcMar>
            <w:vAlign w:val="top"/>
          </w:tcPr>
          <w:p>
            <w:pPr>
              <w:spacing w:before="0" w:after="0" w:line="315"/>
              <w:ind w:right="899" w:left="913" w:firstLine="0"/>
              <w:jc w:val="center"/>
              <w:rPr>
                <w:color w:val="auto"/>
                <w:spacing w:val="0"/>
                <w:position w:val="0"/>
                <w:shd w:fill="auto" w:val="clear"/>
              </w:rPr>
            </w:pPr>
            <w:r>
              <w:rPr>
                <w:rFonts w:ascii="Times New Roman" w:hAnsi="Times New Roman" w:cs="Times New Roman" w:eastAsia="Times New Roman"/>
                <w:color w:val="auto"/>
                <w:spacing w:val="0"/>
                <w:position w:val="0"/>
                <w:sz w:val="28"/>
                <w:shd w:fill="auto" w:val="clear"/>
              </w:rPr>
              <w:t xml:space="preserve">30</w:t>
            </w:r>
            <w:r>
              <w:rPr>
                <w:rFonts w:ascii="Times New Roman" w:hAnsi="Times New Roman" w:cs="Times New Roman" w:eastAsia="Times New Roman"/>
                <w:color w:val="auto"/>
                <w:spacing w:val="0"/>
                <w:position w:val="0"/>
                <w:sz w:val="28"/>
                <w:shd w:fill="auto" w:val="clear"/>
              </w:rPr>
              <w:t xml:space="preserve">%</w:t>
            </w:r>
          </w:p>
        </w:tc>
      </w:tr>
    </w:tbl>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p>
    <w:p>
      <w:pPr>
        <w:spacing w:before="0" w:after="0" w:line="240"/>
        <w:ind w:right="0" w:left="0" w:firstLine="0"/>
        <w:jc w:val="left"/>
        <w:rPr>
          <w:rFonts w:ascii="Times New Roman" w:hAnsi="Times New Roman" w:cs="Times New Roman" w:eastAsia="Times New Roman"/>
          <w:color w:val="auto"/>
          <w:spacing w:val="0"/>
          <w:position w:val="0"/>
          <w:sz w:val="20"/>
          <w:shd w:fill="auto" w:val="clear"/>
        </w:rPr>
      </w:pPr>
    </w:p>
    <w:p>
      <w:pPr>
        <w:spacing w:before="7" w:after="0" w:line="240"/>
        <w:ind w:right="0" w:left="0" w:firstLine="0"/>
        <w:jc w:val="left"/>
        <w:rPr>
          <w:rFonts w:ascii="Times New Roman" w:hAnsi="Times New Roman" w:cs="Times New Roman" w:eastAsia="Times New Roman"/>
          <w:color w:val="auto"/>
          <w:spacing w:val="0"/>
          <w:position w:val="0"/>
          <w:sz w:val="27"/>
          <w:shd w:fill="auto" w:val="clear"/>
        </w:rPr>
      </w:pPr>
    </w:p>
    <w:p>
      <w:pPr>
        <w:spacing w:before="0" w:after="0" w:line="651"/>
        <w:ind w:right="7491" w:left="0" w:firstLine="0"/>
        <w:jc w:val="right"/>
        <w:rPr>
          <w:rFonts w:ascii="Calibri" w:hAnsi="Calibri" w:cs="Calibri" w:eastAsia="Calibri"/>
          <w:b/>
          <w:color w:val="auto"/>
          <w:spacing w:val="0"/>
          <w:position w:val="0"/>
          <w:sz w:val="54"/>
          <w:shd w:fill="auto" w:val="clear"/>
        </w:rPr>
      </w:pPr>
      <w:r>
        <w:rPr>
          <w:rFonts w:ascii="Calibri" w:hAnsi="Calibri" w:cs="Calibri" w:eastAsia="Calibri"/>
          <w:b/>
          <w:color w:val="auto"/>
          <w:spacing w:val="0"/>
          <w:position w:val="0"/>
          <w:sz w:val="54"/>
          <w:shd w:fill="auto" w:val="clear"/>
        </w:rPr>
        <w:t xml:space="preserve">80</w:t>
      </w:r>
    </w:p>
    <w:p>
      <w:pPr>
        <w:spacing w:before="134" w:after="0" w:line="240"/>
        <w:ind w:right="7491" w:left="0" w:firstLine="0"/>
        <w:jc w:val="right"/>
        <w:rPr>
          <w:rFonts w:ascii="Calibri" w:hAnsi="Calibri" w:cs="Calibri" w:eastAsia="Calibri"/>
          <w:b/>
          <w:color w:val="auto"/>
          <w:spacing w:val="0"/>
          <w:position w:val="0"/>
          <w:sz w:val="54"/>
          <w:shd w:fill="auto" w:val="clear"/>
        </w:rPr>
      </w:pPr>
      <w:r>
        <w:rPr>
          <w:rFonts w:ascii="Calibri" w:hAnsi="Calibri" w:cs="Calibri" w:eastAsia="Calibri"/>
          <w:b/>
          <w:color w:val="auto"/>
          <w:spacing w:val="0"/>
          <w:position w:val="0"/>
          <w:sz w:val="54"/>
          <w:shd w:fill="auto" w:val="clear"/>
        </w:rPr>
        <w:t xml:space="preserve">60</w:t>
      </w:r>
    </w:p>
    <w:p>
      <w:pPr>
        <w:spacing w:before="133" w:after="0" w:line="240"/>
        <w:ind w:right="7491" w:left="0" w:firstLine="0"/>
        <w:jc w:val="right"/>
        <w:rPr>
          <w:rFonts w:ascii="Calibri" w:hAnsi="Calibri" w:cs="Calibri" w:eastAsia="Calibri"/>
          <w:b/>
          <w:color w:val="auto"/>
          <w:spacing w:val="0"/>
          <w:position w:val="0"/>
          <w:sz w:val="54"/>
          <w:shd w:fill="auto" w:val="clear"/>
        </w:rPr>
      </w:pPr>
      <w:r>
        <w:rPr>
          <w:rFonts w:ascii="Calibri" w:hAnsi="Calibri" w:cs="Calibri" w:eastAsia="Calibri"/>
          <w:b/>
          <w:color w:val="auto"/>
          <w:spacing w:val="0"/>
          <w:position w:val="0"/>
          <w:sz w:val="54"/>
          <w:shd w:fill="auto" w:val="clear"/>
        </w:rPr>
        <w:t xml:space="preserve">40</w:t>
      </w:r>
    </w:p>
    <w:p>
      <w:pPr>
        <w:spacing w:before="134" w:after="0" w:line="240"/>
        <w:ind w:right="7491" w:left="0" w:firstLine="0"/>
        <w:jc w:val="right"/>
        <w:rPr>
          <w:rFonts w:ascii="Calibri" w:hAnsi="Calibri" w:cs="Calibri" w:eastAsia="Calibri"/>
          <w:b/>
          <w:color w:val="auto"/>
          <w:spacing w:val="0"/>
          <w:position w:val="0"/>
          <w:sz w:val="54"/>
          <w:shd w:fill="auto" w:val="clear"/>
        </w:rPr>
      </w:pPr>
      <w:r>
        <w:rPr>
          <w:rFonts w:ascii="Calibri" w:hAnsi="Calibri" w:cs="Calibri" w:eastAsia="Calibri"/>
          <w:b/>
          <w:color w:val="auto"/>
          <w:spacing w:val="0"/>
          <w:position w:val="0"/>
          <w:sz w:val="54"/>
          <w:shd w:fill="auto" w:val="clear"/>
        </w:rPr>
        <w:t xml:space="preserve">20</w:t>
      </w:r>
    </w:p>
    <w:p>
      <w:pPr>
        <w:spacing w:before="133" w:after="0" w:line="240"/>
        <w:ind w:right="7491" w:left="0" w:firstLine="0"/>
        <w:jc w:val="right"/>
        <w:rPr>
          <w:rFonts w:ascii="Calibri" w:hAnsi="Calibri" w:cs="Calibri" w:eastAsia="Calibri"/>
          <w:b/>
          <w:color w:val="auto"/>
          <w:spacing w:val="0"/>
          <w:position w:val="0"/>
          <w:sz w:val="54"/>
          <w:shd w:fill="auto" w:val="clear"/>
        </w:rPr>
      </w:pPr>
      <w:r>
        <w:rPr>
          <w:rFonts w:ascii="Calibri" w:hAnsi="Calibri" w:cs="Calibri" w:eastAsia="Calibri"/>
          <w:b/>
          <w:color w:val="auto"/>
          <w:spacing w:val="0"/>
          <w:position w:val="0"/>
          <w:sz w:val="54"/>
          <w:shd w:fill="auto" w:val="clear"/>
        </w:rPr>
        <w:t xml:space="preserve">0</w:t>
      </w:r>
    </w:p>
    <w:p>
      <w:pPr>
        <w:tabs>
          <w:tab w:val="left" w:pos="911" w:leader="none"/>
          <w:tab w:val="left" w:pos="1822" w:leader="none"/>
          <w:tab w:val="left" w:pos="2733" w:leader="none"/>
        </w:tabs>
        <w:spacing w:before="172" w:after="0" w:line="240"/>
        <w:ind w:right="529" w:left="0" w:firstLine="0"/>
        <w:jc w:val="center"/>
        <w:rPr>
          <w:rFonts w:ascii="Calibri" w:hAnsi="Calibri" w:cs="Calibri" w:eastAsia="Calibri"/>
          <w:b/>
          <w:color w:val="auto"/>
          <w:spacing w:val="0"/>
          <w:position w:val="0"/>
          <w:sz w:val="54"/>
          <w:shd w:fill="auto" w:val="clear"/>
        </w:rPr>
      </w:pPr>
      <w:r>
        <w:rPr>
          <w:rFonts w:ascii="Calibri" w:hAnsi="Calibri" w:cs="Calibri" w:eastAsia="Calibri"/>
          <w:b/>
          <w:color w:val="auto"/>
          <w:spacing w:val="0"/>
          <w:position w:val="0"/>
          <w:sz w:val="54"/>
          <w:shd w:fill="auto" w:val="clear"/>
        </w:rPr>
        <w:t xml:space="preserve">1</w:t>
      </w:r>
      <w:r>
        <w:rPr>
          <w:rFonts w:ascii="Calibri" w:hAnsi="Calibri" w:cs="Calibri" w:eastAsia="Calibri"/>
          <w:b/>
          <w:color w:val="auto"/>
          <w:spacing w:val="0"/>
          <w:position w:val="0"/>
          <w:sz w:val="54"/>
          <w:shd w:fill="auto" w:val="clear"/>
        </w:rPr>
        <w:tab/>
      </w:r>
      <w:r>
        <w:rPr>
          <w:rFonts w:ascii="Calibri" w:hAnsi="Calibri" w:cs="Calibri" w:eastAsia="Calibri"/>
          <w:b/>
          <w:color w:val="auto"/>
          <w:spacing w:val="0"/>
          <w:position w:val="0"/>
          <w:sz w:val="54"/>
          <w:shd w:fill="auto" w:val="clear"/>
        </w:rPr>
        <w:t xml:space="preserve">2</w:t>
      </w:r>
      <w:r>
        <w:rPr>
          <w:rFonts w:ascii="Calibri" w:hAnsi="Calibri" w:cs="Calibri" w:eastAsia="Calibri"/>
          <w:b/>
          <w:color w:val="auto"/>
          <w:spacing w:val="0"/>
          <w:position w:val="0"/>
          <w:sz w:val="54"/>
          <w:shd w:fill="auto" w:val="clear"/>
        </w:rPr>
        <w:tab/>
      </w:r>
      <w:r>
        <w:rPr>
          <w:rFonts w:ascii="Calibri" w:hAnsi="Calibri" w:cs="Calibri" w:eastAsia="Calibri"/>
          <w:b/>
          <w:color w:val="auto"/>
          <w:spacing w:val="0"/>
          <w:position w:val="0"/>
          <w:sz w:val="54"/>
          <w:shd w:fill="auto" w:val="clear"/>
        </w:rPr>
        <w:t xml:space="preserve">3</w:t>
      </w:r>
      <w:r>
        <w:rPr>
          <w:rFonts w:ascii="Calibri" w:hAnsi="Calibri" w:cs="Calibri" w:eastAsia="Calibri"/>
          <w:b/>
          <w:color w:val="auto"/>
          <w:spacing w:val="0"/>
          <w:position w:val="0"/>
          <w:sz w:val="54"/>
          <w:shd w:fill="auto" w:val="clear"/>
        </w:rPr>
        <w:tab/>
      </w:r>
      <w:r>
        <w:rPr>
          <w:rFonts w:ascii="Calibri" w:hAnsi="Calibri" w:cs="Calibri" w:eastAsia="Calibri"/>
          <w:b/>
          <w:color w:val="auto"/>
          <w:spacing w:val="0"/>
          <w:position w:val="0"/>
          <w:sz w:val="54"/>
          <w:shd w:fill="auto" w:val="clear"/>
        </w:rPr>
        <w:t xml:space="preserve">4</w:t>
      </w:r>
    </w:p>
    <w:p>
      <w:pPr>
        <w:spacing w:before="0" w:after="0" w:line="240"/>
        <w:ind w:right="0" w:left="0" w:firstLine="0"/>
        <w:jc w:val="left"/>
        <w:rPr>
          <w:rFonts w:ascii="Calibri" w:hAnsi="Calibri" w:cs="Calibri" w:eastAsia="Calibri"/>
          <w:b/>
          <w:color w:val="auto"/>
          <w:spacing w:val="0"/>
          <w:position w:val="0"/>
          <w:sz w:val="20"/>
          <w:shd w:fill="auto" w:val="clear"/>
        </w:rPr>
      </w:pPr>
    </w:p>
    <w:p>
      <w:pPr>
        <w:spacing w:before="0" w:after="0" w:line="240"/>
        <w:ind w:right="0" w:left="0" w:firstLine="0"/>
        <w:jc w:val="left"/>
        <w:rPr>
          <w:rFonts w:ascii="Calibri" w:hAnsi="Calibri" w:cs="Calibri" w:eastAsia="Calibri"/>
          <w:b/>
          <w:color w:val="auto"/>
          <w:spacing w:val="0"/>
          <w:position w:val="0"/>
          <w:sz w:val="20"/>
          <w:shd w:fill="auto" w:val="clear"/>
        </w:rPr>
      </w:pPr>
    </w:p>
    <w:p>
      <w:pPr>
        <w:spacing w:before="0" w:after="0" w:line="240"/>
        <w:ind w:right="0" w:left="0" w:firstLine="0"/>
        <w:jc w:val="left"/>
        <w:rPr>
          <w:rFonts w:ascii="Calibri" w:hAnsi="Calibri" w:cs="Calibri" w:eastAsia="Calibri"/>
          <w:b/>
          <w:color w:val="auto"/>
          <w:spacing w:val="0"/>
          <w:position w:val="0"/>
          <w:sz w:val="20"/>
          <w:shd w:fill="auto" w:val="clear"/>
        </w:rPr>
      </w:pPr>
    </w:p>
    <w:p>
      <w:pPr>
        <w:spacing w:before="0" w:after="0" w:line="240"/>
        <w:ind w:right="0" w:left="0" w:firstLine="0"/>
        <w:jc w:val="left"/>
        <w:rPr>
          <w:rFonts w:ascii="Calibri" w:hAnsi="Calibri" w:cs="Calibri" w:eastAsia="Calibri"/>
          <w:b/>
          <w:color w:val="auto"/>
          <w:spacing w:val="0"/>
          <w:position w:val="0"/>
          <w:sz w:val="20"/>
          <w:shd w:fill="auto" w:val="clear"/>
        </w:rPr>
      </w:pPr>
    </w:p>
    <w:p>
      <w:pPr>
        <w:spacing w:before="0" w:after="0" w:line="240"/>
        <w:ind w:right="0" w:left="0" w:firstLine="0"/>
        <w:jc w:val="left"/>
        <w:rPr>
          <w:rFonts w:ascii="Calibri" w:hAnsi="Calibri" w:cs="Calibri" w:eastAsia="Calibri"/>
          <w:b/>
          <w:color w:val="auto"/>
          <w:spacing w:val="0"/>
          <w:position w:val="0"/>
          <w:sz w:val="20"/>
          <w:shd w:fill="auto" w:val="clear"/>
        </w:rPr>
      </w:pPr>
    </w:p>
    <w:p>
      <w:pPr>
        <w:spacing w:before="0" w:after="0" w:line="240"/>
        <w:ind w:right="0" w:left="0" w:firstLine="0"/>
        <w:jc w:val="left"/>
        <w:rPr>
          <w:rFonts w:ascii="Calibri" w:hAnsi="Calibri" w:cs="Calibri" w:eastAsia="Calibri"/>
          <w:b/>
          <w:color w:val="auto"/>
          <w:spacing w:val="0"/>
          <w:position w:val="0"/>
          <w:sz w:val="20"/>
          <w:shd w:fill="auto" w:val="clear"/>
        </w:rPr>
      </w:pPr>
    </w:p>
    <w:p>
      <w:pPr>
        <w:spacing w:before="0" w:after="0" w:line="240"/>
        <w:ind w:right="0" w:left="0" w:firstLine="0"/>
        <w:jc w:val="left"/>
        <w:rPr>
          <w:rFonts w:ascii="Calibri" w:hAnsi="Calibri" w:cs="Calibri" w:eastAsia="Calibri"/>
          <w:b/>
          <w:color w:val="auto"/>
          <w:spacing w:val="0"/>
          <w:position w:val="0"/>
          <w:sz w:val="20"/>
          <w:shd w:fill="auto" w:val="clear"/>
        </w:rPr>
      </w:pPr>
    </w:p>
    <w:p>
      <w:pPr>
        <w:spacing w:before="0" w:after="0" w:line="240"/>
        <w:ind w:right="0" w:left="0" w:firstLine="0"/>
        <w:jc w:val="left"/>
        <w:rPr>
          <w:rFonts w:ascii="Calibri" w:hAnsi="Calibri" w:cs="Calibri" w:eastAsia="Calibri"/>
          <w:b/>
          <w:color w:val="auto"/>
          <w:spacing w:val="0"/>
          <w:position w:val="0"/>
          <w:sz w:val="20"/>
          <w:shd w:fill="auto" w:val="clear"/>
        </w:rPr>
      </w:pPr>
    </w:p>
    <w:p>
      <w:pPr>
        <w:spacing w:before="0" w:after="0" w:line="240"/>
        <w:ind w:right="0" w:left="0" w:firstLine="0"/>
        <w:jc w:val="left"/>
        <w:rPr>
          <w:rFonts w:ascii="Calibri" w:hAnsi="Calibri" w:cs="Calibri" w:eastAsia="Calibri"/>
          <w:b/>
          <w:color w:val="auto"/>
          <w:spacing w:val="0"/>
          <w:position w:val="0"/>
          <w:sz w:val="20"/>
          <w:shd w:fill="auto" w:val="clear"/>
        </w:rPr>
      </w:pPr>
    </w:p>
    <w:p>
      <w:pPr>
        <w:spacing w:before="0" w:after="0" w:line="240"/>
        <w:ind w:right="0" w:left="0" w:firstLine="0"/>
        <w:jc w:val="left"/>
        <w:rPr>
          <w:rFonts w:ascii="Calibri" w:hAnsi="Calibri" w:cs="Calibri" w:eastAsia="Calibri"/>
          <w:b/>
          <w:color w:val="auto"/>
          <w:spacing w:val="0"/>
          <w:position w:val="0"/>
          <w:sz w:val="20"/>
          <w:shd w:fill="auto" w:val="clear"/>
        </w:rPr>
      </w:pPr>
    </w:p>
    <w:p>
      <w:pPr>
        <w:spacing w:before="0" w:after="0" w:line="240"/>
        <w:ind w:right="0" w:left="0" w:firstLine="0"/>
        <w:jc w:val="left"/>
        <w:rPr>
          <w:rFonts w:ascii="Calibri" w:hAnsi="Calibri" w:cs="Calibri" w:eastAsia="Calibri"/>
          <w:b/>
          <w:color w:val="auto"/>
          <w:spacing w:val="0"/>
          <w:position w:val="0"/>
          <w:sz w:val="20"/>
          <w:shd w:fill="auto" w:val="clear"/>
        </w:rPr>
      </w:pPr>
    </w:p>
    <w:p>
      <w:pPr>
        <w:spacing w:before="0" w:after="0" w:line="240"/>
        <w:ind w:right="0" w:left="0" w:firstLine="0"/>
        <w:jc w:val="left"/>
        <w:rPr>
          <w:rFonts w:ascii="Calibri" w:hAnsi="Calibri" w:cs="Calibri" w:eastAsia="Calibri"/>
          <w:b/>
          <w:color w:val="auto"/>
          <w:spacing w:val="0"/>
          <w:position w:val="0"/>
          <w:sz w:val="20"/>
          <w:shd w:fill="auto" w:val="clear"/>
        </w:rPr>
      </w:pPr>
    </w:p>
    <w:p>
      <w:pPr>
        <w:spacing w:before="0" w:after="0" w:line="240"/>
        <w:ind w:right="0" w:left="0" w:firstLine="0"/>
        <w:jc w:val="left"/>
        <w:rPr>
          <w:rFonts w:ascii="Calibri" w:hAnsi="Calibri" w:cs="Calibri" w:eastAsia="Calibri"/>
          <w:b/>
          <w:color w:val="auto"/>
          <w:spacing w:val="0"/>
          <w:position w:val="0"/>
          <w:sz w:val="20"/>
          <w:shd w:fill="auto" w:val="clear"/>
        </w:rPr>
      </w:pPr>
    </w:p>
    <w:p>
      <w:pPr>
        <w:spacing w:before="0" w:after="0" w:line="240"/>
        <w:ind w:right="0" w:left="0" w:firstLine="0"/>
        <w:jc w:val="left"/>
        <w:rPr>
          <w:rFonts w:ascii="Calibri" w:hAnsi="Calibri" w:cs="Calibri" w:eastAsia="Calibri"/>
          <w:b/>
          <w:color w:val="auto"/>
          <w:spacing w:val="0"/>
          <w:position w:val="0"/>
          <w:sz w:val="20"/>
          <w:shd w:fill="auto" w:val="clear"/>
        </w:rPr>
      </w:pPr>
    </w:p>
    <w:p>
      <w:pPr>
        <w:spacing w:before="0" w:after="0" w:line="240"/>
        <w:ind w:right="0" w:left="0" w:firstLine="0"/>
        <w:jc w:val="left"/>
        <w:rPr>
          <w:rFonts w:ascii="Calibri" w:hAnsi="Calibri" w:cs="Calibri" w:eastAsia="Calibri"/>
          <w:b/>
          <w:color w:val="auto"/>
          <w:spacing w:val="0"/>
          <w:position w:val="0"/>
          <w:sz w:val="20"/>
          <w:shd w:fill="auto" w:val="clear"/>
        </w:rPr>
      </w:pPr>
    </w:p>
    <w:p>
      <w:pPr>
        <w:spacing w:before="0" w:after="0" w:line="240"/>
        <w:ind w:right="0" w:left="0" w:firstLine="0"/>
        <w:jc w:val="left"/>
        <w:rPr>
          <w:rFonts w:ascii="Calibri" w:hAnsi="Calibri" w:cs="Calibri" w:eastAsia="Calibri"/>
          <w:b/>
          <w:color w:val="auto"/>
          <w:spacing w:val="0"/>
          <w:position w:val="0"/>
          <w:sz w:val="20"/>
          <w:shd w:fill="auto" w:val="clear"/>
        </w:rPr>
      </w:pPr>
    </w:p>
    <w:p>
      <w:pPr>
        <w:spacing w:before="0" w:after="0" w:line="240"/>
        <w:ind w:right="0" w:left="0" w:firstLine="0"/>
        <w:jc w:val="left"/>
        <w:rPr>
          <w:rFonts w:ascii="Calibri" w:hAnsi="Calibri" w:cs="Calibri" w:eastAsia="Calibri"/>
          <w:b/>
          <w:color w:val="auto"/>
          <w:spacing w:val="0"/>
          <w:position w:val="0"/>
          <w:sz w:val="20"/>
          <w:shd w:fill="auto" w:val="clear"/>
        </w:rPr>
      </w:pPr>
    </w:p>
    <w:p>
      <w:pPr>
        <w:spacing w:before="0" w:after="0" w:line="240"/>
        <w:ind w:right="0" w:left="0" w:firstLine="0"/>
        <w:jc w:val="left"/>
        <w:rPr>
          <w:rFonts w:ascii="Calibri" w:hAnsi="Calibri" w:cs="Calibri" w:eastAsia="Calibri"/>
          <w:b/>
          <w:color w:val="auto"/>
          <w:spacing w:val="0"/>
          <w:position w:val="0"/>
          <w:sz w:val="20"/>
          <w:shd w:fill="auto" w:val="clear"/>
        </w:rPr>
      </w:pPr>
    </w:p>
    <w:p>
      <w:pPr>
        <w:spacing w:before="10" w:after="0" w:line="240"/>
        <w:ind w:right="0" w:left="0" w:firstLine="0"/>
        <w:jc w:val="left"/>
        <w:rPr>
          <w:rFonts w:ascii="Calibri" w:hAnsi="Calibri" w:cs="Calibri" w:eastAsia="Calibri"/>
          <w:b/>
          <w:color w:val="auto"/>
          <w:spacing w:val="0"/>
          <w:position w:val="0"/>
          <w:sz w:val="24"/>
          <w:shd w:fill="auto" w:val="clear"/>
        </w:rPr>
      </w:pPr>
    </w:p>
    <w:p>
      <w:pPr>
        <w:spacing w:before="89" w:after="0" w:line="240"/>
        <w:ind w:right="0" w:left="747" w:firstLine="0"/>
        <w:jc w:val="left"/>
        <w:rPr>
          <w:rFonts w:ascii="Times New Roman" w:hAnsi="Times New Roman" w:cs="Times New Roman" w:eastAsia="Times New Roman"/>
          <w:b/>
          <w:color w:val="auto"/>
          <w:spacing w:val="0"/>
          <w:position w:val="0"/>
          <w:sz w:val="28"/>
          <w:shd w:fill="auto" w:val="clear"/>
        </w:rPr>
      </w:pPr>
      <w:r>
        <w:rPr>
          <w:rFonts w:ascii="Times New Roman" w:hAnsi="Times New Roman" w:cs="Times New Roman" w:eastAsia="Times New Roman"/>
          <w:b/>
          <w:color w:val="auto"/>
          <w:spacing w:val="0"/>
          <w:position w:val="0"/>
          <w:sz w:val="28"/>
          <w:shd w:fill="auto" w:val="clear"/>
        </w:rPr>
        <w:t xml:space="preserve">Таблица </w:t>
      </w:r>
      <w:r>
        <w:rPr>
          <w:rFonts w:ascii="Segoe UI Symbol" w:hAnsi="Segoe UI Symbol" w:cs="Segoe UI Symbol" w:eastAsia="Segoe UI Symbol"/>
          <w:b/>
          <w:color w:val="auto"/>
          <w:spacing w:val="0"/>
          <w:position w:val="0"/>
          <w:sz w:val="28"/>
          <w:shd w:fill="auto" w:val="clear"/>
        </w:rPr>
        <w:t xml:space="preserve">№</w:t>
      </w:r>
      <w:r>
        <w:rPr>
          <w:rFonts w:ascii="Times New Roman" w:hAnsi="Times New Roman" w:cs="Times New Roman" w:eastAsia="Times New Roman"/>
          <w:b/>
          <w:color w:val="auto"/>
          <w:spacing w:val="0"/>
          <w:position w:val="0"/>
          <w:sz w:val="28"/>
          <w:shd w:fill="auto" w:val="clear"/>
        </w:rPr>
        <w:t xml:space="preserve"> </w:t>
      </w:r>
      <w:r>
        <w:rPr>
          <w:rFonts w:ascii="Times New Roman" w:hAnsi="Times New Roman" w:cs="Times New Roman" w:eastAsia="Times New Roman"/>
          <w:b/>
          <w:color w:val="auto"/>
          <w:spacing w:val="0"/>
          <w:position w:val="0"/>
          <w:sz w:val="28"/>
          <w:shd w:fill="auto" w:val="clear"/>
        </w:rPr>
        <w:t xml:space="preserve">4 </w:t>
      </w:r>
      <w:r>
        <w:rPr>
          <w:rFonts w:ascii="Times New Roman" w:hAnsi="Times New Roman" w:cs="Times New Roman" w:eastAsia="Times New Roman"/>
          <w:color w:val="auto"/>
          <w:spacing w:val="0"/>
          <w:position w:val="0"/>
          <w:sz w:val="28"/>
          <w:shd w:fill="auto" w:val="clear"/>
        </w:rPr>
        <w:t xml:space="preserve">Результаты</w:t>
      </w:r>
      <w:r>
        <w:rPr>
          <w:rFonts w:ascii="Times New Roman" w:hAnsi="Times New Roman" w:cs="Times New Roman" w:eastAsia="Times New Roman"/>
          <w:color w:val="auto"/>
          <w:spacing w:val="-4"/>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констатирующего</w:t>
      </w:r>
      <w:r>
        <w:rPr>
          <w:rFonts w:ascii="Times New Roman" w:hAnsi="Times New Roman" w:cs="Times New Roman" w:eastAsia="Times New Roman"/>
          <w:color w:val="auto"/>
          <w:spacing w:val="-4"/>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этапа</w:t>
      </w:r>
      <w:r>
        <w:rPr>
          <w:rFonts w:ascii="Times New Roman" w:hAnsi="Times New Roman" w:cs="Times New Roman" w:eastAsia="Times New Roman"/>
          <w:color w:val="auto"/>
          <w:spacing w:val="-1"/>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эксперимента</w:t>
      </w:r>
      <w:r>
        <w:rPr>
          <w:rFonts w:ascii="Times New Roman" w:hAnsi="Times New Roman" w:cs="Times New Roman" w:eastAsia="Times New Roman"/>
          <w:color w:val="auto"/>
          <w:spacing w:val="-1"/>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по</w:t>
      </w:r>
      <w:r>
        <w:rPr>
          <w:rFonts w:ascii="Times New Roman" w:hAnsi="Times New Roman" w:cs="Times New Roman" w:eastAsia="Times New Roman"/>
          <w:color w:val="auto"/>
          <w:spacing w:val="-2"/>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критериям</w:t>
      </w:r>
    </w:p>
    <w:p>
      <w:pPr>
        <w:spacing w:before="0" w:after="0" w:line="240"/>
        <w:ind w:right="0" w:left="0" w:firstLine="0"/>
        <w:jc w:val="left"/>
        <w:rPr>
          <w:rFonts w:ascii="Times New Roman" w:hAnsi="Times New Roman" w:cs="Times New Roman" w:eastAsia="Times New Roman"/>
          <w:b/>
          <w:color w:val="auto"/>
          <w:spacing w:val="0"/>
          <w:position w:val="0"/>
          <w:sz w:val="20"/>
          <w:shd w:fill="auto" w:val="clear"/>
        </w:rPr>
      </w:pPr>
    </w:p>
    <w:p>
      <w:pPr>
        <w:spacing w:before="0" w:after="0" w:line="240"/>
        <w:ind w:right="0" w:left="0" w:firstLine="0"/>
        <w:jc w:val="left"/>
        <w:rPr>
          <w:rFonts w:ascii="Times New Roman" w:hAnsi="Times New Roman" w:cs="Times New Roman" w:eastAsia="Times New Roman"/>
          <w:b/>
          <w:color w:val="auto"/>
          <w:spacing w:val="0"/>
          <w:position w:val="0"/>
          <w:sz w:val="20"/>
          <w:shd w:fill="auto" w:val="clear"/>
        </w:rPr>
      </w:pPr>
    </w:p>
    <w:p>
      <w:pPr>
        <w:spacing w:before="0" w:after="0" w:line="240"/>
        <w:ind w:right="0" w:left="0" w:firstLine="0"/>
        <w:jc w:val="left"/>
        <w:rPr>
          <w:rFonts w:ascii="Times New Roman" w:hAnsi="Times New Roman" w:cs="Times New Roman" w:eastAsia="Times New Roman"/>
          <w:b/>
          <w:color w:val="auto"/>
          <w:spacing w:val="0"/>
          <w:position w:val="0"/>
          <w:sz w:val="20"/>
          <w:shd w:fill="auto" w:val="clear"/>
        </w:rPr>
      </w:pPr>
    </w:p>
    <w:p>
      <w:pPr>
        <w:spacing w:before="4" w:after="0" w:line="240"/>
        <w:ind w:right="0" w:left="0" w:firstLine="0"/>
        <w:jc w:val="left"/>
        <w:rPr>
          <w:rFonts w:ascii="Times New Roman" w:hAnsi="Times New Roman" w:cs="Times New Roman" w:eastAsia="Times New Roman"/>
          <w:b/>
          <w:color w:val="auto"/>
          <w:spacing w:val="0"/>
          <w:position w:val="0"/>
          <w:sz w:val="11"/>
          <w:shd w:fill="auto" w:val="clear"/>
        </w:rPr>
      </w:pPr>
    </w:p>
    <w:tbl>
      <w:tblPr>
        <w:tblInd w:w="119" w:type="dxa"/>
      </w:tblPr>
      <w:tblGrid>
        <w:gridCol w:w="530"/>
        <w:gridCol w:w="3183"/>
        <w:gridCol w:w="2055"/>
        <w:gridCol w:w="1894"/>
        <w:gridCol w:w="1910"/>
      </w:tblGrid>
      <w:tr>
        <w:trPr>
          <w:trHeight w:val="275" w:hRule="auto"/>
          <w:jc w:val="left"/>
        </w:trPr>
        <w:tc>
          <w:tcPr>
            <w:tcW w:w="530" w:type="dxa"/>
            <w:vMerge w:val="restart"/>
            <w:tcBorders>
              <w:top w:val="single" w:color="000000" w:sz="4"/>
              <w:left w:val="single" w:color="000000" w:sz="4"/>
              <w:bottom w:val="single" w:color="000000" w:sz="4"/>
              <w:right w:val="single" w:color="000000" w:sz="4"/>
            </w:tcBorders>
            <w:shd w:color="000000" w:fill="ffffff" w:val="clear"/>
            <w:tcMar>
              <w:left w:w="0" w:type="dxa"/>
              <w:right w:w="0" w:type="dxa"/>
            </w:tcMar>
            <w:vAlign w:val="top"/>
          </w:tcPr>
          <w:p>
            <w:pPr>
              <w:spacing w:before="0" w:after="0" w:line="273"/>
              <w:ind w:right="0" w:left="143" w:firstLine="0"/>
              <w:jc w:val="left"/>
              <w:rPr>
                <w:color w:val="auto"/>
                <w:spacing w:val="0"/>
                <w:position w:val="0"/>
                <w:shd w:fill="auto" w:val="clear"/>
              </w:rPr>
            </w:pPr>
            <w:r>
              <w:rPr>
                <w:rFonts w:ascii="Segoe UI Symbol" w:hAnsi="Segoe UI Symbol" w:cs="Segoe UI Symbol" w:eastAsia="Segoe UI Symbol"/>
                <w:b/>
                <w:color w:val="auto"/>
                <w:spacing w:val="0"/>
                <w:position w:val="0"/>
                <w:sz w:val="24"/>
                <w:shd w:fill="auto" w:val="clear"/>
              </w:rPr>
              <w:t xml:space="preserve">№</w:t>
            </w:r>
          </w:p>
        </w:tc>
        <w:tc>
          <w:tcPr>
            <w:tcW w:w="3183" w:type="dxa"/>
            <w:vMerge w:val="restart"/>
            <w:tcBorders>
              <w:top w:val="single" w:color="000000" w:sz="4"/>
              <w:left w:val="single" w:color="000000" w:sz="4"/>
              <w:bottom w:val="single" w:color="000000" w:sz="4"/>
              <w:right w:val="single" w:color="000000" w:sz="4"/>
            </w:tcBorders>
            <w:shd w:color="000000" w:fill="ffffff" w:val="clear"/>
            <w:tcMar>
              <w:left w:w="0" w:type="dxa"/>
              <w:right w:w="0" w:type="dxa"/>
            </w:tcMar>
            <w:vAlign w:val="top"/>
          </w:tcPr>
          <w:p>
            <w:pPr>
              <w:spacing w:before="0" w:after="0" w:line="276"/>
              <w:ind w:right="216" w:left="950" w:hanging="718"/>
              <w:jc w:val="left"/>
              <w:rPr>
                <w:color w:val="auto"/>
                <w:position w:val="0"/>
                <w:shd w:fill="auto" w:val="clear"/>
              </w:rPr>
            </w:pPr>
            <w:r>
              <w:rPr>
                <w:rFonts w:ascii="Times New Roman" w:hAnsi="Times New Roman" w:cs="Times New Roman" w:eastAsia="Times New Roman"/>
                <w:b/>
                <w:color w:val="auto"/>
                <w:spacing w:val="0"/>
                <w:position w:val="0"/>
                <w:sz w:val="24"/>
                <w:shd w:fill="auto" w:val="clear"/>
              </w:rPr>
              <w:t xml:space="preserve">Критерий</w:t>
            </w:r>
            <w:r>
              <w:rPr>
                <w:rFonts w:ascii="Times New Roman" w:hAnsi="Times New Roman" w:cs="Times New Roman" w:eastAsia="Times New Roman"/>
                <w:b/>
                <w:color w:val="auto"/>
                <w:spacing w:val="-10"/>
                <w:position w:val="0"/>
                <w:sz w:val="24"/>
                <w:shd w:fill="auto" w:val="clear"/>
              </w:rPr>
              <w:t xml:space="preserve"> </w:t>
            </w:r>
            <w:r>
              <w:rPr>
                <w:rFonts w:ascii="Times New Roman" w:hAnsi="Times New Roman" w:cs="Times New Roman" w:eastAsia="Times New Roman"/>
                <w:b/>
                <w:color w:val="auto"/>
                <w:spacing w:val="0"/>
                <w:position w:val="0"/>
                <w:sz w:val="24"/>
                <w:shd w:fill="auto" w:val="clear"/>
              </w:rPr>
              <w:t xml:space="preserve">музыкального</w:t>
            </w:r>
            <w:r>
              <w:rPr>
                <w:rFonts w:ascii="Times New Roman" w:hAnsi="Times New Roman" w:cs="Times New Roman" w:eastAsia="Times New Roman"/>
                <w:b/>
                <w:color w:val="auto"/>
                <w:spacing w:val="-57"/>
                <w:position w:val="0"/>
                <w:sz w:val="24"/>
                <w:shd w:fill="auto" w:val="clear"/>
              </w:rPr>
              <w:t xml:space="preserve"> </w:t>
            </w:r>
            <w:r>
              <w:rPr>
                <w:rFonts w:ascii="Times New Roman" w:hAnsi="Times New Roman" w:cs="Times New Roman" w:eastAsia="Times New Roman"/>
                <w:b/>
                <w:color w:val="auto"/>
                <w:spacing w:val="0"/>
                <w:position w:val="0"/>
                <w:sz w:val="24"/>
                <w:shd w:fill="auto" w:val="clear"/>
              </w:rPr>
              <w:t xml:space="preserve">восприятия</w:t>
            </w:r>
          </w:p>
        </w:tc>
        <w:tc>
          <w:tcPr>
            <w:tcW w:w="2055" w:type="dxa"/>
            <w:vMerge w:val="restart"/>
            <w:tcBorders>
              <w:top w:val="single" w:color="000000" w:sz="4"/>
              <w:left w:val="single" w:color="000000" w:sz="4"/>
              <w:bottom w:val="single" w:color="000000" w:sz="4"/>
              <w:right w:val="single" w:color="000000" w:sz="4"/>
            </w:tcBorders>
            <w:shd w:color="000000" w:fill="ffffff" w:val="clear"/>
            <w:tcMar>
              <w:left w:w="0" w:type="dxa"/>
              <w:right w:w="0" w:type="dxa"/>
            </w:tcMar>
            <w:vAlign w:val="top"/>
          </w:tcPr>
          <w:p>
            <w:pPr>
              <w:spacing w:before="0" w:after="0" w:line="276"/>
              <w:ind w:right="213" w:left="237" w:firstLine="146"/>
              <w:jc w:val="left"/>
              <w:rPr>
                <w:color w:val="auto"/>
                <w:position w:val="0"/>
                <w:shd w:fill="auto" w:val="clear"/>
              </w:rPr>
            </w:pPr>
            <w:r>
              <w:rPr>
                <w:rFonts w:ascii="Times New Roman" w:hAnsi="Times New Roman" w:cs="Times New Roman" w:eastAsia="Times New Roman"/>
                <w:b/>
                <w:color w:val="auto"/>
                <w:spacing w:val="0"/>
                <w:position w:val="0"/>
                <w:sz w:val="24"/>
                <w:shd w:fill="auto" w:val="clear"/>
              </w:rPr>
              <w:t xml:space="preserve">Показатели</w:t>
            </w:r>
            <w:r>
              <w:rPr>
                <w:rFonts w:ascii="Times New Roman" w:hAnsi="Times New Roman" w:cs="Times New Roman" w:eastAsia="Times New Roman"/>
                <w:b/>
                <w:color w:val="auto"/>
                <w:spacing w:val="1"/>
                <w:position w:val="0"/>
                <w:sz w:val="24"/>
                <w:shd w:fill="auto" w:val="clear"/>
              </w:rPr>
              <w:t xml:space="preserve"> </w:t>
            </w:r>
            <w:r>
              <w:rPr>
                <w:rFonts w:ascii="Times New Roman" w:hAnsi="Times New Roman" w:cs="Times New Roman" w:eastAsia="Times New Roman"/>
                <w:b/>
                <w:color w:val="auto"/>
                <w:spacing w:val="0"/>
                <w:position w:val="0"/>
                <w:sz w:val="24"/>
                <w:shd w:fill="auto" w:val="clear"/>
              </w:rPr>
              <w:t xml:space="preserve">музыкального</w:t>
            </w:r>
          </w:p>
        </w:tc>
        <w:tc>
          <w:tcPr>
            <w:tcW w:w="3804" w:type="dxa"/>
            <w:gridSpan w:val="2"/>
            <w:tcBorders>
              <w:top w:val="single" w:color="000000" w:sz="4"/>
              <w:left w:val="single" w:color="000000" w:sz="4"/>
              <w:bottom w:val="single" w:color="000000" w:sz="4"/>
              <w:right w:val="single" w:color="000000" w:sz="4"/>
            </w:tcBorders>
            <w:shd w:color="000000" w:fill="ffffff" w:val="clear"/>
            <w:tcMar>
              <w:left w:w="0" w:type="dxa"/>
              <w:right w:w="0" w:type="dxa"/>
            </w:tcMar>
            <w:vAlign w:val="top"/>
          </w:tcPr>
          <w:p>
            <w:pPr>
              <w:spacing w:before="0" w:after="0" w:line="256"/>
              <w:ind w:right="0" w:left="379" w:firstLine="0"/>
              <w:jc w:val="left"/>
              <w:rPr>
                <w:color w:val="auto"/>
                <w:position w:val="0"/>
                <w:shd w:fill="auto" w:val="clear"/>
              </w:rPr>
            </w:pPr>
            <w:r>
              <w:rPr>
                <w:rFonts w:ascii="Times New Roman" w:hAnsi="Times New Roman" w:cs="Times New Roman" w:eastAsia="Times New Roman"/>
                <w:b/>
                <w:color w:val="auto"/>
                <w:spacing w:val="0"/>
                <w:position w:val="0"/>
                <w:sz w:val="24"/>
                <w:shd w:fill="auto" w:val="clear"/>
              </w:rPr>
              <w:t xml:space="preserve">Экспериментальная</w:t>
            </w:r>
            <w:r>
              <w:rPr>
                <w:rFonts w:ascii="Times New Roman" w:hAnsi="Times New Roman" w:cs="Times New Roman" w:eastAsia="Times New Roman"/>
                <w:b/>
                <w:color w:val="auto"/>
                <w:spacing w:val="-5"/>
                <w:position w:val="0"/>
                <w:sz w:val="24"/>
                <w:shd w:fill="auto" w:val="clear"/>
              </w:rPr>
              <w:t xml:space="preserve"> </w:t>
            </w:r>
            <w:r>
              <w:rPr>
                <w:rFonts w:ascii="Times New Roman" w:hAnsi="Times New Roman" w:cs="Times New Roman" w:eastAsia="Times New Roman"/>
                <w:b/>
                <w:color w:val="auto"/>
                <w:spacing w:val="0"/>
                <w:position w:val="0"/>
                <w:sz w:val="24"/>
                <w:shd w:fill="auto" w:val="clear"/>
              </w:rPr>
              <w:t xml:space="preserve">группа</w:t>
            </w:r>
          </w:p>
        </w:tc>
      </w:tr>
      <w:tr>
        <w:trPr>
          <w:trHeight w:val="278" w:hRule="auto"/>
          <w:jc w:val="left"/>
        </w:trPr>
        <w:tc>
          <w:tcPr>
            <w:tcW w:w="530" w:type="dxa"/>
            <w:vMerge/>
            <w:tcBorders>
              <w:top w:val="single" w:color="000000" w:sz="4"/>
              <w:left w:val="single" w:color="000000" w:sz="4"/>
              <w:bottom w:val="single" w:color="000000" w:sz="4"/>
              <w:right w:val="single" w:color="000000" w:sz="4"/>
            </w:tcBorders>
            <w:shd w:color="000000" w:fill="ffffff" w:val="clear"/>
            <w:tcMar>
              <w:left w:w="0" w:type="dxa"/>
              <w:right w:w="0" w:type="dxa"/>
            </w:tcMar>
            <w:vAlign w:val="top"/>
          </w:tcPr>
          <w:p>
            <w:pPr>
              <w:spacing w:before="0" w:after="200" w:line="276"/>
              <w:ind w:right="0" w:left="0" w:firstLine="0"/>
              <w:jc w:val="left"/>
              <w:rPr>
                <w:rFonts w:ascii="Calibri" w:hAnsi="Calibri" w:cs="Calibri" w:eastAsia="Calibri"/>
                <w:color w:val="auto"/>
                <w:spacing w:val="0"/>
                <w:position w:val="0"/>
                <w:sz w:val="22"/>
                <w:shd w:fill="auto" w:val="clear"/>
              </w:rPr>
            </w:pPr>
          </w:p>
        </w:tc>
        <w:tc>
          <w:tcPr>
            <w:tcW w:w="3183" w:type="dxa"/>
            <w:vMerge/>
            <w:tcBorders>
              <w:top w:val="single" w:color="000000" w:sz="4"/>
              <w:left w:val="single" w:color="000000" w:sz="4"/>
              <w:bottom w:val="single" w:color="000000" w:sz="4"/>
              <w:right w:val="single" w:color="000000" w:sz="4"/>
            </w:tcBorders>
            <w:shd w:color="000000" w:fill="ffffff" w:val="clear"/>
            <w:tcMar>
              <w:left w:w="0" w:type="dxa"/>
              <w:right w:w="0" w:type="dxa"/>
            </w:tcMar>
            <w:vAlign w:val="top"/>
          </w:tcPr>
          <w:p>
            <w:pPr>
              <w:spacing w:before="0" w:after="200" w:line="276"/>
              <w:ind w:right="0" w:left="0" w:firstLine="0"/>
              <w:jc w:val="left"/>
              <w:rPr>
                <w:rFonts w:ascii="Calibri" w:hAnsi="Calibri" w:cs="Calibri" w:eastAsia="Calibri"/>
                <w:color w:val="auto"/>
                <w:spacing w:val="0"/>
                <w:position w:val="0"/>
                <w:sz w:val="22"/>
                <w:shd w:fill="auto" w:val="clear"/>
              </w:rPr>
            </w:pPr>
          </w:p>
        </w:tc>
        <w:tc>
          <w:tcPr>
            <w:tcW w:w="2055" w:type="dxa"/>
            <w:vMerge/>
            <w:tcBorders>
              <w:top w:val="single" w:color="000000" w:sz="4"/>
              <w:left w:val="single" w:color="000000" w:sz="4"/>
              <w:bottom w:val="single" w:color="000000" w:sz="4"/>
              <w:right w:val="single" w:color="000000" w:sz="4"/>
            </w:tcBorders>
            <w:shd w:color="000000" w:fill="ffffff" w:val="clear"/>
            <w:tcMar>
              <w:left w:w="0" w:type="dxa"/>
              <w:right w:w="0" w:type="dxa"/>
            </w:tcMar>
            <w:vAlign w:val="top"/>
          </w:tcPr>
          <w:p>
            <w:pPr>
              <w:spacing w:before="0" w:after="200" w:line="276"/>
              <w:ind w:right="0" w:left="0" w:firstLine="0"/>
              <w:jc w:val="left"/>
              <w:rPr>
                <w:rFonts w:ascii="Calibri" w:hAnsi="Calibri" w:cs="Calibri" w:eastAsia="Calibri"/>
                <w:color w:val="auto"/>
                <w:spacing w:val="0"/>
                <w:position w:val="0"/>
                <w:sz w:val="22"/>
                <w:shd w:fill="auto" w:val="clear"/>
              </w:rPr>
            </w:pPr>
          </w:p>
        </w:tc>
        <w:tc>
          <w:tcPr>
            <w:tcW w:w="1894" w:type="dxa"/>
            <w:tcBorders>
              <w:top w:val="single" w:color="000000" w:sz="4"/>
              <w:left w:val="single" w:color="000000" w:sz="4"/>
              <w:bottom w:val="single" w:color="000000" w:sz="4"/>
              <w:right w:val="single" w:color="000000" w:sz="4"/>
            </w:tcBorders>
            <w:shd w:color="000000" w:fill="ffffff" w:val="clear"/>
            <w:tcMar>
              <w:left w:w="0" w:type="dxa"/>
              <w:right w:w="0" w:type="dxa"/>
            </w:tcMar>
            <w:vAlign w:val="top"/>
          </w:tcPr>
          <w:p>
            <w:pPr>
              <w:spacing w:before="0" w:after="0" w:line="258"/>
              <w:ind w:right="0" w:left="302" w:firstLine="0"/>
              <w:jc w:val="left"/>
              <w:rPr>
                <w:color w:val="auto"/>
                <w:spacing w:val="0"/>
                <w:position w:val="0"/>
                <w:shd w:fill="auto" w:val="clear"/>
              </w:rPr>
            </w:pPr>
            <w:r>
              <w:rPr>
                <w:rFonts w:ascii="Times New Roman" w:hAnsi="Times New Roman" w:cs="Times New Roman" w:eastAsia="Times New Roman"/>
                <w:b/>
                <w:color w:val="auto"/>
                <w:spacing w:val="0"/>
                <w:position w:val="0"/>
                <w:sz w:val="24"/>
                <w:shd w:fill="auto" w:val="clear"/>
              </w:rPr>
              <w:t xml:space="preserve">Количество</w:t>
            </w:r>
          </w:p>
        </w:tc>
        <w:tc>
          <w:tcPr>
            <w:tcW w:w="1910" w:type="dxa"/>
            <w:tcBorders>
              <w:top w:val="single" w:color="000000" w:sz="4"/>
              <w:left w:val="single" w:color="000000" w:sz="4"/>
              <w:bottom w:val="single" w:color="000000" w:sz="4"/>
              <w:right w:val="single" w:color="000000" w:sz="4"/>
            </w:tcBorders>
            <w:shd w:color="000000" w:fill="ffffff" w:val="clear"/>
            <w:tcMar>
              <w:left w:w="0" w:type="dxa"/>
              <w:right w:w="0" w:type="dxa"/>
            </w:tcMar>
            <w:vAlign w:val="top"/>
          </w:tcPr>
          <w:p>
            <w:pPr>
              <w:spacing w:before="0" w:after="0" w:line="258"/>
              <w:ind w:right="0" w:left="300" w:firstLine="0"/>
              <w:jc w:val="left"/>
              <w:rPr>
                <w:color w:val="auto"/>
                <w:spacing w:val="0"/>
                <w:position w:val="0"/>
                <w:shd w:fill="auto" w:val="clear"/>
              </w:rPr>
            </w:pPr>
            <w:r>
              <w:rPr>
                <w:rFonts w:ascii="Times New Roman" w:hAnsi="Times New Roman" w:cs="Times New Roman" w:eastAsia="Times New Roman"/>
                <w:b/>
                <w:color w:val="auto"/>
                <w:spacing w:val="0"/>
                <w:position w:val="0"/>
                <w:sz w:val="24"/>
                <w:shd w:fill="auto" w:val="clear"/>
              </w:rPr>
              <w:t xml:space="preserve">Процентное</w:t>
            </w:r>
          </w:p>
        </w:tc>
      </w:tr>
      <w:tr>
        <w:trPr>
          <w:trHeight w:val="275" w:hRule="auto"/>
          <w:jc w:val="left"/>
        </w:trPr>
        <w:tc>
          <w:tcPr>
            <w:tcW w:w="530" w:type="dxa"/>
            <w:tcBorders>
              <w:top w:val="single" w:color="000000" w:sz="4"/>
              <w:left w:val="single" w:color="000000" w:sz="4"/>
              <w:bottom w:val="single" w:color="000000" w:sz="4"/>
              <w:right w:val="single" w:color="000000" w:sz="4"/>
            </w:tcBorders>
            <w:shd w:color="000000" w:fill="ffffff" w:val="clear"/>
            <w:tcMar>
              <w:left w:w="0" w:type="dxa"/>
              <w:right w:w="0"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3183" w:type="dxa"/>
            <w:tcBorders>
              <w:top w:val="single" w:color="000000" w:sz="4"/>
              <w:left w:val="single" w:color="000000" w:sz="4"/>
              <w:bottom w:val="single" w:color="000000" w:sz="4"/>
              <w:right w:val="single" w:color="000000" w:sz="4"/>
            </w:tcBorders>
            <w:shd w:color="000000" w:fill="ffffff" w:val="clear"/>
            <w:tcMar>
              <w:left w:w="0" w:type="dxa"/>
              <w:right w:w="0"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2055" w:type="dxa"/>
            <w:tcBorders>
              <w:top w:val="single" w:color="000000" w:sz="4"/>
              <w:left w:val="single" w:color="000000" w:sz="4"/>
              <w:bottom w:val="single" w:color="000000" w:sz="4"/>
              <w:right w:val="single" w:color="000000" w:sz="4"/>
            </w:tcBorders>
            <w:shd w:color="000000" w:fill="ffffff" w:val="clear"/>
            <w:tcMar>
              <w:left w:w="0" w:type="dxa"/>
              <w:right w:w="0" w:type="dxa"/>
            </w:tcMar>
            <w:vAlign w:val="top"/>
          </w:tcPr>
          <w:p>
            <w:pPr>
              <w:spacing w:before="0" w:after="0" w:line="256"/>
              <w:ind w:right="358" w:left="364" w:firstLine="0"/>
              <w:jc w:val="center"/>
              <w:rPr>
                <w:color w:val="auto"/>
                <w:spacing w:val="0"/>
                <w:position w:val="0"/>
                <w:shd w:fill="auto" w:val="clear"/>
              </w:rPr>
            </w:pPr>
            <w:r>
              <w:rPr>
                <w:rFonts w:ascii="Times New Roman" w:hAnsi="Times New Roman" w:cs="Times New Roman" w:eastAsia="Times New Roman"/>
                <w:b/>
                <w:color w:val="auto"/>
                <w:spacing w:val="0"/>
                <w:position w:val="0"/>
                <w:sz w:val="24"/>
                <w:shd w:fill="auto" w:val="clear"/>
              </w:rPr>
              <w:t xml:space="preserve">восприятия</w:t>
            </w:r>
          </w:p>
        </w:tc>
        <w:tc>
          <w:tcPr>
            <w:tcW w:w="1894" w:type="dxa"/>
            <w:tcBorders>
              <w:top w:val="single" w:color="000000" w:sz="4"/>
              <w:left w:val="single" w:color="000000" w:sz="4"/>
              <w:bottom w:val="single" w:color="000000" w:sz="4"/>
              <w:right w:val="single" w:color="000000" w:sz="4"/>
            </w:tcBorders>
            <w:shd w:color="000000" w:fill="ffffff" w:val="clear"/>
            <w:tcMar>
              <w:left w:w="0" w:type="dxa"/>
              <w:right w:w="0" w:type="dxa"/>
            </w:tcMar>
            <w:vAlign w:val="top"/>
          </w:tcPr>
          <w:p>
            <w:pPr>
              <w:spacing w:before="0" w:after="0" w:line="256"/>
              <w:ind w:right="622" w:left="630" w:firstLine="0"/>
              <w:jc w:val="center"/>
              <w:rPr>
                <w:color w:val="auto"/>
                <w:spacing w:val="0"/>
                <w:position w:val="0"/>
                <w:shd w:fill="auto" w:val="clear"/>
              </w:rPr>
            </w:pPr>
            <w:r>
              <w:rPr>
                <w:rFonts w:ascii="Times New Roman" w:hAnsi="Times New Roman" w:cs="Times New Roman" w:eastAsia="Times New Roman"/>
                <w:b/>
                <w:color w:val="auto"/>
                <w:spacing w:val="0"/>
                <w:position w:val="0"/>
                <w:sz w:val="24"/>
                <w:shd w:fill="auto" w:val="clear"/>
              </w:rPr>
              <w:t xml:space="preserve">детей</w:t>
            </w:r>
          </w:p>
        </w:tc>
        <w:tc>
          <w:tcPr>
            <w:tcW w:w="1910" w:type="dxa"/>
            <w:tcBorders>
              <w:top w:val="single" w:color="000000" w:sz="4"/>
              <w:left w:val="single" w:color="000000" w:sz="4"/>
              <w:bottom w:val="single" w:color="000000" w:sz="4"/>
              <w:right w:val="single" w:color="000000" w:sz="4"/>
            </w:tcBorders>
            <w:shd w:color="000000" w:fill="ffffff" w:val="clear"/>
            <w:tcMar>
              <w:left w:w="0" w:type="dxa"/>
              <w:right w:w="0" w:type="dxa"/>
            </w:tcMar>
            <w:vAlign w:val="top"/>
          </w:tcPr>
          <w:p>
            <w:pPr>
              <w:spacing w:before="0" w:after="0" w:line="256"/>
              <w:ind w:right="218" w:left="226" w:firstLine="0"/>
              <w:jc w:val="center"/>
              <w:rPr>
                <w:color w:val="auto"/>
                <w:spacing w:val="0"/>
                <w:position w:val="0"/>
                <w:shd w:fill="auto" w:val="clear"/>
              </w:rPr>
            </w:pPr>
            <w:r>
              <w:rPr>
                <w:rFonts w:ascii="Times New Roman" w:hAnsi="Times New Roman" w:cs="Times New Roman" w:eastAsia="Times New Roman"/>
                <w:b/>
                <w:color w:val="auto"/>
                <w:spacing w:val="0"/>
                <w:position w:val="0"/>
                <w:sz w:val="24"/>
                <w:shd w:fill="auto" w:val="clear"/>
              </w:rPr>
              <w:t xml:space="preserve">соотношение</w:t>
            </w:r>
          </w:p>
        </w:tc>
      </w:tr>
      <w:tr>
        <w:trPr>
          <w:trHeight w:val="275" w:hRule="auto"/>
          <w:jc w:val="left"/>
        </w:trPr>
        <w:tc>
          <w:tcPr>
            <w:tcW w:w="530" w:type="dxa"/>
            <w:vMerge w:val="restart"/>
            <w:tcBorders>
              <w:top w:val="single" w:color="000000" w:sz="4"/>
              <w:left w:val="single" w:color="000000" w:sz="4"/>
              <w:bottom w:val="single" w:color="000000" w:sz="4"/>
              <w:right w:val="single" w:color="000000" w:sz="4"/>
            </w:tcBorders>
            <w:shd w:color="000000" w:fill="ffffff" w:val="clear"/>
            <w:tcMar>
              <w:left w:w="0" w:type="dxa"/>
              <w:right w:w="0" w:type="dxa"/>
            </w:tcMar>
            <w:vAlign w:val="top"/>
          </w:tcPr>
          <w:p>
            <w:pPr>
              <w:spacing w:before="0" w:after="0" w:line="268"/>
              <w:ind w:right="0" w:left="175" w:firstLine="0"/>
              <w:jc w:val="left"/>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1</w:t>
            </w:r>
            <w:r>
              <w:rPr>
                <w:rFonts w:ascii="Times New Roman" w:hAnsi="Times New Roman" w:cs="Times New Roman" w:eastAsia="Times New Roman"/>
                <w:color w:val="auto"/>
                <w:spacing w:val="0"/>
                <w:position w:val="0"/>
                <w:sz w:val="24"/>
                <w:shd w:fill="auto" w:val="clear"/>
              </w:rPr>
              <w:t xml:space="preserve">.</w:t>
            </w:r>
          </w:p>
        </w:tc>
        <w:tc>
          <w:tcPr>
            <w:tcW w:w="3183" w:type="dxa"/>
            <w:vMerge w:val="restart"/>
            <w:tcBorders>
              <w:top w:val="single" w:color="000000" w:sz="4"/>
              <w:left w:val="single" w:color="000000" w:sz="4"/>
              <w:bottom w:val="single" w:color="000000" w:sz="4"/>
              <w:right w:val="single" w:color="000000" w:sz="4"/>
            </w:tcBorders>
            <w:shd w:color="000000" w:fill="ffffff" w:val="clear"/>
            <w:tcMar>
              <w:left w:w="0" w:type="dxa"/>
              <w:right w:w="0" w:type="dxa"/>
            </w:tcMar>
            <w:vAlign w:val="top"/>
          </w:tcPr>
          <w:p>
            <w:pPr>
              <w:spacing w:before="0" w:after="0" w:line="240"/>
              <w:ind w:right="177" w:left="676" w:hanging="473"/>
              <w:jc w:val="left"/>
              <w:rPr>
                <w:color w:val="auto"/>
                <w:position w:val="0"/>
                <w:shd w:fill="auto" w:val="clear"/>
              </w:rPr>
            </w:pPr>
            <w:r>
              <w:rPr>
                <w:rFonts w:ascii="Times New Roman" w:hAnsi="Times New Roman" w:cs="Times New Roman" w:eastAsia="Times New Roman"/>
                <w:color w:val="auto"/>
                <w:spacing w:val="0"/>
                <w:position w:val="0"/>
                <w:sz w:val="24"/>
                <w:shd w:fill="auto" w:val="clear"/>
              </w:rPr>
              <w:t xml:space="preserve">Проявляет эмоциональный</w:t>
            </w:r>
            <w:r>
              <w:rPr>
                <w:rFonts w:ascii="Times New Roman" w:hAnsi="Times New Roman" w:cs="Times New Roman" w:eastAsia="Times New Roman"/>
                <w:color w:val="auto"/>
                <w:spacing w:val="-57"/>
                <w:position w:val="0"/>
                <w:sz w:val="24"/>
                <w:shd w:fill="auto" w:val="clear"/>
              </w:rPr>
              <w:t xml:space="preserve"> </w:t>
            </w:r>
            <w:r>
              <w:rPr>
                <w:rFonts w:ascii="Times New Roman" w:hAnsi="Times New Roman" w:cs="Times New Roman" w:eastAsia="Times New Roman"/>
                <w:color w:val="auto"/>
                <w:spacing w:val="0"/>
                <w:position w:val="0"/>
                <w:sz w:val="24"/>
                <w:shd w:fill="auto" w:val="clear"/>
              </w:rPr>
              <w:t xml:space="preserve">отклик</w:t>
            </w:r>
            <w:r>
              <w:rPr>
                <w:rFonts w:ascii="Times New Roman" w:hAnsi="Times New Roman" w:cs="Times New Roman" w:eastAsia="Times New Roman"/>
                <w:color w:val="auto"/>
                <w:spacing w:val="-1"/>
                <w:position w:val="0"/>
                <w:sz w:val="24"/>
                <w:shd w:fill="auto" w:val="clear"/>
              </w:rPr>
              <w:t xml:space="preserve"> </w:t>
            </w:r>
            <w:r>
              <w:rPr>
                <w:rFonts w:ascii="Times New Roman" w:hAnsi="Times New Roman" w:cs="Times New Roman" w:eastAsia="Times New Roman"/>
                <w:color w:val="auto"/>
                <w:spacing w:val="0"/>
                <w:position w:val="0"/>
                <w:sz w:val="24"/>
                <w:shd w:fill="auto" w:val="clear"/>
              </w:rPr>
              <w:t xml:space="preserve">на</w:t>
            </w:r>
            <w:r>
              <w:rPr>
                <w:rFonts w:ascii="Times New Roman" w:hAnsi="Times New Roman" w:cs="Times New Roman" w:eastAsia="Times New Roman"/>
                <w:color w:val="auto"/>
                <w:spacing w:val="-1"/>
                <w:position w:val="0"/>
                <w:sz w:val="24"/>
                <w:shd w:fill="auto" w:val="clear"/>
              </w:rPr>
              <w:t xml:space="preserve"> </w:t>
            </w:r>
            <w:r>
              <w:rPr>
                <w:rFonts w:ascii="Times New Roman" w:hAnsi="Times New Roman" w:cs="Times New Roman" w:eastAsia="Times New Roman"/>
                <w:color w:val="auto"/>
                <w:spacing w:val="0"/>
                <w:position w:val="0"/>
                <w:sz w:val="24"/>
                <w:shd w:fill="auto" w:val="clear"/>
              </w:rPr>
              <w:t xml:space="preserve">музыку</w:t>
            </w:r>
          </w:p>
        </w:tc>
        <w:tc>
          <w:tcPr>
            <w:tcW w:w="2055" w:type="dxa"/>
            <w:tcBorders>
              <w:top w:val="single" w:color="000000" w:sz="4"/>
              <w:left w:val="single" w:color="000000" w:sz="4"/>
              <w:bottom w:val="single" w:color="000000" w:sz="4"/>
              <w:right w:val="single" w:color="000000" w:sz="4"/>
            </w:tcBorders>
            <w:shd w:color="000000" w:fill="ffffff" w:val="clear"/>
            <w:tcMar>
              <w:left w:w="0" w:type="dxa"/>
              <w:right w:w="0" w:type="dxa"/>
            </w:tcMar>
            <w:vAlign w:val="top"/>
          </w:tcPr>
          <w:p>
            <w:pPr>
              <w:spacing w:before="0" w:after="0" w:line="256"/>
              <w:ind w:right="358" w:left="363" w:firstLine="0"/>
              <w:jc w:val="center"/>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низкий</w:t>
            </w:r>
          </w:p>
        </w:tc>
        <w:tc>
          <w:tcPr>
            <w:tcW w:w="1894" w:type="dxa"/>
            <w:tcBorders>
              <w:top w:val="single" w:color="000000" w:sz="4"/>
              <w:left w:val="single" w:color="000000" w:sz="4"/>
              <w:bottom w:val="single" w:color="000000" w:sz="4"/>
              <w:right w:val="single" w:color="000000" w:sz="4"/>
            </w:tcBorders>
            <w:shd w:color="000000" w:fill="ffffff" w:val="clear"/>
            <w:tcMar>
              <w:left w:w="0" w:type="dxa"/>
              <w:right w:w="0" w:type="dxa"/>
            </w:tcMar>
            <w:vAlign w:val="top"/>
          </w:tcPr>
          <w:p>
            <w:pPr>
              <w:spacing w:before="0" w:after="0" w:line="256"/>
              <w:ind w:right="0" w:left="7" w:firstLine="0"/>
              <w:jc w:val="center"/>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1</w:t>
            </w:r>
          </w:p>
        </w:tc>
        <w:tc>
          <w:tcPr>
            <w:tcW w:w="1910" w:type="dxa"/>
            <w:tcBorders>
              <w:top w:val="single" w:color="000000" w:sz="4"/>
              <w:left w:val="single" w:color="000000" w:sz="4"/>
              <w:bottom w:val="single" w:color="000000" w:sz="4"/>
              <w:right w:val="single" w:color="000000" w:sz="4"/>
            </w:tcBorders>
            <w:shd w:color="000000" w:fill="ffffff" w:val="clear"/>
            <w:tcMar>
              <w:left w:w="0" w:type="dxa"/>
              <w:right w:w="0" w:type="dxa"/>
            </w:tcMar>
            <w:vAlign w:val="top"/>
          </w:tcPr>
          <w:p>
            <w:pPr>
              <w:spacing w:before="0" w:after="0" w:line="256"/>
              <w:ind w:right="218" w:left="226" w:firstLine="0"/>
              <w:jc w:val="center"/>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10</w:t>
            </w:r>
            <w:r>
              <w:rPr>
                <w:rFonts w:ascii="Times New Roman" w:hAnsi="Times New Roman" w:cs="Times New Roman" w:eastAsia="Times New Roman"/>
                <w:color w:val="auto"/>
                <w:spacing w:val="0"/>
                <w:position w:val="0"/>
                <w:sz w:val="24"/>
                <w:shd w:fill="auto" w:val="clear"/>
              </w:rPr>
              <w:t xml:space="preserve">%</w:t>
            </w:r>
          </w:p>
        </w:tc>
      </w:tr>
      <w:tr>
        <w:trPr>
          <w:trHeight w:val="276" w:hRule="auto"/>
          <w:jc w:val="left"/>
        </w:trPr>
        <w:tc>
          <w:tcPr>
            <w:tcW w:w="530" w:type="dxa"/>
            <w:vMerge/>
            <w:tcBorders>
              <w:top w:val="single" w:color="000000" w:sz="4"/>
              <w:left w:val="single" w:color="000000" w:sz="4"/>
              <w:bottom w:val="single" w:color="000000" w:sz="4"/>
              <w:right w:val="single" w:color="000000" w:sz="4"/>
            </w:tcBorders>
            <w:shd w:color="000000" w:fill="ffffff" w:val="clear"/>
            <w:tcMar>
              <w:left w:w="0" w:type="dxa"/>
              <w:right w:w="0" w:type="dxa"/>
            </w:tcMar>
            <w:vAlign w:val="top"/>
          </w:tcPr>
          <w:p>
            <w:pPr>
              <w:spacing w:before="0" w:after="200" w:line="276"/>
              <w:ind w:right="0" w:left="0" w:firstLine="0"/>
              <w:jc w:val="left"/>
              <w:rPr>
                <w:rFonts w:ascii="Calibri" w:hAnsi="Calibri" w:cs="Calibri" w:eastAsia="Calibri"/>
                <w:color w:val="auto"/>
                <w:spacing w:val="0"/>
                <w:position w:val="0"/>
                <w:sz w:val="22"/>
                <w:shd w:fill="auto" w:val="clear"/>
              </w:rPr>
            </w:pPr>
          </w:p>
        </w:tc>
        <w:tc>
          <w:tcPr>
            <w:tcW w:w="3183" w:type="dxa"/>
            <w:vMerge/>
            <w:tcBorders>
              <w:top w:val="single" w:color="000000" w:sz="4"/>
              <w:left w:val="single" w:color="000000" w:sz="4"/>
              <w:bottom w:val="single" w:color="000000" w:sz="4"/>
              <w:right w:val="single" w:color="000000" w:sz="4"/>
            </w:tcBorders>
            <w:shd w:color="000000" w:fill="ffffff" w:val="clear"/>
            <w:tcMar>
              <w:left w:w="0" w:type="dxa"/>
              <w:right w:w="0" w:type="dxa"/>
            </w:tcMar>
            <w:vAlign w:val="top"/>
          </w:tcPr>
          <w:p>
            <w:pPr>
              <w:spacing w:before="0" w:after="200" w:line="276"/>
              <w:ind w:right="0" w:left="0" w:firstLine="0"/>
              <w:jc w:val="left"/>
              <w:rPr>
                <w:rFonts w:ascii="Calibri" w:hAnsi="Calibri" w:cs="Calibri" w:eastAsia="Calibri"/>
                <w:color w:val="auto"/>
                <w:spacing w:val="0"/>
                <w:position w:val="0"/>
                <w:sz w:val="22"/>
                <w:shd w:fill="auto" w:val="clear"/>
              </w:rPr>
            </w:pPr>
          </w:p>
        </w:tc>
        <w:tc>
          <w:tcPr>
            <w:tcW w:w="2055" w:type="dxa"/>
            <w:tcBorders>
              <w:top w:val="single" w:color="000000" w:sz="4"/>
              <w:left w:val="single" w:color="000000" w:sz="4"/>
              <w:bottom w:val="single" w:color="000000" w:sz="4"/>
              <w:right w:val="single" w:color="000000" w:sz="4"/>
            </w:tcBorders>
            <w:shd w:color="000000" w:fill="ffffff" w:val="clear"/>
            <w:tcMar>
              <w:left w:w="0" w:type="dxa"/>
              <w:right w:w="0" w:type="dxa"/>
            </w:tcMar>
            <w:vAlign w:val="top"/>
          </w:tcPr>
          <w:p>
            <w:pPr>
              <w:spacing w:before="0" w:after="0" w:line="256"/>
              <w:ind w:right="358" w:left="363" w:firstLine="0"/>
              <w:jc w:val="center"/>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средний</w:t>
            </w:r>
          </w:p>
        </w:tc>
        <w:tc>
          <w:tcPr>
            <w:tcW w:w="1894" w:type="dxa"/>
            <w:tcBorders>
              <w:top w:val="single" w:color="000000" w:sz="4"/>
              <w:left w:val="single" w:color="000000" w:sz="4"/>
              <w:bottom w:val="single" w:color="000000" w:sz="4"/>
              <w:right w:val="single" w:color="000000" w:sz="4"/>
            </w:tcBorders>
            <w:shd w:color="000000" w:fill="ffffff" w:val="clear"/>
            <w:tcMar>
              <w:left w:w="0" w:type="dxa"/>
              <w:right w:w="0" w:type="dxa"/>
            </w:tcMar>
            <w:vAlign w:val="top"/>
          </w:tcPr>
          <w:p>
            <w:pPr>
              <w:spacing w:before="0" w:after="0" w:line="256"/>
              <w:ind w:right="0" w:left="7" w:firstLine="0"/>
              <w:jc w:val="center"/>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8</w:t>
            </w:r>
          </w:p>
        </w:tc>
        <w:tc>
          <w:tcPr>
            <w:tcW w:w="1910" w:type="dxa"/>
            <w:tcBorders>
              <w:top w:val="single" w:color="000000" w:sz="4"/>
              <w:left w:val="single" w:color="000000" w:sz="4"/>
              <w:bottom w:val="single" w:color="000000" w:sz="4"/>
              <w:right w:val="single" w:color="000000" w:sz="4"/>
            </w:tcBorders>
            <w:shd w:color="000000" w:fill="ffffff" w:val="clear"/>
            <w:tcMar>
              <w:left w:w="0" w:type="dxa"/>
              <w:right w:w="0" w:type="dxa"/>
            </w:tcMar>
            <w:vAlign w:val="top"/>
          </w:tcPr>
          <w:p>
            <w:pPr>
              <w:spacing w:before="0" w:after="0" w:line="256"/>
              <w:ind w:right="218" w:left="226" w:firstLine="0"/>
              <w:jc w:val="center"/>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80</w:t>
            </w:r>
            <w:r>
              <w:rPr>
                <w:rFonts w:ascii="Times New Roman" w:hAnsi="Times New Roman" w:cs="Times New Roman" w:eastAsia="Times New Roman"/>
                <w:color w:val="auto"/>
                <w:spacing w:val="0"/>
                <w:position w:val="0"/>
                <w:sz w:val="24"/>
                <w:shd w:fill="auto" w:val="clear"/>
              </w:rPr>
              <w:t xml:space="preserve">%</w:t>
            </w:r>
          </w:p>
        </w:tc>
      </w:tr>
      <w:tr>
        <w:trPr>
          <w:trHeight w:val="275" w:hRule="auto"/>
          <w:jc w:val="left"/>
        </w:trPr>
        <w:tc>
          <w:tcPr>
            <w:tcW w:w="530" w:type="dxa"/>
            <w:vMerge/>
            <w:tcBorders>
              <w:top w:val="single" w:color="000000" w:sz="4"/>
              <w:left w:val="single" w:color="000000" w:sz="4"/>
              <w:bottom w:val="single" w:color="000000" w:sz="4"/>
              <w:right w:val="single" w:color="000000" w:sz="4"/>
            </w:tcBorders>
            <w:shd w:color="000000" w:fill="ffffff" w:val="clear"/>
            <w:tcMar>
              <w:left w:w="0" w:type="dxa"/>
              <w:right w:w="0" w:type="dxa"/>
            </w:tcMar>
            <w:vAlign w:val="top"/>
          </w:tcPr>
          <w:p>
            <w:pPr>
              <w:spacing w:before="0" w:after="200" w:line="276"/>
              <w:ind w:right="0" w:left="0" w:firstLine="0"/>
              <w:jc w:val="left"/>
              <w:rPr>
                <w:rFonts w:ascii="Calibri" w:hAnsi="Calibri" w:cs="Calibri" w:eastAsia="Calibri"/>
                <w:color w:val="auto"/>
                <w:spacing w:val="0"/>
                <w:position w:val="0"/>
                <w:sz w:val="22"/>
                <w:shd w:fill="auto" w:val="clear"/>
              </w:rPr>
            </w:pPr>
          </w:p>
        </w:tc>
        <w:tc>
          <w:tcPr>
            <w:tcW w:w="3183" w:type="dxa"/>
            <w:vMerge/>
            <w:tcBorders>
              <w:top w:val="single" w:color="000000" w:sz="4"/>
              <w:left w:val="single" w:color="000000" w:sz="4"/>
              <w:bottom w:val="single" w:color="000000" w:sz="4"/>
              <w:right w:val="single" w:color="000000" w:sz="4"/>
            </w:tcBorders>
            <w:shd w:color="000000" w:fill="ffffff" w:val="clear"/>
            <w:tcMar>
              <w:left w:w="0" w:type="dxa"/>
              <w:right w:w="0" w:type="dxa"/>
            </w:tcMar>
            <w:vAlign w:val="top"/>
          </w:tcPr>
          <w:p>
            <w:pPr>
              <w:spacing w:before="0" w:after="200" w:line="276"/>
              <w:ind w:right="0" w:left="0" w:firstLine="0"/>
              <w:jc w:val="left"/>
              <w:rPr>
                <w:rFonts w:ascii="Calibri" w:hAnsi="Calibri" w:cs="Calibri" w:eastAsia="Calibri"/>
                <w:color w:val="auto"/>
                <w:spacing w:val="0"/>
                <w:position w:val="0"/>
                <w:sz w:val="22"/>
                <w:shd w:fill="auto" w:val="clear"/>
              </w:rPr>
            </w:pPr>
          </w:p>
        </w:tc>
        <w:tc>
          <w:tcPr>
            <w:tcW w:w="2055" w:type="dxa"/>
            <w:tcBorders>
              <w:top w:val="single" w:color="000000" w:sz="4"/>
              <w:left w:val="single" w:color="000000" w:sz="4"/>
              <w:bottom w:val="single" w:color="000000" w:sz="4"/>
              <w:right w:val="single" w:color="000000" w:sz="4"/>
            </w:tcBorders>
            <w:shd w:color="000000" w:fill="ffffff" w:val="clear"/>
            <w:tcMar>
              <w:left w:w="0" w:type="dxa"/>
              <w:right w:w="0" w:type="dxa"/>
            </w:tcMar>
            <w:vAlign w:val="top"/>
          </w:tcPr>
          <w:p>
            <w:pPr>
              <w:spacing w:before="0" w:after="0" w:line="256"/>
              <w:ind w:right="358" w:left="363" w:firstLine="0"/>
              <w:jc w:val="center"/>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высокий</w:t>
            </w:r>
          </w:p>
        </w:tc>
        <w:tc>
          <w:tcPr>
            <w:tcW w:w="1894" w:type="dxa"/>
            <w:tcBorders>
              <w:top w:val="single" w:color="000000" w:sz="4"/>
              <w:left w:val="single" w:color="000000" w:sz="4"/>
              <w:bottom w:val="single" w:color="000000" w:sz="4"/>
              <w:right w:val="single" w:color="000000" w:sz="4"/>
            </w:tcBorders>
            <w:shd w:color="000000" w:fill="ffffff" w:val="clear"/>
            <w:tcMar>
              <w:left w:w="0" w:type="dxa"/>
              <w:right w:w="0" w:type="dxa"/>
            </w:tcMar>
            <w:vAlign w:val="top"/>
          </w:tcPr>
          <w:p>
            <w:pPr>
              <w:spacing w:before="0" w:after="0" w:line="256"/>
              <w:ind w:right="0" w:left="7" w:firstLine="0"/>
              <w:jc w:val="center"/>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1</w:t>
            </w:r>
          </w:p>
        </w:tc>
        <w:tc>
          <w:tcPr>
            <w:tcW w:w="1910" w:type="dxa"/>
            <w:tcBorders>
              <w:top w:val="single" w:color="000000" w:sz="4"/>
              <w:left w:val="single" w:color="000000" w:sz="4"/>
              <w:bottom w:val="single" w:color="000000" w:sz="4"/>
              <w:right w:val="single" w:color="000000" w:sz="4"/>
            </w:tcBorders>
            <w:shd w:color="000000" w:fill="ffffff" w:val="clear"/>
            <w:tcMar>
              <w:left w:w="0" w:type="dxa"/>
              <w:right w:w="0" w:type="dxa"/>
            </w:tcMar>
            <w:vAlign w:val="top"/>
          </w:tcPr>
          <w:p>
            <w:pPr>
              <w:spacing w:before="0" w:after="0" w:line="256"/>
              <w:ind w:right="218" w:left="226" w:firstLine="0"/>
              <w:jc w:val="center"/>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10</w:t>
            </w:r>
            <w:r>
              <w:rPr>
                <w:rFonts w:ascii="Times New Roman" w:hAnsi="Times New Roman" w:cs="Times New Roman" w:eastAsia="Times New Roman"/>
                <w:color w:val="auto"/>
                <w:spacing w:val="0"/>
                <w:position w:val="0"/>
                <w:sz w:val="24"/>
                <w:shd w:fill="auto" w:val="clear"/>
              </w:rPr>
              <w:t xml:space="preserve">%</w:t>
            </w:r>
          </w:p>
        </w:tc>
      </w:tr>
      <w:tr>
        <w:trPr>
          <w:trHeight w:val="277" w:hRule="auto"/>
          <w:jc w:val="left"/>
        </w:trPr>
        <w:tc>
          <w:tcPr>
            <w:tcW w:w="530" w:type="dxa"/>
            <w:vMerge w:val="restart"/>
            <w:tcBorders>
              <w:top w:val="single" w:color="000000" w:sz="4"/>
              <w:left w:val="single" w:color="000000" w:sz="4"/>
              <w:bottom w:val="single" w:color="000000" w:sz="4"/>
              <w:right w:val="single" w:color="000000" w:sz="4"/>
            </w:tcBorders>
            <w:shd w:color="000000" w:fill="ffffff" w:val="clear"/>
            <w:tcMar>
              <w:left w:w="0" w:type="dxa"/>
              <w:right w:w="0" w:type="dxa"/>
            </w:tcMar>
            <w:vAlign w:val="top"/>
          </w:tcPr>
          <w:p>
            <w:pPr>
              <w:spacing w:before="0" w:after="0" w:line="270"/>
              <w:ind w:right="0" w:left="175" w:firstLine="0"/>
              <w:jc w:val="left"/>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2</w:t>
            </w:r>
            <w:r>
              <w:rPr>
                <w:rFonts w:ascii="Times New Roman" w:hAnsi="Times New Roman" w:cs="Times New Roman" w:eastAsia="Times New Roman"/>
                <w:color w:val="auto"/>
                <w:spacing w:val="0"/>
                <w:position w:val="0"/>
                <w:sz w:val="24"/>
                <w:shd w:fill="auto" w:val="clear"/>
              </w:rPr>
              <w:t xml:space="preserve">.</w:t>
            </w:r>
          </w:p>
        </w:tc>
        <w:tc>
          <w:tcPr>
            <w:tcW w:w="3183" w:type="dxa"/>
            <w:vMerge w:val="restart"/>
            <w:tcBorders>
              <w:top w:val="single" w:color="000000" w:sz="4"/>
              <w:left w:val="single" w:color="000000" w:sz="4"/>
              <w:bottom w:val="single" w:color="000000" w:sz="4"/>
              <w:right w:val="single" w:color="000000" w:sz="4"/>
            </w:tcBorders>
            <w:shd w:color="000000" w:fill="ffffff" w:val="clear"/>
            <w:tcMar>
              <w:left w:w="0" w:type="dxa"/>
              <w:right w:w="0" w:type="dxa"/>
            </w:tcMar>
            <w:vAlign w:val="top"/>
          </w:tcPr>
          <w:p>
            <w:pPr>
              <w:spacing w:before="0" w:after="0" w:line="270"/>
              <w:ind w:right="0" w:left="292" w:firstLine="0"/>
              <w:jc w:val="left"/>
              <w:rPr>
                <w:color w:val="auto"/>
                <w:position w:val="0"/>
                <w:shd w:fill="auto" w:val="clear"/>
              </w:rPr>
            </w:pPr>
            <w:r>
              <w:rPr>
                <w:rFonts w:ascii="Times New Roman" w:hAnsi="Times New Roman" w:cs="Times New Roman" w:eastAsia="Times New Roman"/>
                <w:color w:val="auto"/>
                <w:spacing w:val="0"/>
                <w:position w:val="0"/>
                <w:sz w:val="24"/>
                <w:shd w:fill="auto" w:val="clear"/>
              </w:rPr>
              <w:t xml:space="preserve">Различает</w:t>
            </w:r>
            <w:r>
              <w:rPr>
                <w:rFonts w:ascii="Times New Roman" w:hAnsi="Times New Roman" w:cs="Times New Roman" w:eastAsia="Times New Roman"/>
                <w:color w:val="auto"/>
                <w:spacing w:val="-3"/>
                <w:position w:val="0"/>
                <w:sz w:val="24"/>
                <w:shd w:fill="auto" w:val="clear"/>
              </w:rPr>
              <w:t xml:space="preserve"> </w:t>
            </w:r>
            <w:r>
              <w:rPr>
                <w:rFonts w:ascii="Times New Roman" w:hAnsi="Times New Roman" w:cs="Times New Roman" w:eastAsia="Times New Roman"/>
                <w:color w:val="auto"/>
                <w:spacing w:val="0"/>
                <w:position w:val="0"/>
                <w:sz w:val="24"/>
                <w:shd w:fill="auto" w:val="clear"/>
              </w:rPr>
              <w:t xml:space="preserve">жанры</w:t>
            </w:r>
            <w:r>
              <w:rPr>
                <w:rFonts w:ascii="Times New Roman" w:hAnsi="Times New Roman" w:cs="Times New Roman" w:eastAsia="Times New Roman"/>
                <w:color w:val="auto"/>
                <w:spacing w:val="-2"/>
                <w:position w:val="0"/>
                <w:sz w:val="24"/>
                <w:shd w:fill="auto" w:val="clear"/>
              </w:rPr>
              <w:t xml:space="preserve"> </w:t>
            </w:r>
            <w:r>
              <w:rPr>
                <w:rFonts w:ascii="Times New Roman" w:hAnsi="Times New Roman" w:cs="Times New Roman" w:eastAsia="Times New Roman"/>
                <w:color w:val="auto"/>
                <w:spacing w:val="0"/>
                <w:position w:val="0"/>
                <w:sz w:val="24"/>
                <w:shd w:fill="auto" w:val="clear"/>
              </w:rPr>
              <w:t xml:space="preserve">музыки</w:t>
            </w:r>
          </w:p>
        </w:tc>
        <w:tc>
          <w:tcPr>
            <w:tcW w:w="2055" w:type="dxa"/>
            <w:tcBorders>
              <w:top w:val="single" w:color="000000" w:sz="4"/>
              <w:left w:val="single" w:color="000000" w:sz="4"/>
              <w:bottom w:val="single" w:color="000000" w:sz="4"/>
              <w:right w:val="single" w:color="000000" w:sz="4"/>
            </w:tcBorders>
            <w:shd w:color="000000" w:fill="ffffff" w:val="clear"/>
            <w:tcMar>
              <w:left w:w="0" w:type="dxa"/>
              <w:right w:w="0" w:type="dxa"/>
            </w:tcMar>
            <w:vAlign w:val="top"/>
          </w:tcPr>
          <w:p>
            <w:pPr>
              <w:spacing w:before="0" w:after="0" w:line="258"/>
              <w:ind w:right="358" w:left="363" w:firstLine="0"/>
              <w:jc w:val="center"/>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низкий</w:t>
            </w:r>
          </w:p>
        </w:tc>
        <w:tc>
          <w:tcPr>
            <w:tcW w:w="1894" w:type="dxa"/>
            <w:tcBorders>
              <w:top w:val="single" w:color="000000" w:sz="4"/>
              <w:left w:val="single" w:color="000000" w:sz="4"/>
              <w:bottom w:val="single" w:color="000000" w:sz="4"/>
              <w:right w:val="single" w:color="000000" w:sz="4"/>
            </w:tcBorders>
            <w:shd w:color="000000" w:fill="ffffff" w:val="clear"/>
            <w:tcMar>
              <w:left w:w="0" w:type="dxa"/>
              <w:right w:w="0" w:type="dxa"/>
            </w:tcMar>
            <w:vAlign w:val="top"/>
          </w:tcPr>
          <w:p>
            <w:pPr>
              <w:spacing w:before="0" w:after="0" w:line="258"/>
              <w:ind w:right="0" w:left="7" w:firstLine="0"/>
              <w:jc w:val="center"/>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3</w:t>
            </w:r>
          </w:p>
        </w:tc>
        <w:tc>
          <w:tcPr>
            <w:tcW w:w="1910" w:type="dxa"/>
            <w:tcBorders>
              <w:top w:val="single" w:color="000000" w:sz="4"/>
              <w:left w:val="single" w:color="000000" w:sz="4"/>
              <w:bottom w:val="single" w:color="000000" w:sz="4"/>
              <w:right w:val="single" w:color="000000" w:sz="4"/>
            </w:tcBorders>
            <w:shd w:color="000000" w:fill="ffffff" w:val="clear"/>
            <w:tcMar>
              <w:left w:w="0" w:type="dxa"/>
              <w:right w:w="0" w:type="dxa"/>
            </w:tcMar>
            <w:vAlign w:val="top"/>
          </w:tcPr>
          <w:p>
            <w:pPr>
              <w:spacing w:before="0" w:after="0" w:line="258"/>
              <w:ind w:right="218" w:left="226" w:firstLine="0"/>
              <w:jc w:val="center"/>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30</w:t>
            </w:r>
            <w:r>
              <w:rPr>
                <w:rFonts w:ascii="Times New Roman" w:hAnsi="Times New Roman" w:cs="Times New Roman" w:eastAsia="Times New Roman"/>
                <w:color w:val="auto"/>
                <w:spacing w:val="0"/>
                <w:position w:val="0"/>
                <w:sz w:val="24"/>
                <w:shd w:fill="auto" w:val="clear"/>
              </w:rPr>
              <w:t xml:space="preserve">%</w:t>
            </w:r>
          </w:p>
        </w:tc>
      </w:tr>
      <w:tr>
        <w:trPr>
          <w:trHeight w:val="275" w:hRule="auto"/>
          <w:jc w:val="left"/>
        </w:trPr>
        <w:tc>
          <w:tcPr>
            <w:tcW w:w="530" w:type="dxa"/>
            <w:vMerge/>
            <w:tcBorders>
              <w:top w:val="single" w:color="000000" w:sz="4"/>
              <w:left w:val="single" w:color="000000" w:sz="4"/>
              <w:bottom w:val="single" w:color="000000" w:sz="4"/>
              <w:right w:val="single" w:color="000000" w:sz="4"/>
            </w:tcBorders>
            <w:shd w:color="000000" w:fill="ffffff" w:val="clear"/>
            <w:tcMar>
              <w:left w:w="0" w:type="dxa"/>
              <w:right w:w="0" w:type="dxa"/>
            </w:tcMar>
            <w:vAlign w:val="top"/>
          </w:tcPr>
          <w:p>
            <w:pPr>
              <w:spacing w:before="0" w:after="200" w:line="276"/>
              <w:ind w:right="0" w:left="0" w:firstLine="0"/>
              <w:jc w:val="left"/>
              <w:rPr>
                <w:rFonts w:ascii="Calibri" w:hAnsi="Calibri" w:cs="Calibri" w:eastAsia="Calibri"/>
                <w:color w:val="auto"/>
                <w:spacing w:val="0"/>
                <w:position w:val="0"/>
                <w:sz w:val="22"/>
                <w:shd w:fill="auto" w:val="clear"/>
              </w:rPr>
            </w:pPr>
          </w:p>
        </w:tc>
        <w:tc>
          <w:tcPr>
            <w:tcW w:w="3183" w:type="dxa"/>
            <w:vMerge/>
            <w:tcBorders>
              <w:top w:val="single" w:color="000000" w:sz="4"/>
              <w:left w:val="single" w:color="000000" w:sz="4"/>
              <w:bottom w:val="single" w:color="000000" w:sz="4"/>
              <w:right w:val="single" w:color="000000" w:sz="4"/>
            </w:tcBorders>
            <w:shd w:color="000000" w:fill="ffffff" w:val="clear"/>
            <w:tcMar>
              <w:left w:w="0" w:type="dxa"/>
              <w:right w:w="0" w:type="dxa"/>
            </w:tcMar>
            <w:vAlign w:val="top"/>
          </w:tcPr>
          <w:p>
            <w:pPr>
              <w:spacing w:before="0" w:after="200" w:line="276"/>
              <w:ind w:right="0" w:left="0" w:firstLine="0"/>
              <w:jc w:val="left"/>
              <w:rPr>
                <w:rFonts w:ascii="Calibri" w:hAnsi="Calibri" w:cs="Calibri" w:eastAsia="Calibri"/>
                <w:color w:val="auto"/>
                <w:spacing w:val="0"/>
                <w:position w:val="0"/>
                <w:sz w:val="22"/>
                <w:shd w:fill="auto" w:val="clear"/>
              </w:rPr>
            </w:pPr>
          </w:p>
        </w:tc>
        <w:tc>
          <w:tcPr>
            <w:tcW w:w="2055" w:type="dxa"/>
            <w:tcBorders>
              <w:top w:val="single" w:color="000000" w:sz="4"/>
              <w:left w:val="single" w:color="000000" w:sz="4"/>
              <w:bottom w:val="single" w:color="000000" w:sz="4"/>
              <w:right w:val="single" w:color="000000" w:sz="4"/>
            </w:tcBorders>
            <w:shd w:color="000000" w:fill="ffffff" w:val="clear"/>
            <w:tcMar>
              <w:left w:w="0" w:type="dxa"/>
              <w:right w:w="0" w:type="dxa"/>
            </w:tcMar>
            <w:vAlign w:val="top"/>
          </w:tcPr>
          <w:p>
            <w:pPr>
              <w:spacing w:before="0" w:after="0" w:line="256"/>
              <w:ind w:right="358" w:left="363" w:firstLine="0"/>
              <w:jc w:val="center"/>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средний</w:t>
            </w:r>
          </w:p>
        </w:tc>
        <w:tc>
          <w:tcPr>
            <w:tcW w:w="1894" w:type="dxa"/>
            <w:tcBorders>
              <w:top w:val="single" w:color="000000" w:sz="4"/>
              <w:left w:val="single" w:color="000000" w:sz="4"/>
              <w:bottom w:val="single" w:color="000000" w:sz="4"/>
              <w:right w:val="single" w:color="000000" w:sz="4"/>
            </w:tcBorders>
            <w:shd w:color="000000" w:fill="ffffff" w:val="clear"/>
            <w:tcMar>
              <w:left w:w="0" w:type="dxa"/>
              <w:right w:w="0" w:type="dxa"/>
            </w:tcMar>
            <w:vAlign w:val="top"/>
          </w:tcPr>
          <w:p>
            <w:pPr>
              <w:spacing w:before="0" w:after="0" w:line="256"/>
              <w:ind w:right="0" w:left="7" w:firstLine="0"/>
              <w:jc w:val="center"/>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7</w:t>
            </w:r>
          </w:p>
        </w:tc>
        <w:tc>
          <w:tcPr>
            <w:tcW w:w="1910" w:type="dxa"/>
            <w:tcBorders>
              <w:top w:val="single" w:color="000000" w:sz="4"/>
              <w:left w:val="single" w:color="000000" w:sz="4"/>
              <w:bottom w:val="single" w:color="000000" w:sz="4"/>
              <w:right w:val="single" w:color="000000" w:sz="4"/>
            </w:tcBorders>
            <w:shd w:color="000000" w:fill="ffffff" w:val="clear"/>
            <w:tcMar>
              <w:left w:w="0" w:type="dxa"/>
              <w:right w:w="0" w:type="dxa"/>
            </w:tcMar>
            <w:vAlign w:val="top"/>
          </w:tcPr>
          <w:p>
            <w:pPr>
              <w:spacing w:before="0" w:after="0" w:line="256"/>
              <w:ind w:right="218" w:left="226" w:firstLine="0"/>
              <w:jc w:val="center"/>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70</w:t>
            </w:r>
            <w:r>
              <w:rPr>
                <w:rFonts w:ascii="Times New Roman" w:hAnsi="Times New Roman" w:cs="Times New Roman" w:eastAsia="Times New Roman"/>
                <w:color w:val="auto"/>
                <w:spacing w:val="0"/>
                <w:position w:val="0"/>
                <w:sz w:val="24"/>
                <w:shd w:fill="auto" w:val="clear"/>
              </w:rPr>
              <w:t xml:space="preserve">%</w:t>
            </w:r>
          </w:p>
        </w:tc>
      </w:tr>
      <w:tr>
        <w:trPr>
          <w:trHeight w:val="275" w:hRule="auto"/>
          <w:jc w:val="left"/>
        </w:trPr>
        <w:tc>
          <w:tcPr>
            <w:tcW w:w="530" w:type="dxa"/>
            <w:vMerge/>
            <w:tcBorders>
              <w:top w:val="single" w:color="000000" w:sz="4"/>
              <w:left w:val="single" w:color="000000" w:sz="4"/>
              <w:bottom w:val="single" w:color="000000" w:sz="4"/>
              <w:right w:val="single" w:color="000000" w:sz="4"/>
            </w:tcBorders>
            <w:shd w:color="000000" w:fill="ffffff" w:val="clear"/>
            <w:tcMar>
              <w:left w:w="0" w:type="dxa"/>
              <w:right w:w="0" w:type="dxa"/>
            </w:tcMar>
            <w:vAlign w:val="top"/>
          </w:tcPr>
          <w:p>
            <w:pPr>
              <w:spacing w:before="0" w:after="200" w:line="276"/>
              <w:ind w:right="0" w:left="0" w:firstLine="0"/>
              <w:jc w:val="left"/>
              <w:rPr>
                <w:rFonts w:ascii="Calibri" w:hAnsi="Calibri" w:cs="Calibri" w:eastAsia="Calibri"/>
                <w:color w:val="auto"/>
                <w:spacing w:val="0"/>
                <w:position w:val="0"/>
                <w:sz w:val="22"/>
                <w:shd w:fill="auto" w:val="clear"/>
              </w:rPr>
            </w:pPr>
          </w:p>
        </w:tc>
        <w:tc>
          <w:tcPr>
            <w:tcW w:w="3183" w:type="dxa"/>
            <w:vMerge/>
            <w:tcBorders>
              <w:top w:val="single" w:color="000000" w:sz="4"/>
              <w:left w:val="single" w:color="000000" w:sz="4"/>
              <w:bottom w:val="single" w:color="000000" w:sz="4"/>
              <w:right w:val="single" w:color="000000" w:sz="4"/>
            </w:tcBorders>
            <w:shd w:color="000000" w:fill="ffffff" w:val="clear"/>
            <w:tcMar>
              <w:left w:w="0" w:type="dxa"/>
              <w:right w:w="0" w:type="dxa"/>
            </w:tcMar>
            <w:vAlign w:val="top"/>
          </w:tcPr>
          <w:p>
            <w:pPr>
              <w:spacing w:before="0" w:after="200" w:line="276"/>
              <w:ind w:right="0" w:left="0" w:firstLine="0"/>
              <w:jc w:val="left"/>
              <w:rPr>
                <w:rFonts w:ascii="Calibri" w:hAnsi="Calibri" w:cs="Calibri" w:eastAsia="Calibri"/>
                <w:color w:val="auto"/>
                <w:spacing w:val="0"/>
                <w:position w:val="0"/>
                <w:sz w:val="22"/>
                <w:shd w:fill="auto" w:val="clear"/>
              </w:rPr>
            </w:pPr>
          </w:p>
        </w:tc>
        <w:tc>
          <w:tcPr>
            <w:tcW w:w="2055" w:type="dxa"/>
            <w:tcBorders>
              <w:top w:val="single" w:color="000000" w:sz="4"/>
              <w:left w:val="single" w:color="000000" w:sz="4"/>
              <w:bottom w:val="single" w:color="000000" w:sz="4"/>
              <w:right w:val="single" w:color="000000" w:sz="4"/>
            </w:tcBorders>
            <w:shd w:color="000000" w:fill="ffffff" w:val="clear"/>
            <w:tcMar>
              <w:left w:w="0" w:type="dxa"/>
              <w:right w:w="0" w:type="dxa"/>
            </w:tcMar>
            <w:vAlign w:val="top"/>
          </w:tcPr>
          <w:p>
            <w:pPr>
              <w:spacing w:before="0" w:after="0" w:line="256"/>
              <w:ind w:right="358" w:left="363" w:firstLine="0"/>
              <w:jc w:val="center"/>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высокий</w:t>
            </w:r>
          </w:p>
        </w:tc>
        <w:tc>
          <w:tcPr>
            <w:tcW w:w="1894" w:type="dxa"/>
            <w:tcBorders>
              <w:top w:val="single" w:color="000000" w:sz="4"/>
              <w:left w:val="single" w:color="000000" w:sz="4"/>
              <w:bottom w:val="single" w:color="000000" w:sz="4"/>
              <w:right w:val="single" w:color="000000" w:sz="4"/>
            </w:tcBorders>
            <w:shd w:color="000000" w:fill="ffffff" w:val="clear"/>
            <w:tcMar>
              <w:left w:w="0" w:type="dxa"/>
              <w:right w:w="0" w:type="dxa"/>
            </w:tcMar>
            <w:vAlign w:val="top"/>
          </w:tcPr>
          <w:p>
            <w:pPr>
              <w:spacing w:before="0" w:after="0" w:line="256"/>
              <w:ind w:right="0" w:left="7" w:firstLine="0"/>
              <w:jc w:val="center"/>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0</w:t>
            </w:r>
          </w:p>
        </w:tc>
        <w:tc>
          <w:tcPr>
            <w:tcW w:w="1910" w:type="dxa"/>
            <w:tcBorders>
              <w:top w:val="single" w:color="000000" w:sz="4"/>
              <w:left w:val="single" w:color="000000" w:sz="4"/>
              <w:bottom w:val="single" w:color="000000" w:sz="4"/>
              <w:right w:val="single" w:color="000000" w:sz="4"/>
            </w:tcBorders>
            <w:shd w:color="000000" w:fill="ffffff" w:val="clear"/>
            <w:tcMar>
              <w:left w:w="0" w:type="dxa"/>
              <w:right w:w="0" w:type="dxa"/>
            </w:tcMar>
            <w:vAlign w:val="top"/>
          </w:tcPr>
          <w:p>
            <w:pPr>
              <w:spacing w:before="0" w:after="0" w:line="256"/>
              <w:ind w:right="218" w:left="226" w:firstLine="0"/>
              <w:jc w:val="center"/>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0</w:t>
            </w:r>
            <w:r>
              <w:rPr>
                <w:rFonts w:ascii="Times New Roman" w:hAnsi="Times New Roman" w:cs="Times New Roman" w:eastAsia="Times New Roman"/>
                <w:color w:val="auto"/>
                <w:spacing w:val="0"/>
                <w:position w:val="0"/>
                <w:sz w:val="24"/>
                <w:shd w:fill="auto" w:val="clear"/>
              </w:rPr>
              <w:t xml:space="preserve">%</w:t>
            </w:r>
          </w:p>
        </w:tc>
      </w:tr>
      <w:tr>
        <w:trPr>
          <w:trHeight w:val="275" w:hRule="auto"/>
          <w:jc w:val="left"/>
        </w:trPr>
        <w:tc>
          <w:tcPr>
            <w:tcW w:w="530" w:type="dxa"/>
            <w:vMerge w:val="restart"/>
            <w:tcBorders>
              <w:top w:val="single" w:color="000000" w:sz="4"/>
              <w:left w:val="single" w:color="000000" w:sz="4"/>
              <w:bottom w:val="single" w:color="000000" w:sz="4"/>
              <w:right w:val="single" w:color="000000" w:sz="4"/>
            </w:tcBorders>
            <w:shd w:color="000000" w:fill="ffffff" w:val="clear"/>
            <w:tcMar>
              <w:left w:w="0" w:type="dxa"/>
              <w:right w:w="0" w:type="dxa"/>
            </w:tcMar>
            <w:vAlign w:val="top"/>
          </w:tcPr>
          <w:p>
            <w:pPr>
              <w:spacing w:before="0" w:after="0" w:line="268"/>
              <w:ind w:right="0" w:left="175" w:firstLine="0"/>
              <w:jc w:val="left"/>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3</w:t>
            </w:r>
            <w:r>
              <w:rPr>
                <w:rFonts w:ascii="Times New Roman" w:hAnsi="Times New Roman" w:cs="Times New Roman" w:eastAsia="Times New Roman"/>
                <w:color w:val="auto"/>
                <w:spacing w:val="0"/>
                <w:position w:val="0"/>
                <w:sz w:val="24"/>
                <w:shd w:fill="auto" w:val="clear"/>
              </w:rPr>
              <w:t xml:space="preserve">.</w:t>
            </w:r>
          </w:p>
        </w:tc>
        <w:tc>
          <w:tcPr>
            <w:tcW w:w="3183" w:type="dxa"/>
            <w:vMerge w:val="restart"/>
            <w:tcBorders>
              <w:top w:val="single" w:color="000000" w:sz="4"/>
              <w:left w:val="single" w:color="000000" w:sz="4"/>
              <w:bottom w:val="single" w:color="000000" w:sz="4"/>
              <w:right w:val="single" w:color="000000" w:sz="4"/>
            </w:tcBorders>
            <w:shd w:color="000000" w:fill="ffffff" w:val="clear"/>
            <w:tcMar>
              <w:left w:w="0" w:type="dxa"/>
              <w:right w:w="0" w:type="dxa"/>
            </w:tcMar>
            <w:vAlign w:val="top"/>
          </w:tcPr>
          <w:p>
            <w:pPr>
              <w:spacing w:before="0" w:after="0" w:line="240"/>
              <w:ind w:right="150" w:left="158" w:firstLine="1"/>
              <w:jc w:val="center"/>
              <w:rPr>
                <w:color w:val="auto"/>
                <w:position w:val="0"/>
                <w:shd w:fill="auto" w:val="clear"/>
              </w:rPr>
            </w:pPr>
            <w:r>
              <w:rPr>
                <w:rFonts w:ascii="Times New Roman" w:hAnsi="Times New Roman" w:cs="Times New Roman" w:eastAsia="Times New Roman"/>
                <w:color w:val="auto"/>
                <w:spacing w:val="0"/>
                <w:position w:val="0"/>
                <w:sz w:val="24"/>
                <w:shd w:fill="auto" w:val="clear"/>
              </w:rPr>
              <w:t xml:space="preserve">Различает и называет</w:t>
            </w:r>
            <w:r>
              <w:rPr>
                <w:rFonts w:ascii="Times New Roman" w:hAnsi="Times New Roman" w:cs="Times New Roman" w:eastAsia="Times New Roman"/>
                <w:color w:val="auto"/>
                <w:spacing w:val="1"/>
                <w:position w:val="0"/>
                <w:sz w:val="24"/>
                <w:shd w:fill="auto" w:val="clear"/>
              </w:rPr>
              <w:t xml:space="preserve"> </w:t>
            </w:r>
            <w:r>
              <w:rPr>
                <w:rFonts w:ascii="Times New Roman" w:hAnsi="Times New Roman" w:cs="Times New Roman" w:eastAsia="Times New Roman"/>
                <w:color w:val="auto"/>
                <w:spacing w:val="0"/>
                <w:position w:val="0"/>
                <w:sz w:val="24"/>
                <w:shd w:fill="auto" w:val="clear"/>
              </w:rPr>
              <w:t xml:space="preserve">громкость</w:t>
            </w:r>
            <w:r>
              <w:rPr>
                <w:rFonts w:ascii="Times New Roman" w:hAnsi="Times New Roman" w:cs="Times New Roman" w:eastAsia="Times New Roman"/>
                <w:color w:val="auto"/>
                <w:spacing w:val="-6"/>
                <w:position w:val="0"/>
                <w:sz w:val="24"/>
                <w:shd w:fill="auto" w:val="clear"/>
              </w:rPr>
              <w:t xml:space="preserve"> </w:t>
            </w:r>
            <w:r>
              <w:rPr>
                <w:rFonts w:ascii="Times New Roman" w:hAnsi="Times New Roman" w:cs="Times New Roman" w:eastAsia="Times New Roman"/>
                <w:color w:val="auto"/>
                <w:spacing w:val="0"/>
                <w:position w:val="0"/>
                <w:sz w:val="24"/>
                <w:shd w:fill="auto" w:val="clear"/>
              </w:rPr>
              <w:t xml:space="preserve">звучания</w:t>
            </w:r>
            <w:r>
              <w:rPr>
                <w:rFonts w:ascii="Times New Roman" w:hAnsi="Times New Roman" w:cs="Times New Roman" w:eastAsia="Times New Roman"/>
                <w:color w:val="auto"/>
                <w:spacing w:val="-6"/>
                <w:position w:val="0"/>
                <w:sz w:val="24"/>
                <w:shd w:fill="auto" w:val="clear"/>
              </w:rPr>
              <w:t xml:space="preserve"> </w:t>
            </w:r>
            <w:r>
              <w:rPr>
                <w:rFonts w:ascii="Times New Roman" w:hAnsi="Times New Roman" w:cs="Times New Roman" w:eastAsia="Times New Roman"/>
                <w:color w:val="auto"/>
                <w:spacing w:val="0"/>
                <w:position w:val="0"/>
                <w:sz w:val="24"/>
                <w:shd w:fill="auto" w:val="clear"/>
              </w:rPr>
              <w:t xml:space="preserve">музыки</w:t>
            </w:r>
            <w:r>
              <w:rPr>
                <w:rFonts w:ascii="Times New Roman" w:hAnsi="Times New Roman" w:cs="Times New Roman" w:eastAsia="Times New Roman"/>
                <w:color w:val="auto"/>
                <w:spacing w:val="-57"/>
                <w:position w:val="0"/>
                <w:sz w:val="24"/>
                <w:shd w:fill="auto" w:val="clear"/>
              </w:rPr>
              <w:t xml:space="preserve"> </w:t>
            </w:r>
            <w:r>
              <w:rPr>
                <w:rFonts w:ascii="Times New Roman" w:hAnsi="Times New Roman" w:cs="Times New Roman" w:eastAsia="Times New Roman"/>
                <w:color w:val="auto"/>
                <w:spacing w:val="0"/>
                <w:position w:val="0"/>
                <w:sz w:val="24"/>
                <w:shd w:fill="auto" w:val="clear"/>
              </w:rPr>
              <w:t xml:space="preserve">и еѐ</w:t>
            </w:r>
            <w:r>
              <w:rPr>
                <w:rFonts w:ascii="Times New Roman" w:hAnsi="Times New Roman" w:cs="Times New Roman" w:eastAsia="Times New Roman"/>
                <w:color w:val="auto"/>
                <w:spacing w:val="-1"/>
                <w:position w:val="0"/>
                <w:sz w:val="24"/>
                <w:shd w:fill="auto" w:val="clear"/>
              </w:rPr>
              <w:t xml:space="preserve"> </w:t>
            </w:r>
            <w:r>
              <w:rPr>
                <w:rFonts w:ascii="Times New Roman" w:hAnsi="Times New Roman" w:cs="Times New Roman" w:eastAsia="Times New Roman"/>
                <w:color w:val="auto"/>
                <w:spacing w:val="0"/>
                <w:position w:val="0"/>
                <w:sz w:val="24"/>
                <w:shd w:fill="auto" w:val="clear"/>
              </w:rPr>
              <w:t xml:space="preserve">настроение</w:t>
            </w:r>
          </w:p>
        </w:tc>
        <w:tc>
          <w:tcPr>
            <w:tcW w:w="2055" w:type="dxa"/>
            <w:tcBorders>
              <w:top w:val="single" w:color="000000" w:sz="4"/>
              <w:left w:val="single" w:color="000000" w:sz="4"/>
              <w:bottom w:val="single" w:color="000000" w:sz="4"/>
              <w:right w:val="single" w:color="000000" w:sz="4"/>
            </w:tcBorders>
            <w:shd w:color="000000" w:fill="ffffff" w:val="clear"/>
            <w:tcMar>
              <w:left w:w="0" w:type="dxa"/>
              <w:right w:w="0" w:type="dxa"/>
            </w:tcMar>
            <w:vAlign w:val="top"/>
          </w:tcPr>
          <w:p>
            <w:pPr>
              <w:spacing w:before="0" w:after="0" w:line="256"/>
              <w:ind w:right="358" w:left="363" w:firstLine="0"/>
              <w:jc w:val="center"/>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низкий</w:t>
            </w:r>
          </w:p>
        </w:tc>
        <w:tc>
          <w:tcPr>
            <w:tcW w:w="1894" w:type="dxa"/>
            <w:tcBorders>
              <w:top w:val="single" w:color="000000" w:sz="4"/>
              <w:left w:val="single" w:color="000000" w:sz="4"/>
              <w:bottom w:val="single" w:color="000000" w:sz="4"/>
              <w:right w:val="single" w:color="000000" w:sz="4"/>
            </w:tcBorders>
            <w:shd w:color="000000" w:fill="ffffff" w:val="clear"/>
            <w:tcMar>
              <w:left w:w="0" w:type="dxa"/>
              <w:right w:w="0" w:type="dxa"/>
            </w:tcMar>
            <w:vAlign w:val="top"/>
          </w:tcPr>
          <w:p>
            <w:pPr>
              <w:spacing w:before="0" w:after="0" w:line="256"/>
              <w:ind w:right="0" w:left="7" w:firstLine="0"/>
              <w:jc w:val="center"/>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2</w:t>
            </w:r>
          </w:p>
        </w:tc>
        <w:tc>
          <w:tcPr>
            <w:tcW w:w="1910" w:type="dxa"/>
            <w:tcBorders>
              <w:top w:val="single" w:color="000000" w:sz="4"/>
              <w:left w:val="single" w:color="000000" w:sz="4"/>
              <w:bottom w:val="single" w:color="000000" w:sz="4"/>
              <w:right w:val="single" w:color="000000" w:sz="4"/>
            </w:tcBorders>
            <w:shd w:color="000000" w:fill="ffffff" w:val="clear"/>
            <w:tcMar>
              <w:left w:w="0" w:type="dxa"/>
              <w:right w:w="0" w:type="dxa"/>
            </w:tcMar>
            <w:vAlign w:val="top"/>
          </w:tcPr>
          <w:p>
            <w:pPr>
              <w:spacing w:before="0" w:after="0" w:line="256"/>
              <w:ind w:right="218" w:left="226" w:firstLine="0"/>
              <w:jc w:val="center"/>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20</w:t>
            </w:r>
            <w:r>
              <w:rPr>
                <w:rFonts w:ascii="Times New Roman" w:hAnsi="Times New Roman" w:cs="Times New Roman" w:eastAsia="Times New Roman"/>
                <w:color w:val="auto"/>
                <w:spacing w:val="0"/>
                <w:position w:val="0"/>
                <w:sz w:val="24"/>
                <w:shd w:fill="auto" w:val="clear"/>
              </w:rPr>
              <w:t xml:space="preserve">%</w:t>
            </w:r>
          </w:p>
        </w:tc>
      </w:tr>
      <w:tr>
        <w:trPr>
          <w:trHeight w:val="275" w:hRule="auto"/>
          <w:jc w:val="left"/>
        </w:trPr>
        <w:tc>
          <w:tcPr>
            <w:tcW w:w="530" w:type="dxa"/>
            <w:vMerge/>
            <w:tcBorders>
              <w:top w:val="single" w:color="000000" w:sz="4"/>
              <w:left w:val="single" w:color="000000" w:sz="4"/>
              <w:bottom w:val="single" w:color="000000" w:sz="4"/>
              <w:right w:val="single" w:color="000000" w:sz="4"/>
            </w:tcBorders>
            <w:shd w:color="000000" w:fill="ffffff" w:val="clear"/>
            <w:tcMar>
              <w:left w:w="0" w:type="dxa"/>
              <w:right w:w="0" w:type="dxa"/>
            </w:tcMar>
            <w:vAlign w:val="top"/>
          </w:tcPr>
          <w:p>
            <w:pPr>
              <w:spacing w:before="0" w:after="200" w:line="276"/>
              <w:ind w:right="0" w:left="0" w:firstLine="0"/>
              <w:jc w:val="left"/>
              <w:rPr>
                <w:rFonts w:ascii="Calibri" w:hAnsi="Calibri" w:cs="Calibri" w:eastAsia="Calibri"/>
                <w:color w:val="auto"/>
                <w:spacing w:val="0"/>
                <w:position w:val="0"/>
                <w:sz w:val="22"/>
                <w:shd w:fill="auto" w:val="clear"/>
              </w:rPr>
            </w:pPr>
          </w:p>
        </w:tc>
        <w:tc>
          <w:tcPr>
            <w:tcW w:w="3183" w:type="dxa"/>
            <w:vMerge/>
            <w:tcBorders>
              <w:top w:val="single" w:color="000000" w:sz="4"/>
              <w:left w:val="single" w:color="000000" w:sz="4"/>
              <w:bottom w:val="single" w:color="000000" w:sz="4"/>
              <w:right w:val="single" w:color="000000" w:sz="4"/>
            </w:tcBorders>
            <w:shd w:color="000000" w:fill="ffffff" w:val="clear"/>
            <w:tcMar>
              <w:left w:w="0" w:type="dxa"/>
              <w:right w:w="0" w:type="dxa"/>
            </w:tcMar>
            <w:vAlign w:val="top"/>
          </w:tcPr>
          <w:p>
            <w:pPr>
              <w:spacing w:before="0" w:after="200" w:line="276"/>
              <w:ind w:right="0" w:left="0" w:firstLine="0"/>
              <w:jc w:val="left"/>
              <w:rPr>
                <w:rFonts w:ascii="Calibri" w:hAnsi="Calibri" w:cs="Calibri" w:eastAsia="Calibri"/>
                <w:color w:val="auto"/>
                <w:spacing w:val="0"/>
                <w:position w:val="0"/>
                <w:sz w:val="22"/>
                <w:shd w:fill="auto" w:val="clear"/>
              </w:rPr>
            </w:pPr>
          </w:p>
        </w:tc>
        <w:tc>
          <w:tcPr>
            <w:tcW w:w="2055" w:type="dxa"/>
            <w:tcBorders>
              <w:top w:val="single" w:color="000000" w:sz="4"/>
              <w:left w:val="single" w:color="000000" w:sz="4"/>
              <w:bottom w:val="single" w:color="000000" w:sz="4"/>
              <w:right w:val="single" w:color="000000" w:sz="4"/>
            </w:tcBorders>
            <w:shd w:color="000000" w:fill="ffffff" w:val="clear"/>
            <w:tcMar>
              <w:left w:w="0" w:type="dxa"/>
              <w:right w:w="0" w:type="dxa"/>
            </w:tcMar>
            <w:vAlign w:val="top"/>
          </w:tcPr>
          <w:p>
            <w:pPr>
              <w:spacing w:before="0" w:after="0" w:line="256"/>
              <w:ind w:right="358" w:left="363" w:firstLine="0"/>
              <w:jc w:val="center"/>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средний</w:t>
            </w:r>
          </w:p>
        </w:tc>
        <w:tc>
          <w:tcPr>
            <w:tcW w:w="1894" w:type="dxa"/>
            <w:tcBorders>
              <w:top w:val="single" w:color="000000" w:sz="4"/>
              <w:left w:val="single" w:color="000000" w:sz="4"/>
              <w:bottom w:val="single" w:color="000000" w:sz="4"/>
              <w:right w:val="single" w:color="000000" w:sz="4"/>
            </w:tcBorders>
            <w:shd w:color="000000" w:fill="ffffff" w:val="clear"/>
            <w:tcMar>
              <w:left w:w="0" w:type="dxa"/>
              <w:right w:w="0" w:type="dxa"/>
            </w:tcMar>
            <w:vAlign w:val="top"/>
          </w:tcPr>
          <w:p>
            <w:pPr>
              <w:spacing w:before="0" w:after="0" w:line="256"/>
              <w:ind w:right="0" w:left="7" w:firstLine="0"/>
              <w:jc w:val="center"/>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6</w:t>
            </w:r>
          </w:p>
        </w:tc>
        <w:tc>
          <w:tcPr>
            <w:tcW w:w="1910" w:type="dxa"/>
            <w:tcBorders>
              <w:top w:val="single" w:color="000000" w:sz="4"/>
              <w:left w:val="single" w:color="000000" w:sz="4"/>
              <w:bottom w:val="single" w:color="000000" w:sz="4"/>
              <w:right w:val="single" w:color="000000" w:sz="4"/>
            </w:tcBorders>
            <w:shd w:color="000000" w:fill="ffffff" w:val="clear"/>
            <w:tcMar>
              <w:left w:w="0" w:type="dxa"/>
              <w:right w:w="0" w:type="dxa"/>
            </w:tcMar>
            <w:vAlign w:val="top"/>
          </w:tcPr>
          <w:p>
            <w:pPr>
              <w:spacing w:before="0" w:after="0" w:line="256"/>
              <w:ind w:right="218" w:left="226" w:firstLine="0"/>
              <w:jc w:val="center"/>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60</w:t>
            </w:r>
            <w:r>
              <w:rPr>
                <w:rFonts w:ascii="Times New Roman" w:hAnsi="Times New Roman" w:cs="Times New Roman" w:eastAsia="Times New Roman"/>
                <w:color w:val="auto"/>
                <w:spacing w:val="0"/>
                <w:position w:val="0"/>
                <w:sz w:val="24"/>
                <w:shd w:fill="auto" w:val="clear"/>
              </w:rPr>
              <w:t xml:space="preserve">%</w:t>
            </w:r>
          </w:p>
        </w:tc>
      </w:tr>
      <w:tr>
        <w:trPr>
          <w:trHeight w:val="275" w:hRule="auto"/>
          <w:jc w:val="left"/>
        </w:trPr>
        <w:tc>
          <w:tcPr>
            <w:tcW w:w="530" w:type="dxa"/>
            <w:vMerge/>
            <w:tcBorders>
              <w:top w:val="single" w:color="000000" w:sz="4"/>
              <w:left w:val="single" w:color="000000" w:sz="4"/>
              <w:bottom w:val="single" w:color="000000" w:sz="4"/>
              <w:right w:val="single" w:color="000000" w:sz="4"/>
            </w:tcBorders>
            <w:shd w:color="000000" w:fill="ffffff" w:val="clear"/>
            <w:tcMar>
              <w:left w:w="0" w:type="dxa"/>
              <w:right w:w="0" w:type="dxa"/>
            </w:tcMar>
            <w:vAlign w:val="top"/>
          </w:tcPr>
          <w:p>
            <w:pPr>
              <w:spacing w:before="0" w:after="200" w:line="276"/>
              <w:ind w:right="0" w:left="0" w:firstLine="0"/>
              <w:jc w:val="left"/>
              <w:rPr>
                <w:rFonts w:ascii="Calibri" w:hAnsi="Calibri" w:cs="Calibri" w:eastAsia="Calibri"/>
                <w:color w:val="auto"/>
                <w:spacing w:val="0"/>
                <w:position w:val="0"/>
                <w:sz w:val="22"/>
                <w:shd w:fill="auto" w:val="clear"/>
              </w:rPr>
            </w:pPr>
          </w:p>
        </w:tc>
        <w:tc>
          <w:tcPr>
            <w:tcW w:w="3183" w:type="dxa"/>
            <w:vMerge/>
            <w:tcBorders>
              <w:top w:val="single" w:color="000000" w:sz="4"/>
              <w:left w:val="single" w:color="000000" w:sz="4"/>
              <w:bottom w:val="single" w:color="000000" w:sz="4"/>
              <w:right w:val="single" w:color="000000" w:sz="4"/>
            </w:tcBorders>
            <w:shd w:color="000000" w:fill="ffffff" w:val="clear"/>
            <w:tcMar>
              <w:left w:w="0" w:type="dxa"/>
              <w:right w:w="0" w:type="dxa"/>
            </w:tcMar>
            <w:vAlign w:val="top"/>
          </w:tcPr>
          <w:p>
            <w:pPr>
              <w:spacing w:before="0" w:after="200" w:line="276"/>
              <w:ind w:right="0" w:left="0" w:firstLine="0"/>
              <w:jc w:val="left"/>
              <w:rPr>
                <w:rFonts w:ascii="Calibri" w:hAnsi="Calibri" w:cs="Calibri" w:eastAsia="Calibri"/>
                <w:color w:val="auto"/>
                <w:spacing w:val="0"/>
                <w:position w:val="0"/>
                <w:sz w:val="22"/>
                <w:shd w:fill="auto" w:val="clear"/>
              </w:rPr>
            </w:pPr>
          </w:p>
        </w:tc>
        <w:tc>
          <w:tcPr>
            <w:tcW w:w="2055" w:type="dxa"/>
            <w:tcBorders>
              <w:top w:val="single" w:color="000000" w:sz="4"/>
              <w:left w:val="single" w:color="000000" w:sz="4"/>
              <w:bottom w:val="single" w:color="000000" w:sz="4"/>
              <w:right w:val="single" w:color="000000" w:sz="4"/>
            </w:tcBorders>
            <w:shd w:color="000000" w:fill="ffffff" w:val="clear"/>
            <w:tcMar>
              <w:left w:w="0" w:type="dxa"/>
              <w:right w:w="0" w:type="dxa"/>
            </w:tcMar>
            <w:vAlign w:val="top"/>
          </w:tcPr>
          <w:p>
            <w:pPr>
              <w:spacing w:before="0" w:after="0" w:line="256"/>
              <w:ind w:right="358" w:left="363" w:firstLine="0"/>
              <w:jc w:val="center"/>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высокий</w:t>
            </w:r>
          </w:p>
        </w:tc>
        <w:tc>
          <w:tcPr>
            <w:tcW w:w="1894" w:type="dxa"/>
            <w:tcBorders>
              <w:top w:val="single" w:color="000000" w:sz="4"/>
              <w:left w:val="single" w:color="000000" w:sz="4"/>
              <w:bottom w:val="single" w:color="000000" w:sz="4"/>
              <w:right w:val="single" w:color="000000" w:sz="4"/>
            </w:tcBorders>
            <w:shd w:color="000000" w:fill="ffffff" w:val="clear"/>
            <w:tcMar>
              <w:left w:w="0" w:type="dxa"/>
              <w:right w:w="0" w:type="dxa"/>
            </w:tcMar>
            <w:vAlign w:val="top"/>
          </w:tcPr>
          <w:p>
            <w:pPr>
              <w:spacing w:before="0" w:after="0" w:line="256"/>
              <w:ind w:right="0" w:left="7" w:firstLine="0"/>
              <w:jc w:val="center"/>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2</w:t>
            </w:r>
          </w:p>
        </w:tc>
        <w:tc>
          <w:tcPr>
            <w:tcW w:w="1910" w:type="dxa"/>
            <w:tcBorders>
              <w:top w:val="single" w:color="000000" w:sz="4"/>
              <w:left w:val="single" w:color="000000" w:sz="4"/>
              <w:bottom w:val="single" w:color="000000" w:sz="4"/>
              <w:right w:val="single" w:color="000000" w:sz="4"/>
            </w:tcBorders>
            <w:shd w:color="000000" w:fill="ffffff" w:val="clear"/>
            <w:tcMar>
              <w:left w:w="0" w:type="dxa"/>
              <w:right w:w="0" w:type="dxa"/>
            </w:tcMar>
            <w:vAlign w:val="top"/>
          </w:tcPr>
          <w:p>
            <w:pPr>
              <w:spacing w:before="0" w:after="0" w:line="256"/>
              <w:ind w:right="218" w:left="226" w:firstLine="0"/>
              <w:jc w:val="center"/>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20</w:t>
            </w:r>
            <w:r>
              <w:rPr>
                <w:rFonts w:ascii="Times New Roman" w:hAnsi="Times New Roman" w:cs="Times New Roman" w:eastAsia="Times New Roman"/>
                <w:color w:val="auto"/>
                <w:spacing w:val="0"/>
                <w:position w:val="0"/>
                <w:sz w:val="24"/>
                <w:shd w:fill="auto" w:val="clear"/>
              </w:rPr>
              <w:t xml:space="preserve">%</w:t>
            </w:r>
          </w:p>
        </w:tc>
      </w:tr>
      <w:tr>
        <w:trPr>
          <w:trHeight w:val="277" w:hRule="auto"/>
          <w:jc w:val="left"/>
        </w:trPr>
        <w:tc>
          <w:tcPr>
            <w:tcW w:w="530" w:type="dxa"/>
            <w:vMerge w:val="restart"/>
            <w:tcBorders>
              <w:top w:val="single" w:color="000000" w:sz="4"/>
              <w:left w:val="single" w:color="000000" w:sz="4"/>
              <w:bottom w:val="single" w:color="000000" w:sz="4"/>
              <w:right w:val="single" w:color="000000" w:sz="4"/>
            </w:tcBorders>
            <w:shd w:color="000000" w:fill="ffffff" w:val="clear"/>
            <w:tcMar>
              <w:left w:w="0" w:type="dxa"/>
              <w:right w:w="0" w:type="dxa"/>
            </w:tcMar>
            <w:vAlign w:val="top"/>
          </w:tcPr>
          <w:p>
            <w:pPr>
              <w:spacing w:before="0" w:after="0" w:line="270"/>
              <w:ind w:right="0" w:left="175" w:firstLine="0"/>
              <w:jc w:val="left"/>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4</w:t>
            </w:r>
            <w:r>
              <w:rPr>
                <w:rFonts w:ascii="Times New Roman" w:hAnsi="Times New Roman" w:cs="Times New Roman" w:eastAsia="Times New Roman"/>
                <w:color w:val="auto"/>
                <w:spacing w:val="0"/>
                <w:position w:val="0"/>
                <w:sz w:val="24"/>
                <w:shd w:fill="auto" w:val="clear"/>
              </w:rPr>
              <w:t xml:space="preserve">.</w:t>
            </w:r>
          </w:p>
        </w:tc>
        <w:tc>
          <w:tcPr>
            <w:tcW w:w="3183" w:type="dxa"/>
            <w:vMerge w:val="restart"/>
            <w:tcBorders>
              <w:top w:val="single" w:color="000000" w:sz="4"/>
              <w:left w:val="single" w:color="000000" w:sz="4"/>
              <w:bottom w:val="single" w:color="000000" w:sz="4"/>
              <w:right w:val="single" w:color="000000" w:sz="4"/>
            </w:tcBorders>
            <w:shd w:color="000000" w:fill="ffffff" w:val="clear"/>
            <w:tcMar>
              <w:left w:w="0" w:type="dxa"/>
              <w:right w:w="0" w:type="dxa"/>
            </w:tcMar>
            <w:vAlign w:val="top"/>
          </w:tcPr>
          <w:p>
            <w:pPr>
              <w:spacing w:before="0" w:after="0" w:line="360"/>
              <w:ind w:right="335" w:left="1024" w:hanging="670"/>
              <w:jc w:val="left"/>
              <w:rPr>
                <w:color w:val="auto"/>
                <w:position w:val="0"/>
                <w:shd w:fill="auto" w:val="clear"/>
              </w:rPr>
            </w:pPr>
            <w:r>
              <w:rPr>
                <w:rFonts w:ascii="Times New Roman" w:hAnsi="Times New Roman" w:cs="Times New Roman" w:eastAsia="Times New Roman"/>
                <w:color w:val="auto"/>
                <w:spacing w:val="0"/>
                <w:position w:val="0"/>
                <w:sz w:val="24"/>
                <w:shd w:fill="auto" w:val="clear"/>
              </w:rPr>
              <w:t xml:space="preserve">Проявляет</w:t>
            </w:r>
            <w:r>
              <w:rPr>
                <w:rFonts w:ascii="Times New Roman" w:hAnsi="Times New Roman" w:cs="Times New Roman" w:eastAsia="Times New Roman"/>
                <w:color w:val="auto"/>
                <w:spacing w:val="-10"/>
                <w:position w:val="0"/>
                <w:sz w:val="24"/>
                <w:shd w:fill="auto" w:val="clear"/>
              </w:rPr>
              <w:t xml:space="preserve"> </w:t>
            </w:r>
            <w:r>
              <w:rPr>
                <w:rFonts w:ascii="Times New Roman" w:hAnsi="Times New Roman" w:cs="Times New Roman" w:eastAsia="Times New Roman"/>
                <w:color w:val="auto"/>
                <w:spacing w:val="0"/>
                <w:position w:val="0"/>
                <w:sz w:val="24"/>
                <w:shd w:fill="auto" w:val="clear"/>
              </w:rPr>
              <w:t xml:space="preserve">музыкальное</w:t>
            </w:r>
            <w:r>
              <w:rPr>
                <w:rFonts w:ascii="Times New Roman" w:hAnsi="Times New Roman" w:cs="Times New Roman" w:eastAsia="Times New Roman"/>
                <w:color w:val="auto"/>
                <w:spacing w:val="-57"/>
                <w:position w:val="0"/>
                <w:sz w:val="24"/>
                <w:shd w:fill="auto" w:val="clear"/>
              </w:rPr>
              <w:t xml:space="preserve"> </w:t>
            </w:r>
            <w:r>
              <w:rPr>
                <w:rFonts w:ascii="Times New Roman" w:hAnsi="Times New Roman" w:cs="Times New Roman" w:eastAsia="Times New Roman"/>
                <w:color w:val="auto"/>
                <w:spacing w:val="0"/>
                <w:position w:val="0"/>
                <w:sz w:val="24"/>
                <w:shd w:fill="auto" w:val="clear"/>
              </w:rPr>
              <w:t xml:space="preserve">творчество</w:t>
            </w:r>
          </w:p>
        </w:tc>
        <w:tc>
          <w:tcPr>
            <w:tcW w:w="2055" w:type="dxa"/>
            <w:tcBorders>
              <w:top w:val="single" w:color="000000" w:sz="4"/>
              <w:left w:val="single" w:color="000000" w:sz="4"/>
              <w:bottom w:val="single" w:color="000000" w:sz="4"/>
              <w:right w:val="single" w:color="000000" w:sz="4"/>
            </w:tcBorders>
            <w:shd w:color="000000" w:fill="ffffff" w:val="clear"/>
            <w:tcMar>
              <w:left w:w="0" w:type="dxa"/>
              <w:right w:w="0" w:type="dxa"/>
            </w:tcMar>
            <w:vAlign w:val="top"/>
          </w:tcPr>
          <w:p>
            <w:pPr>
              <w:spacing w:before="0" w:after="0" w:line="258"/>
              <w:ind w:right="358" w:left="363" w:firstLine="0"/>
              <w:jc w:val="center"/>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низкий</w:t>
            </w:r>
          </w:p>
        </w:tc>
        <w:tc>
          <w:tcPr>
            <w:tcW w:w="1894" w:type="dxa"/>
            <w:tcBorders>
              <w:top w:val="single" w:color="000000" w:sz="4"/>
              <w:left w:val="single" w:color="000000" w:sz="4"/>
              <w:bottom w:val="single" w:color="000000" w:sz="4"/>
              <w:right w:val="single" w:color="000000" w:sz="4"/>
            </w:tcBorders>
            <w:shd w:color="000000" w:fill="ffffff" w:val="clear"/>
            <w:tcMar>
              <w:left w:w="0" w:type="dxa"/>
              <w:right w:w="0" w:type="dxa"/>
            </w:tcMar>
            <w:vAlign w:val="top"/>
          </w:tcPr>
          <w:p>
            <w:pPr>
              <w:spacing w:before="0" w:after="0" w:line="258"/>
              <w:ind w:right="0" w:left="7" w:firstLine="0"/>
              <w:jc w:val="center"/>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3</w:t>
            </w:r>
          </w:p>
        </w:tc>
        <w:tc>
          <w:tcPr>
            <w:tcW w:w="1910" w:type="dxa"/>
            <w:tcBorders>
              <w:top w:val="single" w:color="000000" w:sz="4"/>
              <w:left w:val="single" w:color="000000" w:sz="4"/>
              <w:bottom w:val="single" w:color="000000" w:sz="4"/>
              <w:right w:val="single" w:color="000000" w:sz="4"/>
            </w:tcBorders>
            <w:shd w:color="000000" w:fill="ffffff" w:val="clear"/>
            <w:tcMar>
              <w:left w:w="0" w:type="dxa"/>
              <w:right w:w="0" w:type="dxa"/>
            </w:tcMar>
            <w:vAlign w:val="top"/>
          </w:tcPr>
          <w:p>
            <w:pPr>
              <w:spacing w:before="0" w:after="0" w:line="258"/>
              <w:ind w:right="218" w:left="226" w:firstLine="0"/>
              <w:jc w:val="center"/>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30</w:t>
            </w:r>
            <w:r>
              <w:rPr>
                <w:rFonts w:ascii="Times New Roman" w:hAnsi="Times New Roman" w:cs="Times New Roman" w:eastAsia="Times New Roman"/>
                <w:color w:val="auto"/>
                <w:spacing w:val="0"/>
                <w:position w:val="0"/>
                <w:sz w:val="24"/>
                <w:shd w:fill="auto" w:val="clear"/>
              </w:rPr>
              <w:t xml:space="preserve">%</w:t>
            </w:r>
          </w:p>
        </w:tc>
      </w:tr>
      <w:tr>
        <w:trPr>
          <w:trHeight w:val="275" w:hRule="auto"/>
          <w:jc w:val="left"/>
        </w:trPr>
        <w:tc>
          <w:tcPr>
            <w:tcW w:w="530" w:type="dxa"/>
            <w:vMerge/>
            <w:tcBorders>
              <w:top w:val="single" w:color="000000" w:sz="4"/>
              <w:left w:val="single" w:color="000000" w:sz="4"/>
              <w:bottom w:val="single" w:color="000000" w:sz="4"/>
              <w:right w:val="single" w:color="000000" w:sz="4"/>
            </w:tcBorders>
            <w:shd w:color="000000" w:fill="ffffff" w:val="clear"/>
            <w:tcMar>
              <w:left w:w="0" w:type="dxa"/>
              <w:right w:w="0" w:type="dxa"/>
            </w:tcMar>
            <w:vAlign w:val="top"/>
          </w:tcPr>
          <w:p>
            <w:pPr>
              <w:spacing w:before="0" w:after="200" w:line="276"/>
              <w:ind w:right="0" w:left="0" w:firstLine="0"/>
              <w:jc w:val="left"/>
              <w:rPr>
                <w:rFonts w:ascii="Calibri" w:hAnsi="Calibri" w:cs="Calibri" w:eastAsia="Calibri"/>
                <w:color w:val="auto"/>
                <w:spacing w:val="0"/>
                <w:position w:val="0"/>
                <w:sz w:val="22"/>
                <w:shd w:fill="auto" w:val="clear"/>
              </w:rPr>
            </w:pPr>
          </w:p>
        </w:tc>
        <w:tc>
          <w:tcPr>
            <w:tcW w:w="3183" w:type="dxa"/>
            <w:vMerge/>
            <w:tcBorders>
              <w:top w:val="single" w:color="000000" w:sz="4"/>
              <w:left w:val="single" w:color="000000" w:sz="4"/>
              <w:bottom w:val="single" w:color="000000" w:sz="4"/>
              <w:right w:val="single" w:color="000000" w:sz="4"/>
            </w:tcBorders>
            <w:shd w:color="000000" w:fill="ffffff" w:val="clear"/>
            <w:tcMar>
              <w:left w:w="0" w:type="dxa"/>
              <w:right w:w="0" w:type="dxa"/>
            </w:tcMar>
            <w:vAlign w:val="top"/>
          </w:tcPr>
          <w:p>
            <w:pPr>
              <w:spacing w:before="0" w:after="200" w:line="276"/>
              <w:ind w:right="0" w:left="0" w:firstLine="0"/>
              <w:jc w:val="left"/>
              <w:rPr>
                <w:rFonts w:ascii="Calibri" w:hAnsi="Calibri" w:cs="Calibri" w:eastAsia="Calibri"/>
                <w:color w:val="auto"/>
                <w:spacing w:val="0"/>
                <w:position w:val="0"/>
                <w:sz w:val="22"/>
                <w:shd w:fill="auto" w:val="clear"/>
              </w:rPr>
            </w:pPr>
          </w:p>
        </w:tc>
        <w:tc>
          <w:tcPr>
            <w:tcW w:w="2055" w:type="dxa"/>
            <w:tcBorders>
              <w:top w:val="single" w:color="000000" w:sz="4"/>
              <w:left w:val="single" w:color="000000" w:sz="4"/>
              <w:bottom w:val="single" w:color="000000" w:sz="4"/>
              <w:right w:val="single" w:color="000000" w:sz="4"/>
            </w:tcBorders>
            <w:shd w:color="000000" w:fill="ffffff" w:val="clear"/>
            <w:tcMar>
              <w:left w:w="0" w:type="dxa"/>
              <w:right w:w="0" w:type="dxa"/>
            </w:tcMar>
            <w:vAlign w:val="top"/>
          </w:tcPr>
          <w:p>
            <w:pPr>
              <w:spacing w:before="0" w:after="0" w:line="256"/>
              <w:ind w:right="358" w:left="363" w:firstLine="0"/>
              <w:jc w:val="center"/>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средний</w:t>
            </w:r>
          </w:p>
        </w:tc>
        <w:tc>
          <w:tcPr>
            <w:tcW w:w="1894" w:type="dxa"/>
            <w:tcBorders>
              <w:top w:val="single" w:color="000000" w:sz="4"/>
              <w:left w:val="single" w:color="000000" w:sz="4"/>
              <w:bottom w:val="single" w:color="000000" w:sz="4"/>
              <w:right w:val="single" w:color="000000" w:sz="4"/>
            </w:tcBorders>
            <w:shd w:color="000000" w:fill="ffffff" w:val="clear"/>
            <w:tcMar>
              <w:left w:w="0" w:type="dxa"/>
              <w:right w:w="0" w:type="dxa"/>
            </w:tcMar>
            <w:vAlign w:val="top"/>
          </w:tcPr>
          <w:p>
            <w:pPr>
              <w:spacing w:before="0" w:after="0" w:line="256"/>
              <w:ind w:right="0" w:left="7" w:firstLine="0"/>
              <w:jc w:val="center"/>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2</w:t>
            </w:r>
          </w:p>
        </w:tc>
        <w:tc>
          <w:tcPr>
            <w:tcW w:w="1910" w:type="dxa"/>
            <w:tcBorders>
              <w:top w:val="single" w:color="000000" w:sz="4"/>
              <w:left w:val="single" w:color="000000" w:sz="4"/>
              <w:bottom w:val="single" w:color="000000" w:sz="4"/>
              <w:right w:val="single" w:color="000000" w:sz="4"/>
            </w:tcBorders>
            <w:shd w:color="000000" w:fill="ffffff" w:val="clear"/>
            <w:tcMar>
              <w:left w:w="0" w:type="dxa"/>
              <w:right w:w="0" w:type="dxa"/>
            </w:tcMar>
            <w:vAlign w:val="top"/>
          </w:tcPr>
          <w:p>
            <w:pPr>
              <w:spacing w:before="0" w:after="0" w:line="256"/>
              <w:ind w:right="218" w:left="226" w:firstLine="0"/>
              <w:jc w:val="center"/>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20</w:t>
            </w:r>
            <w:r>
              <w:rPr>
                <w:rFonts w:ascii="Times New Roman" w:hAnsi="Times New Roman" w:cs="Times New Roman" w:eastAsia="Times New Roman"/>
                <w:color w:val="auto"/>
                <w:spacing w:val="0"/>
                <w:position w:val="0"/>
                <w:sz w:val="24"/>
                <w:shd w:fill="auto" w:val="clear"/>
              </w:rPr>
              <w:t xml:space="preserve">%</w:t>
            </w:r>
          </w:p>
        </w:tc>
      </w:tr>
      <w:tr>
        <w:trPr>
          <w:trHeight w:val="275" w:hRule="auto"/>
          <w:jc w:val="left"/>
        </w:trPr>
        <w:tc>
          <w:tcPr>
            <w:tcW w:w="530" w:type="dxa"/>
            <w:vMerge/>
            <w:tcBorders>
              <w:top w:val="single" w:color="000000" w:sz="4"/>
              <w:left w:val="single" w:color="000000" w:sz="4"/>
              <w:bottom w:val="single" w:color="000000" w:sz="4"/>
              <w:right w:val="single" w:color="000000" w:sz="4"/>
            </w:tcBorders>
            <w:shd w:color="000000" w:fill="ffffff" w:val="clear"/>
            <w:tcMar>
              <w:left w:w="0" w:type="dxa"/>
              <w:right w:w="0" w:type="dxa"/>
            </w:tcMar>
            <w:vAlign w:val="top"/>
          </w:tcPr>
          <w:p>
            <w:pPr>
              <w:spacing w:before="0" w:after="200" w:line="276"/>
              <w:ind w:right="0" w:left="0" w:firstLine="0"/>
              <w:jc w:val="left"/>
              <w:rPr>
                <w:rFonts w:ascii="Calibri" w:hAnsi="Calibri" w:cs="Calibri" w:eastAsia="Calibri"/>
                <w:color w:val="auto"/>
                <w:spacing w:val="0"/>
                <w:position w:val="0"/>
                <w:sz w:val="22"/>
                <w:shd w:fill="auto" w:val="clear"/>
              </w:rPr>
            </w:pPr>
          </w:p>
        </w:tc>
        <w:tc>
          <w:tcPr>
            <w:tcW w:w="3183" w:type="dxa"/>
            <w:vMerge/>
            <w:tcBorders>
              <w:top w:val="single" w:color="000000" w:sz="4"/>
              <w:left w:val="single" w:color="000000" w:sz="4"/>
              <w:bottom w:val="single" w:color="000000" w:sz="4"/>
              <w:right w:val="single" w:color="000000" w:sz="4"/>
            </w:tcBorders>
            <w:shd w:color="000000" w:fill="ffffff" w:val="clear"/>
            <w:tcMar>
              <w:left w:w="0" w:type="dxa"/>
              <w:right w:w="0" w:type="dxa"/>
            </w:tcMar>
            <w:vAlign w:val="top"/>
          </w:tcPr>
          <w:p>
            <w:pPr>
              <w:spacing w:before="0" w:after="200" w:line="276"/>
              <w:ind w:right="0" w:left="0" w:firstLine="0"/>
              <w:jc w:val="left"/>
              <w:rPr>
                <w:rFonts w:ascii="Calibri" w:hAnsi="Calibri" w:cs="Calibri" w:eastAsia="Calibri"/>
                <w:color w:val="auto"/>
                <w:spacing w:val="0"/>
                <w:position w:val="0"/>
                <w:sz w:val="22"/>
                <w:shd w:fill="auto" w:val="clear"/>
              </w:rPr>
            </w:pPr>
          </w:p>
        </w:tc>
        <w:tc>
          <w:tcPr>
            <w:tcW w:w="2055" w:type="dxa"/>
            <w:tcBorders>
              <w:top w:val="single" w:color="000000" w:sz="4"/>
              <w:left w:val="single" w:color="000000" w:sz="4"/>
              <w:bottom w:val="single" w:color="000000" w:sz="4"/>
              <w:right w:val="single" w:color="000000" w:sz="4"/>
            </w:tcBorders>
            <w:shd w:color="000000" w:fill="ffffff" w:val="clear"/>
            <w:tcMar>
              <w:left w:w="0" w:type="dxa"/>
              <w:right w:w="0" w:type="dxa"/>
            </w:tcMar>
            <w:vAlign w:val="top"/>
          </w:tcPr>
          <w:p>
            <w:pPr>
              <w:spacing w:before="0" w:after="0" w:line="256"/>
              <w:ind w:right="358" w:left="363" w:firstLine="0"/>
              <w:jc w:val="center"/>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высокий</w:t>
            </w:r>
          </w:p>
        </w:tc>
        <w:tc>
          <w:tcPr>
            <w:tcW w:w="1894" w:type="dxa"/>
            <w:tcBorders>
              <w:top w:val="single" w:color="000000" w:sz="4"/>
              <w:left w:val="single" w:color="000000" w:sz="4"/>
              <w:bottom w:val="single" w:color="000000" w:sz="4"/>
              <w:right w:val="single" w:color="000000" w:sz="4"/>
            </w:tcBorders>
            <w:shd w:color="000000" w:fill="ffffff" w:val="clear"/>
            <w:tcMar>
              <w:left w:w="0" w:type="dxa"/>
              <w:right w:w="0" w:type="dxa"/>
            </w:tcMar>
            <w:vAlign w:val="top"/>
          </w:tcPr>
          <w:p>
            <w:pPr>
              <w:spacing w:before="0" w:after="0" w:line="256"/>
              <w:ind w:right="0" w:left="7" w:firstLine="0"/>
              <w:jc w:val="center"/>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5</w:t>
            </w:r>
          </w:p>
        </w:tc>
        <w:tc>
          <w:tcPr>
            <w:tcW w:w="1910" w:type="dxa"/>
            <w:tcBorders>
              <w:top w:val="single" w:color="000000" w:sz="4"/>
              <w:left w:val="single" w:color="000000" w:sz="4"/>
              <w:bottom w:val="single" w:color="000000" w:sz="4"/>
              <w:right w:val="single" w:color="000000" w:sz="4"/>
            </w:tcBorders>
            <w:shd w:color="000000" w:fill="ffffff" w:val="clear"/>
            <w:tcMar>
              <w:left w:w="0" w:type="dxa"/>
              <w:right w:w="0" w:type="dxa"/>
            </w:tcMar>
            <w:vAlign w:val="top"/>
          </w:tcPr>
          <w:p>
            <w:pPr>
              <w:spacing w:before="0" w:after="0" w:line="256"/>
              <w:ind w:right="218" w:left="226" w:firstLine="0"/>
              <w:jc w:val="center"/>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50</w:t>
            </w:r>
            <w:r>
              <w:rPr>
                <w:rFonts w:ascii="Times New Roman" w:hAnsi="Times New Roman" w:cs="Times New Roman" w:eastAsia="Times New Roman"/>
                <w:color w:val="auto"/>
                <w:spacing w:val="0"/>
                <w:position w:val="0"/>
                <w:sz w:val="24"/>
                <w:shd w:fill="auto" w:val="clear"/>
              </w:rPr>
              <w:t xml:space="preserve">%</w:t>
            </w:r>
          </w:p>
        </w:tc>
      </w:tr>
    </w:tbl>
    <w:p>
      <w:pPr>
        <w:spacing w:before="0" w:after="0" w:line="240"/>
        <w:ind w:right="0" w:left="0" w:firstLine="0"/>
        <w:jc w:val="left"/>
        <w:rPr>
          <w:rFonts w:ascii="Times New Roman" w:hAnsi="Times New Roman" w:cs="Times New Roman" w:eastAsia="Times New Roman"/>
          <w:b/>
          <w:color w:val="auto"/>
          <w:spacing w:val="0"/>
          <w:position w:val="0"/>
          <w:sz w:val="20"/>
          <w:shd w:fill="auto" w:val="clear"/>
        </w:rPr>
      </w:pPr>
    </w:p>
    <w:p>
      <w:pPr>
        <w:spacing w:before="0" w:after="200" w:line="276"/>
        <w:ind w:right="0" w:left="0" w:firstLine="0"/>
        <w:jc w:val="left"/>
        <w:rPr>
          <w:rFonts w:ascii="Times New Roman" w:hAnsi="Times New Roman" w:cs="Times New Roman" w:eastAsia="Times New Roman"/>
          <w:color w:val="auto"/>
          <w:spacing w:val="0"/>
          <w:position w:val="0"/>
          <w:sz w:val="24"/>
          <w:shd w:fill="auto" w:val="clear"/>
        </w:rPr>
      </w:pPr>
    </w:p>
    <w:p>
      <w:pPr>
        <w:spacing w:before="5" w:after="0" w:line="240"/>
        <w:ind w:right="0" w:left="0" w:firstLine="0"/>
        <w:jc w:val="left"/>
        <w:rPr>
          <w:rFonts w:ascii="Times New Roman" w:hAnsi="Times New Roman" w:cs="Times New Roman" w:eastAsia="Times New Roman"/>
          <w:b/>
          <w:color w:val="auto"/>
          <w:spacing w:val="0"/>
          <w:position w:val="0"/>
          <w:sz w:val="7"/>
          <w:shd w:fill="auto" w:val="clear"/>
        </w:rPr>
      </w:pPr>
    </w:p>
    <w:p>
      <w:pPr>
        <w:spacing w:before="0" w:after="200" w:line="360"/>
        <w:ind w:right="57" w:left="170" w:firstLine="709"/>
        <w:jc w:val="right"/>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Приложение </w:t>
      </w:r>
      <w:r>
        <w:rPr>
          <w:rFonts w:ascii="Times New Roman" w:hAnsi="Times New Roman" w:cs="Times New Roman" w:eastAsia="Times New Roman"/>
          <w:color w:val="auto"/>
          <w:spacing w:val="0"/>
          <w:position w:val="0"/>
          <w:sz w:val="28"/>
          <w:shd w:fill="auto" w:val="clear"/>
        </w:rPr>
        <w:t xml:space="preserve">2</w:t>
      </w:r>
    </w:p>
    <w:p>
      <w:pPr>
        <w:spacing w:before="0" w:after="200" w:line="276"/>
        <w:ind w:right="0" w:left="0" w:firstLine="0"/>
        <w:jc w:val="center"/>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Аннотация.</w:t>
      </w:r>
    </w:p>
    <w:p>
      <w:pPr>
        <w:spacing w:before="0" w:after="200" w:line="276"/>
        <w:ind w:right="0" w:left="0" w:firstLine="0"/>
        <w:jc w:val="center"/>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Муз. А. Ермолова, сл. М. Загота </w:t>
      </w: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 xml:space="preserve">Прадедушка</w:t>
      </w:r>
      <w:r>
        <w:rPr>
          <w:rFonts w:ascii="Times New Roman" w:hAnsi="Times New Roman" w:cs="Times New Roman" w:eastAsia="Times New Roman"/>
          <w:color w:val="auto"/>
          <w:spacing w:val="0"/>
          <w:position w:val="0"/>
          <w:sz w:val="28"/>
          <w:shd w:fill="auto" w:val="clear"/>
        </w:rPr>
        <w:t xml:space="preserve">»</w:t>
      </w:r>
    </w:p>
    <w:p>
      <w:pPr>
        <w:spacing w:before="0" w:after="200" w:line="276"/>
        <w:ind w:right="0" w:left="0" w:firstLine="0"/>
        <w:jc w:val="left"/>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Содержание: </w:t>
      </w:r>
    </w:p>
    <w:p>
      <w:pPr>
        <w:spacing w:before="0" w:after="200" w:line="276"/>
        <w:ind w:right="0" w:left="0" w:firstLine="0"/>
        <w:jc w:val="left"/>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1</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Историко-стилистический анализ </w:t>
      </w:r>
      <w:r>
        <w:rPr>
          <w:rFonts w:ascii="Times New Roman" w:hAnsi="Times New Roman" w:cs="Times New Roman" w:eastAsia="Times New Roman"/>
          <w:color w:val="auto"/>
          <w:spacing w:val="0"/>
          <w:position w:val="0"/>
          <w:sz w:val="28"/>
          <w:shd w:fill="auto" w:val="clear"/>
        </w:rPr>
        <w:tab/>
      </w:r>
    </w:p>
    <w:p>
      <w:pPr>
        <w:spacing w:before="0" w:after="200" w:line="276"/>
        <w:ind w:right="0" w:left="0" w:firstLine="0"/>
        <w:jc w:val="left"/>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2</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Анализ литературного текста</w:t>
      </w:r>
      <w:r>
        <w:rPr>
          <w:rFonts w:ascii="Times New Roman" w:hAnsi="Times New Roman" w:cs="Times New Roman" w:eastAsia="Times New Roman"/>
          <w:color w:val="auto"/>
          <w:spacing w:val="0"/>
          <w:position w:val="0"/>
          <w:sz w:val="28"/>
          <w:shd w:fill="auto" w:val="clear"/>
        </w:rPr>
        <w:tab/>
        <w:tab/>
        <w:tab/>
      </w:r>
    </w:p>
    <w:p>
      <w:pPr>
        <w:spacing w:before="0" w:after="200" w:line="276"/>
        <w:ind w:right="0" w:left="0" w:firstLine="0"/>
        <w:jc w:val="left"/>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3</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Музыкально-теоретический анализ  </w:t>
      </w:r>
      <w:r>
        <w:rPr>
          <w:rFonts w:ascii="Times New Roman" w:hAnsi="Times New Roman" w:cs="Times New Roman" w:eastAsia="Times New Roman"/>
          <w:color w:val="auto"/>
          <w:spacing w:val="0"/>
          <w:position w:val="0"/>
          <w:sz w:val="28"/>
          <w:shd w:fill="auto" w:val="clear"/>
        </w:rPr>
        <w:tab/>
        <w:tab/>
      </w:r>
    </w:p>
    <w:p>
      <w:pPr>
        <w:spacing w:before="0" w:after="200" w:line="276"/>
        <w:ind w:right="0" w:left="0" w:firstLine="0"/>
        <w:jc w:val="left"/>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4</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Вокально-хоровой анализ </w:t>
      </w:r>
      <w:r>
        <w:rPr>
          <w:rFonts w:ascii="Times New Roman" w:hAnsi="Times New Roman" w:cs="Times New Roman" w:eastAsia="Times New Roman"/>
          <w:color w:val="auto"/>
          <w:spacing w:val="0"/>
          <w:position w:val="0"/>
          <w:sz w:val="28"/>
          <w:shd w:fill="auto" w:val="clear"/>
        </w:rPr>
        <w:tab/>
        <w:tab/>
        <w:tab/>
        <w:tab/>
      </w:r>
    </w:p>
    <w:p>
      <w:pPr>
        <w:spacing w:before="0" w:after="200" w:line="276"/>
        <w:ind w:right="0" w:left="0" w:firstLine="0"/>
        <w:jc w:val="left"/>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5</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Исполнительский план </w:t>
      </w:r>
      <w:r>
        <w:rPr>
          <w:rFonts w:ascii="Times New Roman" w:hAnsi="Times New Roman" w:cs="Times New Roman" w:eastAsia="Times New Roman"/>
          <w:color w:val="auto"/>
          <w:spacing w:val="0"/>
          <w:position w:val="0"/>
          <w:sz w:val="28"/>
          <w:shd w:fill="auto" w:val="clear"/>
        </w:rPr>
        <w:tab/>
        <w:tab/>
        <w:tab/>
        <w:tab/>
      </w:r>
    </w:p>
    <w:p>
      <w:pPr>
        <w:spacing w:before="0" w:after="200" w:line="276"/>
        <w:ind w:right="0" w:left="0" w:firstLine="0"/>
        <w:jc w:val="left"/>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 6</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Заключение</w:t>
      </w:r>
      <w:r>
        <w:rPr>
          <w:rFonts w:ascii="Times New Roman" w:hAnsi="Times New Roman" w:cs="Times New Roman" w:eastAsia="Times New Roman"/>
          <w:color w:val="auto"/>
          <w:spacing w:val="0"/>
          <w:position w:val="0"/>
          <w:sz w:val="28"/>
          <w:shd w:fill="auto" w:val="clear"/>
        </w:rPr>
        <w:tab/>
        <w:tab/>
        <w:tab/>
        <w:tab/>
        <w:tab/>
        <w:tab/>
      </w:r>
    </w:p>
    <w:p>
      <w:pPr>
        <w:spacing w:before="0" w:after="200" w:line="276"/>
        <w:ind w:right="0" w:left="0" w:firstLine="0"/>
        <w:jc w:val="left"/>
        <w:rPr>
          <w:rFonts w:ascii="Times New Roman" w:hAnsi="Times New Roman" w:cs="Times New Roman" w:eastAsia="Times New Roman"/>
          <w:color w:val="auto"/>
          <w:spacing w:val="0"/>
          <w:position w:val="0"/>
          <w:sz w:val="28"/>
          <w:shd w:fill="auto" w:val="clear"/>
        </w:rPr>
      </w:pPr>
    </w:p>
    <w:p>
      <w:pPr>
        <w:spacing w:before="0" w:after="200" w:line="276"/>
        <w:ind w:right="0" w:left="0" w:firstLine="0"/>
        <w:jc w:val="left"/>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 </w:t>
      </w:r>
    </w:p>
    <w:p>
      <w:pPr>
        <w:spacing w:before="0" w:after="200" w:line="276"/>
        <w:ind w:right="0" w:left="0" w:firstLine="0"/>
        <w:jc w:val="left"/>
        <w:rPr>
          <w:rFonts w:ascii="Times New Roman" w:hAnsi="Times New Roman" w:cs="Times New Roman" w:eastAsia="Times New Roman"/>
          <w:color w:val="auto"/>
          <w:spacing w:val="0"/>
          <w:position w:val="0"/>
          <w:sz w:val="28"/>
          <w:shd w:fill="auto" w:val="clear"/>
        </w:rPr>
      </w:pPr>
    </w:p>
    <w:p>
      <w:pPr>
        <w:spacing w:before="0" w:after="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I </w:t>
      </w:r>
      <w:r>
        <w:rPr>
          <w:rFonts w:ascii="Times New Roman" w:hAnsi="Times New Roman" w:cs="Times New Roman" w:eastAsia="Times New Roman"/>
          <w:color w:val="auto"/>
          <w:spacing w:val="0"/>
          <w:position w:val="0"/>
          <w:sz w:val="28"/>
          <w:shd w:fill="auto" w:val="clear"/>
        </w:rPr>
        <w:t xml:space="preserve">Историко-эстетический анализ</w:t>
      </w:r>
    </w:p>
    <w:p>
      <w:pPr>
        <w:spacing w:before="0" w:after="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Краткие сведения о жизни и творчестве композитора</w:t>
      </w:r>
    </w:p>
    <w:p>
      <w:pPr>
        <w:spacing w:before="0" w:after="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Александр Ермолов родился </w:t>
      </w:r>
      <w:r>
        <w:rPr>
          <w:rFonts w:ascii="Times New Roman" w:hAnsi="Times New Roman" w:cs="Times New Roman" w:eastAsia="Times New Roman"/>
          <w:color w:val="auto"/>
          <w:spacing w:val="0"/>
          <w:position w:val="0"/>
          <w:sz w:val="28"/>
          <w:shd w:fill="auto" w:val="clear"/>
        </w:rPr>
        <w:t xml:space="preserve">26 </w:t>
      </w:r>
      <w:r>
        <w:rPr>
          <w:rFonts w:ascii="Times New Roman" w:hAnsi="Times New Roman" w:cs="Times New Roman" w:eastAsia="Times New Roman"/>
          <w:color w:val="auto"/>
          <w:spacing w:val="0"/>
          <w:position w:val="0"/>
          <w:sz w:val="28"/>
          <w:shd w:fill="auto" w:val="clear"/>
        </w:rPr>
        <w:t xml:space="preserve">ноября </w:t>
      </w:r>
      <w:r>
        <w:rPr>
          <w:rFonts w:ascii="Times New Roman" w:hAnsi="Times New Roman" w:cs="Times New Roman" w:eastAsia="Times New Roman"/>
          <w:color w:val="auto"/>
          <w:spacing w:val="0"/>
          <w:position w:val="0"/>
          <w:sz w:val="28"/>
          <w:shd w:fill="auto" w:val="clear"/>
        </w:rPr>
        <w:t xml:space="preserve">1977 </w:t>
      </w:r>
      <w:r>
        <w:rPr>
          <w:rFonts w:ascii="Times New Roman" w:hAnsi="Times New Roman" w:cs="Times New Roman" w:eastAsia="Times New Roman"/>
          <w:color w:val="auto"/>
          <w:spacing w:val="0"/>
          <w:position w:val="0"/>
          <w:sz w:val="28"/>
          <w:shd w:fill="auto" w:val="clear"/>
        </w:rPr>
        <w:t xml:space="preserve">года в Московской области.</w:t>
      </w:r>
    </w:p>
    <w:p>
      <w:pPr>
        <w:spacing w:before="0" w:after="0" w:line="360"/>
        <w:ind w:right="57" w:left="170" w:firstLine="709"/>
        <w:jc w:val="both"/>
        <w:rPr>
          <w:rFonts w:ascii="Times New Roman" w:hAnsi="Times New Roman" w:cs="Times New Roman" w:eastAsia="Times New Roman"/>
          <w:color w:val="auto"/>
          <w:spacing w:val="0"/>
          <w:position w:val="0"/>
          <w:sz w:val="28"/>
          <w:shd w:fill="auto" w:val="clear"/>
        </w:rPr>
      </w:pPr>
    </w:p>
    <w:p>
      <w:pPr>
        <w:spacing w:before="0" w:after="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До </w:t>
      </w:r>
      <w:r>
        <w:rPr>
          <w:rFonts w:ascii="Times New Roman" w:hAnsi="Times New Roman" w:cs="Times New Roman" w:eastAsia="Times New Roman"/>
          <w:color w:val="auto"/>
          <w:spacing w:val="0"/>
          <w:position w:val="0"/>
          <w:sz w:val="28"/>
          <w:shd w:fill="auto" w:val="clear"/>
        </w:rPr>
        <w:t xml:space="preserve">1992 </w:t>
      </w:r>
      <w:r>
        <w:rPr>
          <w:rFonts w:ascii="Times New Roman" w:hAnsi="Times New Roman" w:cs="Times New Roman" w:eastAsia="Times New Roman"/>
          <w:color w:val="auto"/>
          <w:spacing w:val="0"/>
          <w:position w:val="0"/>
          <w:sz w:val="28"/>
          <w:shd w:fill="auto" w:val="clear"/>
        </w:rPr>
        <w:t xml:space="preserve">года учился в Зареченской детской музыкальной школе (Московская обл., Одинцовский район, пос. Заречье) по классу "фортепиано" у  Политковской В.С.</w:t>
      </w:r>
    </w:p>
    <w:p>
      <w:pPr>
        <w:spacing w:before="0" w:after="0" w:line="360"/>
        <w:ind w:right="57" w:left="170" w:firstLine="709"/>
        <w:jc w:val="both"/>
        <w:rPr>
          <w:rFonts w:ascii="Times New Roman" w:hAnsi="Times New Roman" w:cs="Times New Roman" w:eastAsia="Times New Roman"/>
          <w:color w:val="auto"/>
          <w:spacing w:val="0"/>
          <w:position w:val="0"/>
          <w:sz w:val="28"/>
          <w:shd w:fill="auto" w:val="clear"/>
        </w:rPr>
      </w:pPr>
    </w:p>
    <w:p>
      <w:pPr>
        <w:spacing w:before="0" w:after="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С </w:t>
      </w:r>
      <w:r>
        <w:rPr>
          <w:rFonts w:ascii="Times New Roman" w:hAnsi="Times New Roman" w:cs="Times New Roman" w:eastAsia="Times New Roman"/>
          <w:color w:val="auto"/>
          <w:spacing w:val="0"/>
          <w:position w:val="0"/>
          <w:sz w:val="28"/>
          <w:shd w:fill="auto" w:val="clear"/>
        </w:rPr>
        <w:t xml:space="preserve">1992 </w:t>
      </w:r>
      <w:r>
        <w:rPr>
          <w:rFonts w:ascii="Times New Roman" w:hAnsi="Times New Roman" w:cs="Times New Roman" w:eastAsia="Times New Roman"/>
          <w:color w:val="auto"/>
          <w:spacing w:val="0"/>
          <w:position w:val="0"/>
          <w:sz w:val="28"/>
          <w:shd w:fill="auto" w:val="clear"/>
        </w:rPr>
        <w:t xml:space="preserve">по </w:t>
      </w:r>
      <w:r>
        <w:rPr>
          <w:rFonts w:ascii="Times New Roman" w:hAnsi="Times New Roman" w:cs="Times New Roman" w:eastAsia="Times New Roman"/>
          <w:color w:val="auto"/>
          <w:spacing w:val="0"/>
          <w:position w:val="0"/>
          <w:sz w:val="28"/>
          <w:shd w:fill="auto" w:val="clear"/>
        </w:rPr>
        <w:t xml:space="preserve">1996 </w:t>
      </w:r>
      <w:r>
        <w:rPr>
          <w:rFonts w:ascii="Times New Roman" w:hAnsi="Times New Roman" w:cs="Times New Roman" w:eastAsia="Times New Roman"/>
          <w:color w:val="auto"/>
          <w:spacing w:val="0"/>
          <w:position w:val="0"/>
          <w:sz w:val="28"/>
          <w:shd w:fill="auto" w:val="clear"/>
        </w:rPr>
        <w:t xml:space="preserve">год обучался в Высшем музыкальном училище им. Ипполитова-Иванова на двух отделениях: теория музыки и фортепиано (класс А.Ю.Николаевой). Там же занимался сочинением с известным композитором А.Г.Флярковским.</w:t>
      </w:r>
    </w:p>
    <w:p>
      <w:pPr>
        <w:spacing w:before="0" w:after="0" w:line="360"/>
        <w:ind w:right="57" w:left="170" w:firstLine="709"/>
        <w:jc w:val="both"/>
        <w:rPr>
          <w:rFonts w:ascii="Times New Roman" w:hAnsi="Times New Roman" w:cs="Times New Roman" w:eastAsia="Times New Roman"/>
          <w:color w:val="auto"/>
          <w:spacing w:val="0"/>
          <w:position w:val="0"/>
          <w:sz w:val="28"/>
          <w:shd w:fill="auto" w:val="clear"/>
        </w:rPr>
      </w:pPr>
    </w:p>
    <w:p>
      <w:pPr>
        <w:spacing w:before="0" w:after="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В </w:t>
      </w:r>
      <w:r>
        <w:rPr>
          <w:rFonts w:ascii="Times New Roman" w:hAnsi="Times New Roman" w:cs="Times New Roman" w:eastAsia="Times New Roman"/>
          <w:color w:val="auto"/>
          <w:spacing w:val="0"/>
          <w:position w:val="0"/>
          <w:sz w:val="28"/>
          <w:shd w:fill="auto" w:val="clear"/>
        </w:rPr>
        <w:t xml:space="preserve">1996 </w:t>
      </w:r>
      <w:r>
        <w:rPr>
          <w:rFonts w:ascii="Times New Roman" w:hAnsi="Times New Roman" w:cs="Times New Roman" w:eastAsia="Times New Roman"/>
          <w:color w:val="auto"/>
          <w:spacing w:val="0"/>
          <w:position w:val="0"/>
          <w:sz w:val="28"/>
          <w:shd w:fill="auto" w:val="clear"/>
        </w:rPr>
        <w:t xml:space="preserve">году поступил на композиторский факультет Московской Государственной консерватории им. П. И. Чайковского (класс профессора А. А. Николаева), которую закончил в </w:t>
      </w:r>
      <w:r>
        <w:rPr>
          <w:rFonts w:ascii="Times New Roman" w:hAnsi="Times New Roman" w:cs="Times New Roman" w:eastAsia="Times New Roman"/>
          <w:color w:val="auto"/>
          <w:spacing w:val="0"/>
          <w:position w:val="0"/>
          <w:sz w:val="28"/>
          <w:shd w:fill="auto" w:val="clear"/>
        </w:rPr>
        <w:t xml:space="preserve">2001 </w:t>
      </w:r>
      <w:r>
        <w:rPr>
          <w:rFonts w:ascii="Times New Roman" w:hAnsi="Times New Roman" w:cs="Times New Roman" w:eastAsia="Times New Roman"/>
          <w:color w:val="auto"/>
          <w:spacing w:val="0"/>
          <w:position w:val="0"/>
          <w:sz w:val="28"/>
          <w:shd w:fill="auto" w:val="clear"/>
        </w:rPr>
        <w:t xml:space="preserve">году. </w:t>
      </w:r>
    </w:p>
    <w:p>
      <w:pPr>
        <w:spacing w:before="0" w:after="0" w:line="360"/>
        <w:ind w:right="57" w:left="170" w:firstLine="709"/>
        <w:jc w:val="both"/>
        <w:rPr>
          <w:rFonts w:ascii="Times New Roman" w:hAnsi="Times New Roman" w:cs="Times New Roman" w:eastAsia="Times New Roman"/>
          <w:color w:val="auto"/>
          <w:spacing w:val="0"/>
          <w:position w:val="0"/>
          <w:sz w:val="28"/>
          <w:shd w:fill="auto" w:val="clear"/>
        </w:rPr>
      </w:pPr>
    </w:p>
    <w:p>
      <w:pPr>
        <w:spacing w:before="0" w:after="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С декабря </w:t>
      </w:r>
      <w:r>
        <w:rPr>
          <w:rFonts w:ascii="Times New Roman" w:hAnsi="Times New Roman" w:cs="Times New Roman" w:eastAsia="Times New Roman"/>
          <w:color w:val="auto"/>
          <w:spacing w:val="0"/>
          <w:position w:val="0"/>
          <w:sz w:val="28"/>
          <w:shd w:fill="auto" w:val="clear"/>
        </w:rPr>
        <w:t xml:space="preserve">2007 </w:t>
      </w:r>
      <w:r>
        <w:rPr>
          <w:rFonts w:ascii="Times New Roman" w:hAnsi="Times New Roman" w:cs="Times New Roman" w:eastAsia="Times New Roman"/>
          <w:color w:val="auto"/>
          <w:spacing w:val="0"/>
          <w:position w:val="0"/>
          <w:sz w:val="28"/>
          <w:shd w:fill="auto" w:val="clear"/>
        </w:rPr>
        <w:t xml:space="preserve">года - член Союза Композиторов России.</w:t>
      </w:r>
    </w:p>
    <w:p>
      <w:pPr>
        <w:spacing w:before="0" w:after="0" w:line="360"/>
        <w:ind w:right="57" w:left="170" w:firstLine="709"/>
        <w:jc w:val="both"/>
        <w:rPr>
          <w:rFonts w:ascii="Times New Roman" w:hAnsi="Times New Roman" w:cs="Times New Roman" w:eastAsia="Times New Roman"/>
          <w:color w:val="auto"/>
          <w:spacing w:val="0"/>
          <w:position w:val="0"/>
          <w:sz w:val="28"/>
          <w:shd w:fill="auto" w:val="clear"/>
        </w:rPr>
      </w:pPr>
    </w:p>
    <w:p>
      <w:pPr>
        <w:spacing w:before="0" w:after="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В настоящее время Александр Ермолов автор свыше </w:t>
      </w:r>
      <w:r>
        <w:rPr>
          <w:rFonts w:ascii="Times New Roman" w:hAnsi="Times New Roman" w:cs="Times New Roman" w:eastAsia="Times New Roman"/>
          <w:color w:val="auto"/>
          <w:spacing w:val="0"/>
          <w:position w:val="0"/>
          <w:sz w:val="28"/>
          <w:shd w:fill="auto" w:val="clear"/>
        </w:rPr>
        <w:t xml:space="preserve">200 </w:t>
      </w:r>
      <w:r>
        <w:rPr>
          <w:rFonts w:ascii="Times New Roman" w:hAnsi="Times New Roman" w:cs="Times New Roman" w:eastAsia="Times New Roman"/>
          <w:color w:val="auto"/>
          <w:spacing w:val="0"/>
          <w:position w:val="0"/>
          <w:sz w:val="28"/>
          <w:shd w:fill="auto" w:val="clear"/>
        </w:rPr>
        <w:t xml:space="preserve">песен, исполняемых многими детскими коллективами России, ближнего и дальнего зарубежья, постоянный член жюри различных детских конкурсов и фестивалей, основатель и художественный руководитель международного конкурса-фестиваля</w:t>
      </w:r>
    </w:p>
    <w:p>
      <w:pPr>
        <w:spacing w:before="0" w:after="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 xml:space="preserve">МЫ ВМЕСТЕ".</w:t>
      </w:r>
    </w:p>
    <w:p>
      <w:pPr>
        <w:spacing w:before="0" w:after="0" w:line="360"/>
        <w:ind w:right="57" w:left="170" w:firstLine="709"/>
        <w:jc w:val="both"/>
        <w:rPr>
          <w:rFonts w:ascii="Times New Roman" w:hAnsi="Times New Roman" w:cs="Times New Roman" w:eastAsia="Times New Roman"/>
          <w:color w:val="auto"/>
          <w:spacing w:val="0"/>
          <w:position w:val="0"/>
          <w:sz w:val="28"/>
          <w:shd w:fill="auto" w:val="clear"/>
        </w:rPr>
      </w:pPr>
    </w:p>
    <w:p>
      <w:pPr>
        <w:spacing w:before="0" w:after="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Произведения</w:t>
      </w:r>
    </w:p>
    <w:p>
      <w:pPr>
        <w:spacing w:before="0" w:after="0" w:line="360"/>
        <w:ind w:right="57" w:left="170" w:firstLine="709"/>
        <w:jc w:val="both"/>
        <w:rPr>
          <w:rFonts w:ascii="Times New Roman" w:hAnsi="Times New Roman" w:cs="Times New Roman" w:eastAsia="Times New Roman"/>
          <w:color w:val="auto"/>
          <w:spacing w:val="0"/>
          <w:position w:val="0"/>
          <w:sz w:val="28"/>
          <w:shd w:fill="auto" w:val="clear"/>
        </w:rPr>
      </w:pPr>
    </w:p>
    <w:p>
      <w:pPr>
        <w:spacing w:before="0" w:after="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К </w:t>
      </w:r>
      <w:r>
        <w:rPr>
          <w:rFonts w:ascii="Times New Roman" w:hAnsi="Times New Roman" w:cs="Times New Roman" w:eastAsia="Times New Roman"/>
          <w:color w:val="auto"/>
          <w:spacing w:val="0"/>
          <w:position w:val="0"/>
          <w:sz w:val="28"/>
          <w:shd w:fill="auto" w:val="clear"/>
        </w:rPr>
        <w:t xml:space="preserve">2011 </w:t>
      </w:r>
      <w:r>
        <w:rPr>
          <w:rFonts w:ascii="Times New Roman" w:hAnsi="Times New Roman" w:cs="Times New Roman" w:eastAsia="Times New Roman"/>
          <w:color w:val="auto"/>
          <w:spacing w:val="0"/>
          <w:position w:val="0"/>
          <w:sz w:val="28"/>
          <w:shd w:fill="auto" w:val="clear"/>
        </w:rPr>
        <w:t xml:space="preserve">году Александр Ермолов написал более </w:t>
      </w:r>
      <w:r>
        <w:rPr>
          <w:rFonts w:ascii="Times New Roman" w:hAnsi="Times New Roman" w:cs="Times New Roman" w:eastAsia="Times New Roman"/>
          <w:color w:val="auto"/>
          <w:spacing w:val="0"/>
          <w:position w:val="0"/>
          <w:sz w:val="28"/>
          <w:shd w:fill="auto" w:val="clear"/>
        </w:rPr>
        <w:t xml:space="preserve">200 </w:t>
      </w:r>
      <w:r>
        <w:rPr>
          <w:rFonts w:ascii="Times New Roman" w:hAnsi="Times New Roman" w:cs="Times New Roman" w:eastAsia="Times New Roman"/>
          <w:color w:val="auto"/>
          <w:spacing w:val="0"/>
          <w:position w:val="0"/>
          <w:sz w:val="28"/>
          <w:shd w:fill="auto" w:val="clear"/>
        </w:rPr>
        <w:t xml:space="preserve">песен, детскую сказку-мюзикл "Волк и семеро козлят" на новый лад на текст известного писателя-сатирика Вадима Дабужского, концерт для фортепиано с оркестром, две сонаты для фортепиано, два струнных квартета, различные камерно-инструментальные сочинения, романсы, пьесы для фортепиано и др. Все произведения Алесандра Ермолова зарегистрированы в  Российском Авторском Обществе (РАО). </w:t>
      </w:r>
    </w:p>
    <w:p>
      <w:pPr>
        <w:spacing w:before="0" w:after="0" w:line="360"/>
        <w:ind w:right="57" w:left="170" w:firstLine="709"/>
        <w:jc w:val="both"/>
        <w:rPr>
          <w:rFonts w:ascii="Times New Roman" w:hAnsi="Times New Roman" w:cs="Times New Roman" w:eastAsia="Times New Roman"/>
          <w:color w:val="auto"/>
          <w:spacing w:val="0"/>
          <w:position w:val="0"/>
          <w:sz w:val="28"/>
          <w:shd w:fill="auto" w:val="clear"/>
        </w:rPr>
      </w:pPr>
    </w:p>
    <w:p>
      <w:pPr>
        <w:spacing w:before="0" w:after="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Александр Ермолов является также автором практически всех аранжировок своих песен.</w:t>
      </w:r>
    </w:p>
    <w:p>
      <w:pPr>
        <w:spacing w:before="0" w:after="0" w:line="360"/>
        <w:ind w:right="57" w:left="170" w:firstLine="709"/>
        <w:jc w:val="both"/>
        <w:rPr>
          <w:rFonts w:ascii="Times New Roman" w:hAnsi="Times New Roman" w:cs="Times New Roman" w:eastAsia="Times New Roman"/>
          <w:color w:val="auto"/>
          <w:spacing w:val="0"/>
          <w:position w:val="0"/>
          <w:sz w:val="28"/>
          <w:shd w:fill="auto" w:val="clear"/>
        </w:rPr>
      </w:pPr>
    </w:p>
    <w:p>
      <w:pPr>
        <w:spacing w:before="0" w:after="0" w:line="360"/>
        <w:ind w:right="57" w:left="170" w:firstLine="709"/>
        <w:jc w:val="both"/>
        <w:rPr>
          <w:rFonts w:ascii="Times New Roman" w:hAnsi="Times New Roman" w:cs="Times New Roman" w:eastAsia="Times New Roman"/>
          <w:color w:val="auto"/>
          <w:spacing w:val="0"/>
          <w:position w:val="0"/>
          <w:sz w:val="28"/>
          <w:shd w:fill="auto" w:val="clear"/>
        </w:rPr>
      </w:pPr>
    </w:p>
    <w:p>
      <w:pPr>
        <w:spacing w:before="0" w:after="0" w:line="360"/>
        <w:ind w:right="57" w:left="170" w:firstLine="709"/>
        <w:jc w:val="both"/>
        <w:rPr>
          <w:rFonts w:ascii="Times New Roman" w:hAnsi="Times New Roman" w:cs="Times New Roman" w:eastAsia="Times New Roman"/>
          <w:color w:val="auto"/>
          <w:spacing w:val="0"/>
          <w:position w:val="0"/>
          <w:sz w:val="28"/>
          <w:shd w:fill="auto" w:val="clear"/>
        </w:rPr>
      </w:pPr>
    </w:p>
    <w:p>
      <w:pPr>
        <w:spacing w:before="0" w:after="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Соавторы</w:t>
      </w:r>
    </w:p>
    <w:p>
      <w:pPr>
        <w:spacing w:before="0" w:after="0" w:line="360"/>
        <w:ind w:right="57" w:left="170" w:firstLine="709"/>
        <w:jc w:val="both"/>
        <w:rPr>
          <w:rFonts w:ascii="Times New Roman" w:hAnsi="Times New Roman" w:cs="Times New Roman" w:eastAsia="Times New Roman"/>
          <w:color w:val="auto"/>
          <w:spacing w:val="0"/>
          <w:position w:val="0"/>
          <w:sz w:val="28"/>
          <w:shd w:fill="auto" w:val="clear"/>
        </w:rPr>
      </w:pPr>
    </w:p>
    <w:p>
      <w:pPr>
        <w:spacing w:before="0" w:after="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Александр Ермолов сотрудничает со многими известными и просто талантливыми поэтами (авторами текстов). Среди них: Вадим Борисов,  Анна Бочковская, известный писатель-сатирик Вадим Дабужский, один из лучших переводчиков России Михаил Загот, Сергей Золотухин, Наталья Мартишина, Анна Гулевская, Игорь Кохановский, Виктория Кузьмина, Евгений Мартишин, Сергей Овчинников, Ксения Кряжева, Ирина Гуляева, Ирина Савельева, Борис Осмоловский, Татьяна Шапиро.</w:t>
      </w:r>
    </w:p>
    <w:p>
      <w:pPr>
        <w:spacing w:before="0" w:after="0" w:line="360"/>
        <w:ind w:right="57" w:left="170" w:firstLine="709"/>
        <w:jc w:val="both"/>
        <w:rPr>
          <w:rFonts w:ascii="Times New Roman" w:hAnsi="Times New Roman" w:cs="Times New Roman" w:eastAsia="Times New Roman"/>
          <w:color w:val="auto"/>
          <w:spacing w:val="0"/>
          <w:position w:val="0"/>
          <w:sz w:val="28"/>
          <w:shd w:fill="auto" w:val="clear"/>
        </w:rPr>
      </w:pPr>
    </w:p>
    <w:p>
      <w:pPr>
        <w:spacing w:before="0" w:after="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Некоторые песни написаны на стихи поэтов-классиков (Цветаева, Блок, Пастернак, Гумилев). </w:t>
      </w:r>
    </w:p>
    <w:p>
      <w:pPr>
        <w:spacing w:before="0" w:after="0" w:line="360"/>
        <w:ind w:right="57" w:left="170" w:firstLine="709"/>
        <w:jc w:val="both"/>
        <w:rPr>
          <w:rFonts w:ascii="Times New Roman" w:hAnsi="Times New Roman" w:cs="Times New Roman" w:eastAsia="Times New Roman"/>
          <w:color w:val="auto"/>
          <w:spacing w:val="0"/>
          <w:position w:val="0"/>
          <w:sz w:val="28"/>
          <w:shd w:fill="auto" w:val="clear"/>
        </w:rPr>
      </w:pPr>
    </w:p>
    <w:p>
      <w:pPr>
        <w:spacing w:before="0" w:after="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Исполнители</w:t>
      </w:r>
    </w:p>
    <w:p>
      <w:pPr>
        <w:spacing w:before="0" w:after="0" w:line="360"/>
        <w:ind w:right="57" w:left="170" w:firstLine="709"/>
        <w:jc w:val="both"/>
        <w:rPr>
          <w:rFonts w:ascii="Times New Roman" w:hAnsi="Times New Roman" w:cs="Times New Roman" w:eastAsia="Times New Roman"/>
          <w:color w:val="auto"/>
          <w:spacing w:val="0"/>
          <w:position w:val="0"/>
          <w:sz w:val="28"/>
          <w:shd w:fill="auto" w:val="clear"/>
        </w:rPr>
      </w:pPr>
    </w:p>
    <w:p>
      <w:pPr>
        <w:spacing w:before="0" w:after="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Первым детским коллективом, который исполнял песни Александра Ермолова, был  Театр-студия детской песни "Ладушки", из города Одинцово Московской области (руководитель - Диана Миниханова). В настоящее время песни Александра Ермолова присутствуют в программе практически любого детского творческого коллектива страны. </w:t>
      </w:r>
    </w:p>
    <w:p>
      <w:pPr>
        <w:spacing w:before="0" w:after="0" w:line="360"/>
        <w:ind w:right="57" w:left="170" w:firstLine="709"/>
        <w:jc w:val="both"/>
        <w:rPr>
          <w:rFonts w:ascii="Times New Roman" w:hAnsi="Times New Roman" w:cs="Times New Roman" w:eastAsia="Times New Roman"/>
          <w:color w:val="auto"/>
          <w:spacing w:val="0"/>
          <w:position w:val="0"/>
          <w:sz w:val="28"/>
          <w:shd w:fill="auto" w:val="clear"/>
        </w:rPr>
      </w:pPr>
    </w:p>
    <w:p>
      <w:pPr>
        <w:spacing w:before="0" w:after="0" w:line="360"/>
        <w:ind w:right="57" w:left="170" w:firstLine="709"/>
        <w:jc w:val="both"/>
        <w:rPr>
          <w:rFonts w:ascii="Times New Roman" w:hAnsi="Times New Roman" w:cs="Times New Roman" w:eastAsia="Times New Roman"/>
          <w:color w:val="auto"/>
          <w:spacing w:val="0"/>
          <w:position w:val="0"/>
          <w:sz w:val="28"/>
          <w:shd w:fill="auto" w:val="clear"/>
        </w:rPr>
      </w:pPr>
    </w:p>
    <w:p>
      <w:pPr>
        <w:spacing w:before="0" w:after="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Вышедшие альбомы</w:t>
      </w:r>
    </w:p>
    <w:p>
      <w:pPr>
        <w:spacing w:before="0" w:after="0" w:line="360"/>
        <w:ind w:right="57" w:left="170" w:firstLine="709"/>
        <w:jc w:val="both"/>
        <w:rPr>
          <w:rFonts w:ascii="Times New Roman" w:hAnsi="Times New Roman" w:cs="Times New Roman" w:eastAsia="Times New Roman"/>
          <w:color w:val="auto"/>
          <w:spacing w:val="0"/>
          <w:position w:val="0"/>
          <w:sz w:val="28"/>
          <w:shd w:fill="auto" w:val="clear"/>
        </w:rPr>
      </w:pPr>
    </w:p>
    <w:p>
      <w:pPr>
        <w:spacing w:before="0" w:after="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Первый диск  "Праздник"  в сотрудничестве с театром-студией детской песни "Ладушки" вышел в </w:t>
      </w:r>
      <w:r>
        <w:rPr>
          <w:rFonts w:ascii="Times New Roman" w:hAnsi="Times New Roman" w:cs="Times New Roman" w:eastAsia="Times New Roman"/>
          <w:color w:val="auto"/>
          <w:spacing w:val="0"/>
          <w:position w:val="0"/>
          <w:sz w:val="28"/>
          <w:shd w:fill="auto" w:val="clear"/>
        </w:rPr>
        <w:t xml:space="preserve">2000 </w:t>
      </w:r>
      <w:r>
        <w:rPr>
          <w:rFonts w:ascii="Times New Roman" w:hAnsi="Times New Roman" w:cs="Times New Roman" w:eastAsia="Times New Roman"/>
          <w:color w:val="auto"/>
          <w:spacing w:val="0"/>
          <w:position w:val="0"/>
          <w:sz w:val="28"/>
          <w:shd w:fill="auto" w:val="clear"/>
        </w:rPr>
        <w:t xml:space="preserve">году. Юные талантливые солисты записали </w:t>
      </w:r>
      <w:r>
        <w:rPr>
          <w:rFonts w:ascii="Times New Roman" w:hAnsi="Times New Roman" w:cs="Times New Roman" w:eastAsia="Times New Roman"/>
          <w:color w:val="auto"/>
          <w:spacing w:val="0"/>
          <w:position w:val="0"/>
          <w:sz w:val="28"/>
          <w:shd w:fill="auto" w:val="clear"/>
        </w:rPr>
        <w:t xml:space="preserve">17 </w:t>
      </w:r>
      <w:r>
        <w:rPr>
          <w:rFonts w:ascii="Times New Roman" w:hAnsi="Times New Roman" w:cs="Times New Roman" w:eastAsia="Times New Roman"/>
          <w:color w:val="auto"/>
          <w:spacing w:val="0"/>
          <w:position w:val="0"/>
          <w:sz w:val="28"/>
          <w:shd w:fill="auto" w:val="clear"/>
        </w:rPr>
        <w:t xml:space="preserve">песен Александра Ермолова.</w:t>
      </w:r>
    </w:p>
    <w:p>
      <w:pPr>
        <w:spacing w:before="0" w:after="0" w:line="360"/>
        <w:ind w:right="57" w:left="170" w:firstLine="709"/>
        <w:jc w:val="both"/>
        <w:rPr>
          <w:rFonts w:ascii="Times New Roman" w:hAnsi="Times New Roman" w:cs="Times New Roman" w:eastAsia="Times New Roman"/>
          <w:color w:val="auto"/>
          <w:spacing w:val="0"/>
          <w:position w:val="0"/>
          <w:sz w:val="28"/>
          <w:shd w:fill="auto" w:val="clear"/>
        </w:rPr>
      </w:pPr>
    </w:p>
    <w:p>
      <w:pPr>
        <w:spacing w:before="0" w:after="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Совместно с поэтом Вадимом Борисовым в </w:t>
      </w:r>
      <w:r>
        <w:rPr>
          <w:rFonts w:ascii="Times New Roman" w:hAnsi="Times New Roman" w:cs="Times New Roman" w:eastAsia="Times New Roman"/>
          <w:color w:val="auto"/>
          <w:spacing w:val="0"/>
          <w:position w:val="0"/>
          <w:sz w:val="28"/>
          <w:shd w:fill="auto" w:val="clear"/>
        </w:rPr>
        <w:t xml:space="preserve">2002 </w:t>
      </w:r>
      <w:r>
        <w:rPr>
          <w:rFonts w:ascii="Times New Roman" w:hAnsi="Times New Roman" w:cs="Times New Roman" w:eastAsia="Times New Roman"/>
          <w:color w:val="auto"/>
          <w:spacing w:val="0"/>
          <w:position w:val="0"/>
          <w:sz w:val="28"/>
          <w:shd w:fill="auto" w:val="clear"/>
        </w:rPr>
        <w:t xml:space="preserve">году были выпущены диск и кассета "Новые профсоюзные песни".</w:t>
      </w:r>
    </w:p>
    <w:p>
      <w:pPr>
        <w:spacing w:before="0" w:after="0" w:line="360"/>
        <w:ind w:right="57" w:left="170" w:firstLine="709"/>
        <w:jc w:val="both"/>
        <w:rPr>
          <w:rFonts w:ascii="Times New Roman" w:hAnsi="Times New Roman" w:cs="Times New Roman" w:eastAsia="Times New Roman"/>
          <w:color w:val="auto"/>
          <w:spacing w:val="0"/>
          <w:position w:val="0"/>
          <w:sz w:val="28"/>
          <w:shd w:fill="auto" w:val="clear"/>
        </w:rPr>
      </w:pPr>
    </w:p>
    <w:p>
      <w:pPr>
        <w:spacing w:before="0" w:after="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Существует еще кассета из </w:t>
      </w:r>
      <w:r>
        <w:rPr>
          <w:rFonts w:ascii="Times New Roman" w:hAnsi="Times New Roman" w:cs="Times New Roman" w:eastAsia="Times New Roman"/>
          <w:color w:val="auto"/>
          <w:spacing w:val="0"/>
          <w:position w:val="0"/>
          <w:sz w:val="28"/>
          <w:shd w:fill="auto" w:val="clear"/>
        </w:rPr>
        <w:t xml:space="preserve">19 </w:t>
      </w:r>
      <w:r>
        <w:rPr>
          <w:rFonts w:ascii="Times New Roman" w:hAnsi="Times New Roman" w:cs="Times New Roman" w:eastAsia="Times New Roman"/>
          <w:color w:val="auto"/>
          <w:spacing w:val="0"/>
          <w:position w:val="0"/>
          <w:sz w:val="28"/>
          <w:shd w:fill="auto" w:val="clear"/>
        </w:rPr>
        <w:t xml:space="preserve">песен Александра Ермолова в авторском исполнении. Называется она </w:t>
      </w:r>
    </w:p>
    <w:p>
      <w:pPr>
        <w:spacing w:before="0" w:after="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 xml:space="preserve">Мир волшебных мелодий".</w:t>
      </w:r>
    </w:p>
    <w:p>
      <w:pPr>
        <w:spacing w:before="0" w:after="0" w:line="360"/>
        <w:ind w:right="57" w:left="170" w:firstLine="709"/>
        <w:jc w:val="both"/>
        <w:rPr>
          <w:rFonts w:ascii="Times New Roman" w:hAnsi="Times New Roman" w:cs="Times New Roman" w:eastAsia="Times New Roman"/>
          <w:color w:val="auto"/>
          <w:spacing w:val="0"/>
          <w:position w:val="0"/>
          <w:sz w:val="28"/>
          <w:shd w:fill="auto" w:val="clear"/>
        </w:rPr>
      </w:pPr>
    </w:p>
    <w:p>
      <w:pPr>
        <w:spacing w:before="0" w:after="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В марте </w:t>
      </w:r>
      <w:r>
        <w:rPr>
          <w:rFonts w:ascii="Times New Roman" w:hAnsi="Times New Roman" w:cs="Times New Roman" w:eastAsia="Times New Roman"/>
          <w:color w:val="auto"/>
          <w:spacing w:val="0"/>
          <w:position w:val="0"/>
          <w:sz w:val="28"/>
          <w:shd w:fill="auto" w:val="clear"/>
        </w:rPr>
        <w:t xml:space="preserve">2004 </w:t>
      </w:r>
      <w:r>
        <w:rPr>
          <w:rFonts w:ascii="Times New Roman" w:hAnsi="Times New Roman" w:cs="Times New Roman" w:eastAsia="Times New Roman"/>
          <w:color w:val="auto"/>
          <w:spacing w:val="0"/>
          <w:position w:val="0"/>
          <w:sz w:val="28"/>
          <w:shd w:fill="auto" w:val="clear"/>
        </w:rPr>
        <w:t xml:space="preserve">года детское музыкальное издательство "ВЕСТЬ-ТДА" выпустило сразу </w:t>
      </w:r>
      <w:r>
        <w:rPr>
          <w:rFonts w:ascii="Times New Roman" w:hAnsi="Times New Roman" w:cs="Times New Roman" w:eastAsia="Times New Roman"/>
          <w:color w:val="auto"/>
          <w:spacing w:val="0"/>
          <w:position w:val="0"/>
          <w:sz w:val="28"/>
          <w:shd w:fill="auto" w:val="clear"/>
        </w:rPr>
        <w:t xml:space="preserve">4 </w:t>
      </w:r>
      <w:r>
        <w:rPr>
          <w:rFonts w:ascii="Times New Roman" w:hAnsi="Times New Roman" w:cs="Times New Roman" w:eastAsia="Times New Roman"/>
          <w:color w:val="auto"/>
          <w:spacing w:val="0"/>
          <w:position w:val="0"/>
          <w:sz w:val="28"/>
          <w:shd w:fill="auto" w:val="clear"/>
        </w:rPr>
        <w:t xml:space="preserve">кассеты песен Александра Ермолов в исполнении театра-студии детской песни "Ладушки". Альбомы </w:t>
      </w:r>
    </w:p>
    <w:p>
      <w:pPr>
        <w:spacing w:before="0" w:after="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 xml:space="preserve">Музыкальные страницы", "Алёшка и Наташка",  "День рождения"  представляют собой сборники песен, записанных в разное время.</w:t>
      </w:r>
    </w:p>
    <w:p>
      <w:pPr>
        <w:spacing w:before="0" w:after="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Четвёртая кассета -  сказка-мюзикл для детей "Волк и семеро козлят"  на новый лад. На обратной стороне кассет записаны караоке-версии ВСЕХ песен!</w:t>
      </w:r>
    </w:p>
    <w:p>
      <w:pPr>
        <w:spacing w:before="0" w:after="0" w:line="360"/>
        <w:ind w:right="57" w:left="170" w:firstLine="709"/>
        <w:jc w:val="both"/>
        <w:rPr>
          <w:rFonts w:ascii="Times New Roman" w:hAnsi="Times New Roman" w:cs="Times New Roman" w:eastAsia="Times New Roman"/>
          <w:color w:val="auto"/>
          <w:spacing w:val="0"/>
          <w:position w:val="0"/>
          <w:sz w:val="28"/>
          <w:shd w:fill="auto" w:val="clear"/>
        </w:rPr>
      </w:pPr>
    </w:p>
    <w:p>
      <w:pPr>
        <w:spacing w:before="0" w:after="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В конце </w:t>
      </w:r>
      <w:r>
        <w:rPr>
          <w:rFonts w:ascii="Times New Roman" w:hAnsi="Times New Roman" w:cs="Times New Roman" w:eastAsia="Times New Roman"/>
          <w:color w:val="auto"/>
          <w:spacing w:val="0"/>
          <w:position w:val="0"/>
          <w:sz w:val="28"/>
          <w:shd w:fill="auto" w:val="clear"/>
        </w:rPr>
        <w:t xml:space="preserve">2004 </w:t>
      </w:r>
      <w:r>
        <w:rPr>
          <w:rFonts w:ascii="Times New Roman" w:hAnsi="Times New Roman" w:cs="Times New Roman" w:eastAsia="Times New Roman"/>
          <w:color w:val="auto"/>
          <w:spacing w:val="0"/>
          <w:position w:val="0"/>
          <w:sz w:val="28"/>
          <w:shd w:fill="auto" w:val="clear"/>
        </w:rPr>
        <w:t xml:space="preserve">года  детское издательство "ВЕСТЬ-ТДА" выпускает </w:t>
      </w:r>
      <w:r>
        <w:rPr>
          <w:rFonts w:ascii="Times New Roman" w:hAnsi="Times New Roman" w:cs="Times New Roman" w:eastAsia="Times New Roman"/>
          <w:color w:val="auto"/>
          <w:spacing w:val="0"/>
          <w:position w:val="0"/>
          <w:sz w:val="28"/>
          <w:shd w:fill="auto" w:val="clear"/>
        </w:rPr>
        <w:t xml:space="preserve">2 </w:t>
      </w:r>
      <w:r>
        <w:rPr>
          <w:rFonts w:ascii="Times New Roman" w:hAnsi="Times New Roman" w:cs="Times New Roman" w:eastAsia="Times New Roman"/>
          <w:color w:val="auto"/>
          <w:spacing w:val="0"/>
          <w:position w:val="0"/>
          <w:sz w:val="28"/>
          <w:shd w:fill="auto" w:val="clear"/>
        </w:rPr>
        <w:t xml:space="preserve">компакт-диска (с караоке-версиями!): </w:t>
      </w:r>
    </w:p>
    <w:p>
      <w:pPr>
        <w:spacing w:before="0" w:after="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 xml:space="preserve">Зимние розы", где </w:t>
      </w:r>
      <w:r>
        <w:rPr>
          <w:rFonts w:ascii="Times New Roman" w:hAnsi="Times New Roman" w:cs="Times New Roman" w:eastAsia="Times New Roman"/>
          <w:color w:val="auto"/>
          <w:spacing w:val="0"/>
          <w:position w:val="0"/>
          <w:sz w:val="28"/>
          <w:shd w:fill="auto" w:val="clear"/>
        </w:rPr>
        <w:t xml:space="preserve">8 </w:t>
      </w:r>
      <w:r>
        <w:rPr>
          <w:rFonts w:ascii="Times New Roman" w:hAnsi="Times New Roman" w:cs="Times New Roman" w:eastAsia="Times New Roman"/>
          <w:color w:val="auto"/>
          <w:spacing w:val="0"/>
          <w:position w:val="0"/>
          <w:sz w:val="28"/>
          <w:shd w:fill="auto" w:val="clear"/>
        </w:rPr>
        <w:t xml:space="preserve">песен Александра Ермолова исполняет юная певица Лариса Верболицкая,</w:t>
      </w:r>
    </w:p>
    <w:p>
      <w:pPr>
        <w:spacing w:before="0" w:after="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и диск  "Новый день", который представляет собой сборник песен, ранее выпущенных на кассетах.</w:t>
      </w:r>
    </w:p>
    <w:p>
      <w:pPr>
        <w:spacing w:before="0" w:after="0" w:line="360"/>
        <w:ind w:right="57" w:left="170" w:firstLine="709"/>
        <w:jc w:val="both"/>
        <w:rPr>
          <w:rFonts w:ascii="Times New Roman" w:hAnsi="Times New Roman" w:cs="Times New Roman" w:eastAsia="Times New Roman"/>
          <w:color w:val="auto"/>
          <w:spacing w:val="0"/>
          <w:position w:val="0"/>
          <w:sz w:val="28"/>
          <w:shd w:fill="auto" w:val="clear"/>
        </w:rPr>
      </w:pPr>
    </w:p>
    <w:p>
      <w:pPr>
        <w:spacing w:before="0" w:after="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В декабре </w:t>
      </w:r>
      <w:r>
        <w:rPr>
          <w:rFonts w:ascii="Times New Roman" w:hAnsi="Times New Roman" w:cs="Times New Roman" w:eastAsia="Times New Roman"/>
          <w:color w:val="auto"/>
          <w:spacing w:val="0"/>
          <w:position w:val="0"/>
          <w:sz w:val="28"/>
          <w:shd w:fill="auto" w:val="clear"/>
        </w:rPr>
        <w:t xml:space="preserve">2004 </w:t>
      </w:r>
      <w:r>
        <w:rPr>
          <w:rFonts w:ascii="Times New Roman" w:hAnsi="Times New Roman" w:cs="Times New Roman" w:eastAsia="Times New Roman"/>
          <w:color w:val="auto"/>
          <w:spacing w:val="0"/>
          <w:position w:val="0"/>
          <w:sz w:val="28"/>
          <w:shd w:fill="auto" w:val="clear"/>
        </w:rPr>
        <w:t xml:space="preserve">года выходят также </w:t>
      </w:r>
      <w:r>
        <w:rPr>
          <w:rFonts w:ascii="Times New Roman" w:hAnsi="Times New Roman" w:cs="Times New Roman" w:eastAsia="Times New Roman"/>
          <w:color w:val="auto"/>
          <w:spacing w:val="0"/>
          <w:position w:val="0"/>
          <w:sz w:val="28"/>
          <w:shd w:fill="auto" w:val="clear"/>
        </w:rPr>
        <w:t xml:space="preserve">2 </w:t>
      </w:r>
      <w:r>
        <w:rPr>
          <w:rFonts w:ascii="Times New Roman" w:hAnsi="Times New Roman" w:cs="Times New Roman" w:eastAsia="Times New Roman"/>
          <w:color w:val="auto"/>
          <w:spacing w:val="0"/>
          <w:position w:val="0"/>
          <w:sz w:val="28"/>
          <w:shd w:fill="auto" w:val="clear"/>
        </w:rPr>
        <w:t xml:space="preserve">кассеты песен Александра Ермолова</w:t>
      </w:r>
    </w:p>
    <w:p>
      <w:pPr>
        <w:spacing w:before="0" w:after="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в авторском исполнении под рубрикой "Караоке для старшеклассников":</w:t>
      </w:r>
    </w:p>
    <w:p>
      <w:pPr>
        <w:spacing w:before="0" w:after="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 xml:space="preserve">Первая любовь" и  "Первое свиданье".</w:t>
      </w:r>
    </w:p>
    <w:p>
      <w:pPr>
        <w:spacing w:before="0" w:after="0" w:line="360"/>
        <w:ind w:right="57" w:left="170" w:firstLine="709"/>
        <w:jc w:val="both"/>
        <w:rPr>
          <w:rFonts w:ascii="Times New Roman" w:hAnsi="Times New Roman" w:cs="Times New Roman" w:eastAsia="Times New Roman"/>
          <w:color w:val="auto"/>
          <w:spacing w:val="0"/>
          <w:position w:val="0"/>
          <w:sz w:val="28"/>
          <w:shd w:fill="auto" w:val="clear"/>
        </w:rPr>
      </w:pPr>
    </w:p>
    <w:p>
      <w:pPr>
        <w:spacing w:before="0" w:after="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В марте </w:t>
      </w:r>
      <w:r>
        <w:rPr>
          <w:rFonts w:ascii="Times New Roman" w:hAnsi="Times New Roman" w:cs="Times New Roman" w:eastAsia="Times New Roman"/>
          <w:color w:val="auto"/>
          <w:spacing w:val="0"/>
          <w:position w:val="0"/>
          <w:sz w:val="28"/>
          <w:shd w:fill="auto" w:val="clear"/>
        </w:rPr>
        <w:t xml:space="preserve">2006 </w:t>
      </w:r>
      <w:r>
        <w:rPr>
          <w:rFonts w:ascii="Times New Roman" w:hAnsi="Times New Roman" w:cs="Times New Roman" w:eastAsia="Times New Roman"/>
          <w:color w:val="auto"/>
          <w:spacing w:val="0"/>
          <w:position w:val="0"/>
          <w:sz w:val="28"/>
          <w:shd w:fill="auto" w:val="clear"/>
        </w:rPr>
        <w:t xml:space="preserve">года выпускаются </w:t>
      </w:r>
      <w:r>
        <w:rPr>
          <w:rFonts w:ascii="Times New Roman" w:hAnsi="Times New Roman" w:cs="Times New Roman" w:eastAsia="Times New Roman"/>
          <w:color w:val="auto"/>
          <w:spacing w:val="0"/>
          <w:position w:val="0"/>
          <w:sz w:val="28"/>
          <w:shd w:fill="auto" w:val="clear"/>
        </w:rPr>
        <w:t xml:space="preserve">2 </w:t>
      </w:r>
      <w:r>
        <w:rPr>
          <w:rFonts w:ascii="Times New Roman" w:hAnsi="Times New Roman" w:cs="Times New Roman" w:eastAsia="Times New Roman"/>
          <w:color w:val="auto"/>
          <w:spacing w:val="0"/>
          <w:position w:val="0"/>
          <w:sz w:val="28"/>
          <w:shd w:fill="auto" w:val="clear"/>
        </w:rPr>
        <w:t xml:space="preserve">компакт-диска:</w:t>
      </w:r>
    </w:p>
    <w:p>
      <w:pPr>
        <w:spacing w:before="0" w:after="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 xml:space="preserve">Мир волшебных мелодий" и  "Праздничный вечер".</w:t>
      </w:r>
    </w:p>
    <w:p>
      <w:pPr>
        <w:spacing w:before="0" w:after="0" w:line="360"/>
        <w:ind w:right="57" w:left="170" w:firstLine="709"/>
        <w:jc w:val="both"/>
        <w:rPr>
          <w:rFonts w:ascii="Times New Roman" w:hAnsi="Times New Roman" w:cs="Times New Roman" w:eastAsia="Times New Roman"/>
          <w:color w:val="auto"/>
          <w:spacing w:val="0"/>
          <w:position w:val="0"/>
          <w:sz w:val="28"/>
          <w:shd w:fill="auto" w:val="clear"/>
        </w:rPr>
      </w:pPr>
    </w:p>
    <w:p>
      <w:pPr>
        <w:spacing w:before="0" w:after="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В сентябре </w:t>
      </w:r>
      <w:r>
        <w:rPr>
          <w:rFonts w:ascii="Times New Roman" w:hAnsi="Times New Roman" w:cs="Times New Roman" w:eastAsia="Times New Roman"/>
          <w:color w:val="auto"/>
          <w:spacing w:val="0"/>
          <w:position w:val="0"/>
          <w:sz w:val="28"/>
          <w:shd w:fill="auto" w:val="clear"/>
        </w:rPr>
        <w:t xml:space="preserve">2006 </w:t>
      </w:r>
      <w:r>
        <w:rPr>
          <w:rFonts w:ascii="Times New Roman" w:hAnsi="Times New Roman" w:cs="Times New Roman" w:eastAsia="Times New Roman"/>
          <w:color w:val="auto"/>
          <w:spacing w:val="0"/>
          <w:position w:val="0"/>
          <w:sz w:val="28"/>
          <w:shd w:fill="auto" w:val="clear"/>
        </w:rPr>
        <w:t xml:space="preserve">года  детское издательство "ВЕСТЬ-ТДА" выпускает компакт-диск </w:t>
      </w:r>
    </w:p>
    <w:p>
      <w:pPr>
        <w:spacing w:before="0" w:after="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 xml:space="preserve">Рождение звезд". В него вошли </w:t>
      </w:r>
      <w:r>
        <w:rPr>
          <w:rFonts w:ascii="Times New Roman" w:hAnsi="Times New Roman" w:cs="Times New Roman" w:eastAsia="Times New Roman"/>
          <w:color w:val="auto"/>
          <w:spacing w:val="0"/>
          <w:position w:val="0"/>
          <w:sz w:val="28"/>
          <w:shd w:fill="auto" w:val="clear"/>
        </w:rPr>
        <w:t xml:space="preserve">12 </w:t>
      </w:r>
      <w:r>
        <w:rPr>
          <w:rFonts w:ascii="Times New Roman" w:hAnsi="Times New Roman" w:cs="Times New Roman" w:eastAsia="Times New Roman"/>
          <w:color w:val="auto"/>
          <w:spacing w:val="0"/>
          <w:position w:val="0"/>
          <w:sz w:val="28"/>
          <w:shd w:fill="auto" w:val="clear"/>
        </w:rPr>
        <w:t xml:space="preserve">песен в исполнении разных детских коллективов, солистов и самого автора, а также </w:t>
      </w:r>
      <w:r>
        <w:rPr>
          <w:rFonts w:ascii="Times New Roman" w:hAnsi="Times New Roman" w:cs="Times New Roman" w:eastAsia="Times New Roman"/>
          <w:color w:val="auto"/>
          <w:spacing w:val="0"/>
          <w:position w:val="0"/>
          <w:sz w:val="28"/>
          <w:shd w:fill="auto" w:val="clear"/>
        </w:rPr>
        <w:t xml:space="preserve">8 </w:t>
      </w:r>
      <w:r>
        <w:rPr>
          <w:rFonts w:ascii="Times New Roman" w:hAnsi="Times New Roman" w:cs="Times New Roman" w:eastAsia="Times New Roman"/>
          <w:color w:val="auto"/>
          <w:spacing w:val="0"/>
          <w:position w:val="0"/>
          <w:sz w:val="28"/>
          <w:shd w:fill="auto" w:val="clear"/>
        </w:rPr>
        <w:t xml:space="preserve">"РОДНЫХ" МИНУСОВОК!!!</w:t>
      </w:r>
    </w:p>
    <w:p>
      <w:pPr>
        <w:spacing w:before="0" w:after="0" w:line="360"/>
        <w:ind w:right="57" w:left="170" w:firstLine="709"/>
        <w:jc w:val="both"/>
        <w:rPr>
          <w:rFonts w:ascii="Times New Roman" w:hAnsi="Times New Roman" w:cs="Times New Roman" w:eastAsia="Times New Roman"/>
          <w:color w:val="auto"/>
          <w:spacing w:val="0"/>
          <w:position w:val="0"/>
          <w:sz w:val="28"/>
          <w:shd w:fill="auto" w:val="clear"/>
        </w:rPr>
      </w:pPr>
    </w:p>
    <w:p>
      <w:pPr>
        <w:spacing w:before="0" w:after="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В феврале </w:t>
      </w:r>
      <w:r>
        <w:rPr>
          <w:rFonts w:ascii="Times New Roman" w:hAnsi="Times New Roman" w:cs="Times New Roman" w:eastAsia="Times New Roman"/>
          <w:color w:val="auto"/>
          <w:spacing w:val="0"/>
          <w:position w:val="0"/>
          <w:sz w:val="28"/>
          <w:shd w:fill="auto" w:val="clear"/>
        </w:rPr>
        <w:t xml:space="preserve">2007 </w:t>
      </w:r>
      <w:r>
        <w:rPr>
          <w:rFonts w:ascii="Times New Roman" w:hAnsi="Times New Roman" w:cs="Times New Roman" w:eastAsia="Times New Roman"/>
          <w:color w:val="auto"/>
          <w:spacing w:val="0"/>
          <w:position w:val="0"/>
          <w:sz w:val="28"/>
          <w:shd w:fill="auto" w:val="clear"/>
        </w:rPr>
        <w:t xml:space="preserve">года детское издательство "ВЕСТЬ-ТДА"  выпускает компакт-диск </w:t>
      </w:r>
    </w:p>
    <w:p>
      <w:pPr>
        <w:spacing w:before="0" w:after="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 xml:space="preserve">Каждому - по лучику!". В него также вошли </w:t>
      </w:r>
      <w:r>
        <w:rPr>
          <w:rFonts w:ascii="Times New Roman" w:hAnsi="Times New Roman" w:cs="Times New Roman" w:eastAsia="Times New Roman"/>
          <w:color w:val="auto"/>
          <w:spacing w:val="0"/>
          <w:position w:val="0"/>
          <w:sz w:val="28"/>
          <w:shd w:fill="auto" w:val="clear"/>
        </w:rPr>
        <w:t xml:space="preserve">12 </w:t>
      </w:r>
      <w:r>
        <w:rPr>
          <w:rFonts w:ascii="Times New Roman" w:hAnsi="Times New Roman" w:cs="Times New Roman" w:eastAsia="Times New Roman"/>
          <w:color w:val="auto"/>
          <w:spacing w:val="0"/>
          <w:position w:val="0"/>
          <w:sz w:val="28"/>
          <w:shd w:fill="auto" w:val="clear"/>
        </w:rPr>
        <w:t xml:space="preserve">песен в исполнении разных детских коллективов, солистов и самого автора, и </w:t>
      </w:r>
      <w:r>
        <w:rPr>
          <w:rFonts w:ascii="Times New Roman" w:hAnsi="Times New Roman" w:cs="Times New Roman" w:eastAsia="Times New Roman"/>
          <w:color w:val="auto"/>
          <w:spacing w:val="0"/>
          <w:position w:val="0"/>
          <w:sz w:val="28"/>
          <w:shd w:fill="auto" w:val="clear"/>
        </w:rPr>
        <w:t xml:space="preserve">8 </w:t>
      </w:r>
      <w:r>
        <w:rPr>
          <w:rFonts w:ascii="Times New Roman" w:hAnsi="Times New Roman" w:cs="Times New Roman" w:eastAsia="Times New Roman"/>
          <w:color w:val="auto"/>
          <w:spacing w:val="0"/>
          <w:position w:val="0"/>
          <w:sz w:val="28"/>
          <w:shd w:fill="auto" w:val="clear"/>
        </w:rPr>
        <w:t xml:space="preserve">"РОДНЫХ" МИНУСОВОК!!!</w:t>
      </w:r>
    </w:p>
    <w:p>
      <w:pPr>
        <w:spacing w:before="0" w:after="0" w:line="360"/>
        <w:ind w:right="57" w:left="170" w:firstLine="709"/>
        <w:jc w:val="both"/>
        <w:rPr>
          <w:rFonts w:ascii="Times New Roman" w:hAnsi="Times New Roman" w:cs="Times New Roman" w:eastAsia="Times New Roman"/>
          <w:color w:val="auto"/>
          <w:spacing w:val="0"/>
          <w:position w:val="0"/>
          <w:sz w:val="28"/>
          <w:shd w:fill="auto" w:val="clear"/>
        </w:rPr>
      </w:pPr>
    </w:p>
    <w:p>
      <w:pPr>
        <w:spacing w:before="0" w:after="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В октябре </w:t>
      </w:r>
      <w:r>
        <w:rPr>
          <w:rFonts w:ascii="Times New Roman" w:hAnsi="Times New Roman" w:cs="Times New Roman" w:eastAsia="Times New Roman"/>
          <w:color w:val="auto"/>
          <w:spacing w:val="0"/>
          <w:position w:val="0"/>
          <w:sz w:val="28"/>
          <w:shd w:fill="auto" w:val="clear"/>
        </w:rPr>
        <w:t xml:space="preserve">2007 </w:t>
      </w:r>
      <w:r>
        <w:rPr>
          <w:rFonts w:ascii="Times New Roman" w:hAnsi="Times New Roman" w:cs="Times New Roman" w:eastAsia="Times New Roman"/>
          <w:color w:val="auto"/>
          <w:spacing w:val="0"/>
          <w:position w:val="0"/>
          <w:sz w:val="28"/>
          <w:shd w:fill="auto" w:val="clear"/>
        </w:rPr>
        <w:t xml:space="preserve">года детское издательство "ВЕСТЬ-ТДА"  выпускает компакт-диск </w:t>
      </w:r>
    </w:p>
    <w:p>
      <w:pPr>
        <w:spacing w:before="0" w:after="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 xml:space="preserve">Только хорошее". В него вошли </w:t>
      </w:r>
      <w:r>
        <w:rPr>
          <w:rFonts w:ascii="Times New Roman" w:hAnsi="Times New Roman" w:cs="Times New Roman" w:eastAsia="Times New Roman"/>
          <w:color w:val="auto"/>
          <w:spacing w:val="0"/>
          <w:position w:val="0"/>
          <w:sz w:val="28"/>
          <w:shd w:fill="auto" w:val="clear"/>
        </w:rPr>
        <w:t xml:space="preserve">11 </w:t>
      </w:r>
      <w:r>
        <w:rPr>
          <w:rFonts w:ascii="Times New Roman" w:hAnsi="Times New Roman" w:cs="Times New Roman" w:eastAsia="Times New Roman"/>
          <w:color w:val="auto"/>
          <w:spacing w:val="0"/>
          <w:position w:val="0"/>
          <w:sz w:val="28"/>
          <w:shd w:fill="auto" w:val="clear"/>
        </w:rPr>
        <w:t xml:space="preserve">песен для детей старшего возраста и </w:t>
      </w:r>
      <w:r>
        <w:rPr>
          <w:rFonts w:ascii="Times New Roman" w:hAnsi="Times New Roman" w:cs="Times New Roman" w:eastAsia="Times New Roman"/>
          <w:color w:val="auto"/>
          <w:spacing w:val="0"/>
          <w:position w:val="0"/>
          <w:sz w:val="28"/>
          <w:shd w:fill="auto" w:val="clear"/>
        </w:rPr>
        <w:t xml:space="preserve">7 </w:t>
      </w:r>
      <w:r>
        <w:rPr>
          <w:rFonts w:ascii="Times New Roman" w:hAnsi="Times New Roman" w:cs="Times New Roman" w:eastAsia="Times New Roman"/>
          <w:color w:val="auto"/>
          <w:spacing w:val="0"/>
          <w:position w:val="0"/>
          <w:sz w:val="28"/>
          <w:shd w:fill="auto" w:val="clear"/>
        </w:rPr>
        <w:t xml:space="preserve">"РОДНЫХ" МИНУСОВОК!!!</w:t>
      </w:r>
    </w:p>
    <w:p>
      <w:pPr>
        <w:spacing w:before="0" w:after="0" w:line="360"/>
        <w:ind w:right="57" w:left="170" w:firstLine="709"/>
        <w:jc w:val="both"/>
        <w:rPr>
          <w:rFonts w:ascii="Times New Roman" w:hAnsi="Times New Roman" w:cs="Times New Roman" w:eastAsia="Times New Roman"/>
          <w:color w:val="auto"/>
          <w:spacing w:val="0"/>
          <w:position w:val="0"/>
          <w:sz w:val="28"/>
          <w:shd w:fill="auto" w:val="clear"/>
        </w:rPr>
      </w:pPr>
    </w:p>
    <w:p>
      <w:pPr>
        <w:spacing w:before="0" w:after="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Данные о жизни и творчестве автора литературного текста</w:t>
      </w:r>
    </w:p>
    <w:p>
      <w:pPr>
        <w:spacing w:before="0" w:after="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Михаил Александрович Загот (род. </w:t>
      </w:r>
      <w:r>
        <w:rPr>
          <w:rFonts w:ascii="Times New Roman" w:hAnsi="Times New Roman" w:cs="Times New Roman" w:eastAsia="Times New Roman"/>
          <w:color w:val="auto"/>
          <w:spacing w:val="0"/>
          <w:position w:val="0"/>
          <w:sz w:val="28"/>
          <w:shd w:fill="auto" w:val="clear"/>
        </w:rPr>
        <w:t xml:space="preserve">11 </w:t>
      </w:r>
      <w:r>
        <w:rPr>
          <w:rFonts w:ascii="Times New Roman" w:hAnsi="Times New Roman" w:cs="Times New Roman" w:eastAsia="Times New Roman"/>
          <w:color w:val="auto"/>
          <w:spacing w:val="0"/>
          <w:position w:val="0"/>
          <w:sz w:val="28"/>
          <w:shd w:fill="auto" w:val="clear"/>
        </w:rPr>
        <w:t xml:space="preserve">января </w:t>
      </w:r>
      <w:r>
        <w:rPr>
          <w:rFonts w:ascii="Times New Roman" w:hAnsi="Times New Roman" w:cs="Times New Roman" w:eastAsia="Times New Roman"/>
          <w:color w:val="auto"/>
          <w:spacing w:val="0"/>
          <w:position w:val="0"/>
          <w:sz w:val="28"/>
          <w:shd w:fill="auto" w:val="clear"/>
        </w:rPr>
        <w:t xml:space="preserve">1946 </w:t>
      </w:r>
      <w:r>
        <w:rPr>
          <w:rFonts w:ascii="Times New Roman" w:hAnsi="Times New Roman" w:cs="Times New Roman" w:eastAsia="Times New Roman"/>
          <w:color w:val="auto"/>
          <w:spacing w:val="0"/>
          <w:position w:val="0"/>
          <w:sz w:val="28"/>
          <w:shd w:fill="auto" w:val="clear"/>
        </w:rPr>
        <w:t xml:space="preserve">года) </w:t>
      </w: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советский и российский литературный переводчик с английского языка, поэт-песенник, доцент Московского государственного лингвистического университета.</w:t>
      </w:r>
    </w:p>
    <w:p>
      <w:pPr>
        <w:spacing w:before="0" w:after="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Окончил общеобразовательную школу, а также три класса музыкальной школы при консерватории. Затем окончил Московский радиотехнический техникум и переводческий факультет МГПИИЯ им. М. Тореза (МГЛУ). Играл в ансамбле на бас-гитаре (в том же университете).</w:t>
      </w:r>
    </w:p>
    <w:p>
      <w:pPr>
        <w:spacing w:before="0" w:after="0" w:line="360"/>
        <w:ind w:right="57" w:left="170" w:firstLine="709"/>
        <w:jc w:val="both"/>
        <w:rPr>
          <w:rFonts w:ascii="Times New Roman" w:hAnsi="Times New Roman" w:cs="Times New Roman" w:eastAsia="Times New Roman"/>
          <w:color w:val="auto"/>
          <w:spacing w:val="0"/>
          <w:position w:val="0"/>
          <w:sz w:val="28"/>
          <w:shd w:fill="auto" w:val="clear"/>
        </w:rPr>
      </w:pPr>
    </w:p>
    <w:p>
      <w:pPr>
        <w:spacing w:before="0" w:after="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Доцент МГЛУ. Преподавал синхронный перевод на факультете переводческого мастерства МГЛУ. Член Союза писателей России и Союза переводчиков России.</w:t>
      </w:r>
    </w:p>
    <w:p>
      <w:pPr>
        <w:spacing w:before="0" w:after="0" w:line="360"/>
        <w:ind w:right="57" w:left="170" w:firstLine="709"/>
        <w:jc w:val="both"/>
        <w:rPr>
          <w:rFonts w:ascii="Times New Roman" w:hAnsi="Times New Roman" w:cs="Times New Roman" w:eastAsia="Times New Roman"/>
          <w:color w:val="auto"/>
          <w:spacing w:val="0"/>
          <w:position w:val="0"/>
          <w:sz w:val="28"/>
          <w:shd w:fill="auto" w:val="clear"/>
        </w:rPr>
      </w:pPr>
    </w:p>
    <w:p>
      <w:pPr>
        <w:spacing w:before="0" w:after="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Литературный переводчик</w:t>
      </w:r>
    </w:p>
    <w:p>
      <w:pPr>
        <w:spacing w:before="0" w:after="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Загот является одним из ведущих переводчиков англоязычной прозы на русский язык. Им опубликовано около </w:t>
      </w:r>
      <w:r>
        <w:rPr>
          <w:rFonts w:ascii="Times New Roman" w:hAnsi="Times New Roman" w:cs="Times New Roman" w:eastAsia="Times New Roman"/>
          <w:color w:val="auto"/>
          <w:spacing w:val="0"/>
          <w:position w:val="0"/>
          <w:sz w:val="28"/>
          <w:shd w:fill="auto" w:val="clear"/>
        </w:rPr>
        <w:t xml:space="preserve">50 </w:t>
      </w:r>
      <w:r>
        <w:rPr>
          <w:rFonts w:ascii="Times New Roman" w:hAnsi="Times New Roman" w:cs="Times New Roman" w:eastAsia="Times New Roman"/>
          <w:color w:val="auto"/>
          <w:spacing w:val="0"/>
          <w:position w:val="0"/>
          <w:sz w:val="28"/>
          <w:shd w:fill="auto" w:val="clear"/>
        </w:rPr>
        <w:t xml:space="preserve">книг англоязычных писателей в переводе на русский, в том числе книги таких литературных классиков как Марк Твен, Джон Стейнбек, Агата Кристи, Сомерсет Моэм, Уилки Коллинз. Он также открыл для российских читателей имена таких замечательных мастеров литературы XX-го века как американец Ричард Райт, англичане Брайан Глэнвилл и Лесли Хартли, ирландцы Фрэнк О</w:t>
      </w: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 xml:space="preserve">Коннор, Брайан Фрил, Джеймс Планкетт.</w:t>
      </w:r>
    </w:p>
    <w:p>
      <w:pPr>
        <w:spacing w:before="0" w:after="0" w:line="360"/>
        <w:ind w:right="57" w:left="170" w:firstLine="709"/>
        <w:jc w:val="both"/>
        <w:rPr>
          <w:rFonts w:ascii="Times New Roman" w:hAnsi="Times New Roman" w:cs="Times New Roman" w:eastAsia="Times New Roman"/>
          <w:color w:val="auto"/>
          <w:spacing w:val="0"/>
          <w:position w:val="0"/>
          <w:sz w:val="28"/>
          <w:shd w:fill="auto" w:val="clear"/>
        </w:rPr>
      </w:pPr>
    </w:p>
    <w:p>
      <w:pPr>
        <w:spacing w:before="0" w:after="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Загот параллельно работает в качестве переводчика-синхрониста.</w:t>
      </w:r>
    </w:p>
    <w:p>
      <w:pPr>
        <w:spacing w:before="0" w:after="0" w:line="360"/>
        <w:ind w:right="57" w:left="170" w:firstLine="709"/>
        <w:jc w:val="both"/>
        <w:rPr>
          <w:rFonts w:ascii="Times New Roman" w:hAnsi="Times New Roman" w:cs="Times New Roman" w:eastAsia="Times New Roman"/>
          <w:color w:val="auto"/>
          <w:spacing w:val="0"/>
          <w:position w:val="0"/>
          <w:sz w:val="28"/>
          <w:shd w:fill="auto" w:val="clear"/>
        </w:rPr>
      </w:pPr>
    </w:p>
    <w:p>
      <w:pPr>
        <w:spacing w:before="0" w:after="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Поэт-песенник</w:t>
      </w:r>
    </w:p>
    <w:p>
      <w:pPr>
        <w:spacing w:before="0" w:after="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Стихи начал писать в студенческие годы, в основном пародии. Тексты для песен стал сочинять около </w:t>
      </w:r>
      <w:r>
        <w:rPr>
          <w:rFonts w:ascii="Times New Roman" w:hAnsi="Times New Roman" w:cs="Times New Roman" w:eastAsia="Times New Roman"/>
          <w:color w:val="auto"/>
          <w:spacing w:val="0"/>
          <w:position w:val="0"/>
          <w:sz w:val="28"/>
          <w:shd w:fill="auto" w:val="clear"/>
        </w:rPr>
        <w:t xml:space="preserve">1993 </w:t>
      </w:r>
      <w:r>
        <w:rPr>
          <w:rFonts w:ascii="Times New Roman" w:hAnsi="Times New Roman" w:cs="Times New Roman" w:eastAsia="Times New Roman"/>
          <w:color w:val="auto"/>
          <w:spacing w:val="0"/>
          <w:position w:val="0"/>
          <w:sz w:val="28"/>
          <w:shd w:fill="auto" w:val="clear"/>
        </w:rPr>
        <w:t xml:space="preserve">года, когда сын Евгений стал проявлять композиторские способности. В </w:t>
      </w:r>
      <w:r>
        <w:rPr>
          <w:rFonts w:ascii="Times New Roman" w:hAnsi="Times New Roman" w:cs="Times New Roman" w:eastAsia="Times New Roman"/>
          <w:color w:val="auto"/>
          <w:spacing w:val="0"/>
          <w:position w:val="0"/>
          <w:sz w:val="28"/>
          <w:shd w:fill="auto" w:val="clear"/>
        </w:rPr>
        <w:t xml:space="preserve">1995 </w:t>
      </w:r>
      <w:r>
        <w:rPr>
          <w:rFonts w:ascii="Times New Roman" w:hAnsi="Times New Roman" w:cs="Times New Roman" w:eastAsia="Times New Roman"/>
          <w:color w:val="auto"/>
          <w:spacing w:val="0"/>
          <w:position w:val="0"/>
          <w:sz w:val="28"/>
          <w:shd w:fill="auto" w:val="clear"/>
        </w:rPr>
        <w:t xml:space="preserve">году спродюсировал альбом сына Евгения </w:t>
      </w: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 xml:space="preserve">И музыки свет</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где являлся автором стихов. В </w:t>
      </w:r>
      <w:r>
        <w:rPr>
          <w:rFonts w:ascii="Times New Roman" w:hAnsi="Times New Roman" w:cs="Times New Roman" w:eastAsia="Times New Roman"/>
          <w:color w:val="auto"/>
          <w:spacing w:val="0"/>
          <w:position w:val="0"/>
          <w:sz w:val="28"/>
          <w:shd w:fill="auto" w:val="clear"/>
        </w:rPr>
        <w:t xml:space="preserve">2000 </w:t>
      </w:r>
      <w:r>
        <w:rPr>
          <w:rFonts w:ascii="Times New Roman" w:hAnsi="Times New Roman" w:cs="Times New Roman" w:eastAsia="Times New Roman"/>
          <w:color w:val="auto"/>
          <w:spacing w:val="0"/>
          <w:position w:val="0"/>
          <w:sz w:val="28"/>
          <w:shd w:fill="auto" w:val="clear"/>
        </w:rPr>
        <w:t xml:space="preserve">году вышел сборник, в котором приняли участие Ирина Шведова, Наталья Винокурова, Ася Катунина, Влад Биткин, Станислав Витарт, Мгер и Евгений Загот.</w:t>
      </w:r>
    </w:p>
    <w:p>
      <w:pPr>
        <w:spacing w:before="0" w:after="0" w:line="360"/>
        <w:ind w:right="57" w:left="170" w:firstLine="709"/>
        <w:jc w:val="both"/>
        <w:rPr>
          <w:rFonts w:ascii="Times New Roman" w:hAnsi="Times New Roman" w:cs="Times New Roman" w:eastAsia="Times New Roman"/>
          <w:color w:val="auto"/>
          <w:spacing w:val="0"/>
          <w:position w:val="0"/>
          <w:sz w:val="28"/>
          <w:shd w:fill="auto" w:val="clear"/>
        </w:rPr>
      </w:pPr>
    </w:p>
    <w:p>
      <w:pPr>
        <w:spacing w:before="0" w:after="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Песни Загота поют такие артисты как Ирина Шведова (</w:t>
      </w: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 xml:space="preserve">Берег детства</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Юлиан (</w:t>
      </w: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 xml:space="preserve">Я тебя читаю</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Михаил Шуфутинский (</w:t>
      </w: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 xml:space="preserve">Шансон</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и многие другие.</w:t>
      </w:r>
    </w:p>
    <w:p>
      <w:pPr>
        <w:spacing w:before="0" w:after="0" w:line="360"/>
        <w:ind w:right="57" w:left="170" w:firstLine="709"/>
        <w:jc w:val="both"/>
        <w:rPr>
          <w:rFonts w:ascii="Times New Roman" w:hAnsi="Times New Roman" w:cs="Times New Roman" w:eastAsia="Times New Roman"/>
          <w:color w:val="auto"/>
          <w:spacing w:val="0"/>
          <w:position w:val="0"/>
          <w:sz w:val="28"/>
          <w:shd w:fill="auto" w:val="clear"/>
        </w:rPr>
      </w:pPr>
    </w:p>
    <w:p>
      <w:pPr>
        <w:spacing w:before="0" w:after="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В </w:t>
      </w:r>
      <w:r>
        <w:rPr>
          <w:rFonts w:ascii="Times New Roman" w:hAnsi="Times New Roman" w:cs="Times New Roman" w:eastAsia="Times New Roman"/>
          <w:color w:val="auto"/>
          <w:spacing w:val="0"/>
          <w:position w:val="0"/>
          <w:sz w:val="28"/>
          <w:shd w:fill="auto" w:val="clear"/>
        </w:rPr>
        <w:t xml:space="preserve">2005 </w:t>
      </w:r>
      <w:r>
        <w:rPr>
          <w:rFonts w:ascii="Times New Roman" w:hAnsi="Times New Roman" w:cs="Times New Roman" w:eastAsia="Times New Roman"/>
          <w:color w:val="auto"/>
          <w:spacing w:val="0"/>
          <w:position w:val="0"/>
          <w:sz w:val="28"/>
          <w:shd w:fill="auto" w:val="clear"/>
        </w:rPr>
        <w:t xml:space="preserve">году Загот записал свой первый сольный диск в стиле шансона под названием </w:t>
      </w: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 xml:space="preserve">Урюпинск </w:t>
      </w: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Москва</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на собственные стихи, авторы музыки: Александр Ермолов, Евгений Звёздный, Михаил Предущенко и Михаил Загот). На сегодняшний день, Михаил Александрович выпустил </w:t>
      </w:r>
      <w:r>
        <w:rPr>
          <w:rFonts w:ascii="Times New Roman" w:hAnsi="Times New Roman" w:cs="Times New Roman" w:eastAsia="Times New Roman"/>
          <w:color w:val="auto"/>
          <w:spacing w:val="0"/>
          <w:position w:val="0"/>
          <w:sz w:val="28"/>
          <w:shd w:fill="auto" w:val="clear"/>
        </w:rPr>
        <w:t xml:space="preserve">10 </w:t>
      </w:r>
      <w:r>
        <w:rPr>
          <w:rFonts w:ascii="Times New Roman" w:hAnsi="Times New Roman" w:cs="Times New Roman" w:eastAsia="Times New Roman"/>
          <w:color w:val="auto"/>
          <w:spacing w:val="0"/>
          <w:position w:val="0"/>
          <w:sz w:val="28"/>
          <w:shd w:fill="auto" w:val="clear"/>
        </w:rPr>
        <w:t xml:space="preserve">альбомов, два из которых </w:t>
      </w: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сборники его лучших песен:</w:t>
      </w:r>
    </w:p>
    <w:p>
      <w:pPr>
        <w:spacing w:before="0" w:after="0" w:line="360"/>
        <w:ind w:right="57" w:left="170" w:firstLine="709"/>
        <w:jc w:val="both"/>
        <w:rPr>
          <w:rFonts w:ascii="Times New Roman" w:hAnsi="Times New Roman" w:cs="Times New Roman" w:eastAsia="Times New Roman"/>
          <w:color w:val="auto"/>
          <w:spacing w:val="0"/>
          <w:position w:val="0"/>
          <w:sz w:val="28"/>
          <w:shd w:fill="auto" w:val="clear"/>
        </w:rPr>
      </w:pPr>
    </w:p>
    <w:p>
      <w:pPr>
        <w:spacing w:before="0" w:after="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 xml:space="preserve">Урюпинск </w:t>
      </w: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Москва</w:t>
      </w:r>
      <w:r>
        <w:rPr>
          <w:rFonts w:ascii="Times New Roman" w:hAnsi="Times New Roman" w:cs="Times New Roman" w:eastAsia="Times New Roman"/>
          <w:color w:val="auto"/>
          <w:spacing w:val="0"/>
          <w:position w:val="0"/>
          <w:sz w:val="28"/>
          <w:shd w:fill="auto" w:val="clear"/>
        </w:rPr>
        <w:t xml:space="preserve">»</w:t>
      </w:r>
    </w:p>
    <w:p>
      <w:pPr>
        <w:spacing w:before="0" w:after="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 xml:space="preserve">Переводчик</w:t>
      </w:r>
      <w:r>
        <w:rPr>
          <w:rFonts w:ascii="Times New Roman" w:hAnsi="Times New Roman" w:cs="Times New Roman" w:eastAsia="Times New Roman"/>
          <w:color w:val="auto"/>
          <w:spacing w:val="0"/>
          <w:position w:val="0"/>
          <w:sz w:val="28"/>
          <w:shd w:fill="auto" w:val="clear"/>
        </w:rPr>
        <w:t xml:space="preserve">»</w:t>
      </w:r>
    </w:p>
    <w:p>
      <w:pPr>
        <w:spacing w:before="0" w:after="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 xml:space="preserve">Ленин в Польше</w:t>
      </w:r>
      <w:r>
        <w:rPr>
          <w:rFonts w:ascii="Times New Roman" w:hAnsi="Times New Roman" w:cs="Times New Roman" w:eastAsia="Times New Roman"/>
          <w:color w:val="auto"/>
          <w:spacing w:val="0"/>
          <w:position w:val="0"/>
          <w:sz w:val="28"/>
          <w:shd w:fill="auto" w:val="clear"/>
        </w:rPr>
        <w:t xml:space="preserve">»</w:t>
      </w:r>
    </w:p>
    <w:p>
      <w:pPr>
        <w:spacing w:before="0" w:after="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 xml:space="preserve">Жизнь Приматов</w:t>
      </w:r>
      <w:r>
        <w:rPr>
          <w:rFonts w:ascii="Times New Roman" w:hAnsi="Times New Roman" w:cs="Times New Roman" w:eastAsia="Times New Roman"/>
          <w:color w:val="auto"/>
          <w:spacing w:val="0"/>
          <w:position w:val="0"/>
          <w:sz w:val="28"/>
          <w:shd w:fill="auto" w:val="clear"/>
        </w:rPr>
        <w:t xml:space="preserve">»</w:t>
      </w:r>
    </w:p>
    <w:p>
      <w:pPr>
        <w:spacing w:before="0" w:after="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 xml:space="preserve">Я подпевал Битлам (The Best)</w:t>
      </w:r>
      <w:r>
        <w:rPr>
          <w:rFonts w:ascii="Times New Roman" w:hAnsi="Times New Roman" w:cs="Times New Roman" w:eastAsia="Times New Roman"/>
          <w:color w:val="auto"/>
          <w:spacing w:val="0"/>
          <w:position w:val="0"/>
          <w:sz w:val="28"/>
          <w:shd w:fill="auto" w:val="clear"/>
        </w:rPr>
        <w:t xml:space="preserve">»</w:t>
      </w:r>
    </w:p>
    <w:p>
      <w:pPr>
        <w:spacing w:before="0" w:after="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 xml:space="preserve">Золотая Осень</w:t>
      </w:r>
      <w:r>
        <w:rPr>
          <w:rFonts w:ascii="Times New Roman" w:hAnsi="Times New Roman" w:cs="Times New Roman" w:eastAsia="Times New Roman"/>
          <w:color w:val="auto"/>
          <w:spacing w:val="0"/>
          <w:position w:val="0"/>
          <w:sz w:val="28"/>
          <w:shd w:fill="auto" w:val="clear"/>
        </w:rPr>
        <w:t xml:space="preserve">»</w:t>
      </w:r>
    </w:p>
    <w:p>
      <w:pPr>
        <w:spacing w:before="0" w:after="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 xml:space="preserve">Дама за Рулем</w:t>
      </w:r>
      <w:r>
        <w:rPr>
          <w:rFonts w:ascii="Times New Roman" w:hAnsi="Times New Roman" w:cs="Times New Roman" w:eastAsia="Times New Roman"/>
          <w:color w:val="auto"/>
          <w:spacing w:val="0"/>
          <w:position w:val="0"/>
          <w:sz w:val="28"/>
          <w:shd w:fill="auto" w:val="clear"/>
        </w:rPr>
        <w:t xml:space="preserve">»</w:t>
      </w:r>
    </w:p>
    <w:p>
      <w:pPr>
        <w:spacing w:before="0" w:after="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 xml:space="preserve">Рояль в Кустах</w:t>
      </w:r>
      <w:r>
        <w:rPr>
          <w:rFonts w:ascii="Times New Roman" w:hAnsi="Times New Roman" w:cs="Times New Roman" w:eastAsia="Times New Roman"/>
          <w:color w:val="auto"/>
          <w:spacing w:val="0"/>
          <w:position w:val="0"/>
          <w:sz w:val="28"/>
          <w:shd w:fill="auto" w:val="clear"/>
        </w:rPr>
        <w:t xml:space="preserve">»</w:t>
      </w:r>
    </w:p>
    <w:p>
      <w:pPr>
        <w:spacing w:before="0" w:after="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 xml:space="preserve">Лучшее </w:t>
      </w: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10 </w:t>
      </w:r>
      <w:r>
        <w:rPr>
          <w:rFonts w:ascii="Times New Roman" w:hAnsi="Times New Roman" w:cs="Times New Roman" w:eastAsia="Times New Roman"/>
          <w:color w:val="auto"/>
          <w:spacing w:val="0"/>
          <w:position w:val="0"/>
          <w:sz w:val="28"/>
          <w:shd w:fill="auto" w:val="clear"/>
        </w:rPr>
        <w:t xml:space="preserve">лет в Шансоне</w:t>
      </w:r>
      <w:r>
        <w:rPr>
          <w:rFonts w:ascii="Times New Roman" w:hAnsi="Times New Roman" w:cs="Times New Roman" w:eastAsia="Times New Roman"/>
          <w:color w:val="auto"/>
          <w:spacing w:val="0"/>
          <w:position w:val="0"/>
          <w:sz w:val="28"/>
          <w:shd w:fill="auto" w:val="clear"/>
        </w:rPr>
        <w:t xml:space="preserve">»</w:t>
      </w:r>
    </w:p>
    <w:p>
      <w:pPr>
        <w:spacing w:before="0" w:after="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 xml:space="preserve">Избранный народ</w:t>
      </w:r>
      <w:r>
        <w:rPr>
          <w:rFonts w:ascii="Times New Roman" w:hAnsi="Times New Roman" w:cs="Times New Roman" w:eastAsia="Times New Roman"/>
          <w:color w:val="auto"/>
          <w:spacing w:val="0"/>
          <w:position w:val="0"/>
          <w:sz w:val="28"/>
          <w:shd w:fill="auto" w:val="clear"/>
        </w:rPr>
        <w:t xml:space="preserve">»</w:t>
      </w:r>
    </w:p>
    <w:p>
      <w:pPr>
        <w:spacing w:before="0" w:after="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Опубликованные переводы</w:t>
      </w:r>
    </w:p>
    <w:p>
      <w:pPr>
        <w:spacing w:before="0" w:after="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Книги, опубликованные в переводах Михаила Загота (выходили в издательствах </w:t>
      </w: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 xml:space="preserve">Художественная литература</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Радуга</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ЭКСМО</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АСТ</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Рипол-классик</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Терра</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Захаров</w:t>
      </w:r>
      <w:r>
        <w:rPr>
          <w:rFonts w:ascii="Times New Roman" w:hAnsi="Times New Roman" w:cs="Times New Roman" w:eastAsia="Times New Roman"/>
          <w:color w:val="auto"/>
          <w:spacing w:val="0"/>
          <w:position w:val="0"/>
          <w:sz w:val="28"/>
          <w:shd w:fill="auto" w:val="clear"/>
        </w:rPr>
        <w:t xml:space="preserve">»):</w:t>
      </w:r>
    </w:p>
    <w:p>
      <w:pPr>
        <w:spacing w:before="0" w:after="0" w:line="360"/>
        <w:ind w:right="57" w:left="170" w:firstLine="709"/>
        <w:jc w:val="both"/>
        <w:rPr>
          <w:rFonts w:ascii="Times New Roman" w:hAnsi="Times New Roman" w:cs="Times New Roman" w:eastAsia="Times New Roman"/>
          <w:color w:val="auto"/>
          <w:spacing w:val="0"/>
          <w:position w:val="0"/>
          <w:sz w:val="28"/>
          <w:shd w:fill="auto" w:val="clear"/>
        </w:rPr>
      </w:pPr>
    </w:p>
    <w:p>
      <w:pPr>
        <w:spacing w:before="0" w:after="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Баллард, Джеймс </w:t>
      </w: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 xml:space="preserve">Утонувший великан</w:t>
      </w:r>
      <w:r>
        <w:rPr>
          <w:rFonts w:ascii="Times New Roman" w:hAnsi="Times New Roman" w:cs="Times New Roman" w:eastAsia="Times New Roman"/>
          <w:color w:val="auto"/>
          <w:spacing w:val="0"/>
          <w:position w:val="0"/>
          <w:sz w:val="28"/>
          <w:shd w:fill="auto" w:val="clear"/>
        </w:rPr>
        <w:t xml:space="preserve">»</w:t>
      </w:r>
    </w:p>
    <w:p>
      <w:pPr>
        <w:spacing w:before="0" w:after="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Бестер, Альфред </w:t>
      </w: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 xml:space="preserve">Снежный ком</w:t>
      </w:r>
      <w:r>
        <w:rPr>
          <w:rFonts w:ascii="Times New Roman" w:hAnsi="Times New Roman" w:cs="Times New Roman" w:eastAsia="Times New Roman"/>
          <w:color w:val="auto"/>
          <w:spacing w:val="0"/>
          <w:position w:val="0"/>
          <w:sz w:val="28"/>
          <w:shd w:fill="auto" w:val="clear"/>
        </w:rPr>
        <w:t xml:space="preserve">»</w:t>
      </w:r>
    </w:p>
    <w:p>
      <w:pPr>
        <w:spacing w:before="0" w:after="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Блум, Уильям, </w:t>
      </w: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 xml:space="preserve">Кентерберийская сказка</w:t>
      </w:r>
      <w:r>
        <w:rPr>
          <w:rFonts w:ascii="Times New Roman" w:hAnsi="Times New Roman" w:cs="Times New Roman" w:eastAsia="Times New Roman"/>
          <w:color w:val="auto"/>
          <w:spacing w:val="0"/>
          <w:position w:val="0"/>
          <w:sz w:val="28"/>
          <w:shd w:fill="auto" w:val="clear"/>
        </w:rPr>
        <w:t xml:space="preserve">»</w:t>
      </w:r>
    </w:p>
    <w:p>
      <w:pPr>
        <w:spacing w:before="0" w:after="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Брейтуэйт, Эдвард, </w:t>
      </w: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 xml:space="preserve">Почетный белый</w:t>
      </w:r>
      <w:r>
        <w:rPr>
          <w:rFonts w:ascii="Times New Roman" w:hAnsi="Times New Roman" w:cs="Times New Roman" w:eastAsia="Times New Roman"/>
          <w:color w:val="auto"/>
          <w:spacing w:val="0"/>
          <w:position w:val="0"/>
          <w:sz w:val="28"/>
          <w:shd w:fill="auto" w:val="clear"/>
        </w:rPr>
        <w:t xml:space="preserve">»</w:t>
      </w:r>
    </w:p>
    <w:p>
      <w:pPr>
        <w:spacing w:before="0" w:after="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Брейтуэйт, Эдвард, </w:t>
      </w: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 xml:space="preserve">Учителю с любовью</w:t>
      </w:r>
      <w:r>
        <w:rPr>
          <w:rFonts w:ascii="Times New Roman" w:hAnsi="Times New Roman" w:cs="Times New Roman" w:eastAsia="Times New Roman"/>
          <w:color w:val="auto"/>
          <w:spacing w:val="0"/>
          <w:position w:val="0"/>
          <w:sz w:val="28"/>
          <w:shd w:fill="auto" w:val="clear"/>
        </w:rPr>
        <w:t xml:space="preserve">»</w:t>
      </w:r>
    </w:p>
    <w:p>
      <w:pPr>
        <w:spacing w:before="0" w:after="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Вонгар, Биримбир, </w:t>
      </w: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 xml:space="preserve">Каран</w:t>
      </w:r>
      <w:r>
        <w:rPr>
          <w:rFonts w:ascii="Times New Roman" w:hAnsi="Times New Roman" w:cs="Times New Roman" w:eastAsia="Times New Roman"/>
          <w:color w:val="auto"/>
          <w:spacing w:val="0"/>
          <w:position w:val="0"/>
          <w:sz w:val="28"/>
          <w:shd w:fill="auto" w:val="clear"/>
        </w:rPr>
        <w:t xml:space="preserve">»</w:t>
      </w:r>
    </w:p>
    <w:p>
      <w:pPr>
        <w:spacing w:before="0" w:after="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Воннегут, Курт </w:t>
      </w: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 xml:space="preserve">Люди без тел</w:t>
      </w:r>
      <w:r>
        <w:rPr>
          <w:rFonts w:ascii="Times New Roman" w:hAnsi="Times New Roman" w:cs="Times New Roman" w:eastAsia="Times New Roman"/>
          <w:color w:val="auto"/>
          <w:spacing w:val="0"/>
          <w:position w:val="0"/>
          <w:sz w:val="28"/>
          <w:shd w:fill="auto" w:val="clear"/>
        </w:rPr>
        <w:t xml:space="preserve">»</w:t>
      </w:r>
    </w:p>
    <w:p>
      <w:pPr>
        <w:spacing w:before="0" w:after="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Глэнвилл, Брайан, </w:t>
      </w: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 xml:space="preserve">Олимпиец</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сборник рассказов)</w:t>
      </w:r>
    </w:p>
    <w:p>
      <w:pPr>
        <w:spacing w:before="0" w:after="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Коллинз, Джекки, </w:t>
      </w: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 xml:space="preserve">Голливудские мужья</w:t>
      </w:r>
      <w:r>
        <w:rPr>
          <w:rFonts w:ascii="Times New Roman" w:hAnsi="Times New Roman" w:cs="Times New Roman" w:eastAsia="Times New Roman"/>
          <w:color w:val="auto"/>
          <w:spacing w:val="0"/>
          <w:position w:val="0"/>
          <w:sz w:val="28"/>
          <w:shd w:fill="auto" w:val="clear"/>
        </w:rPr>
        <w:t xml:space="preserve">»</w:t>
      </w:r>
    </w:p>
    <w:p>
      <w:pPr>
        <w:spacing w:before="0" w:after="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Коллинз, Уилки, </w:t>
      </w: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 xml:space="preserve">Муж и жена</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в соавторстве с М.Литвиновой)</w:t>
      </w:r>
    </w:p>
    <w:p>
      <w:pPr>
        <w:spacing w:before="0" w:after="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Кольер, Джон, </w:t>
      </w: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 xml:space="preserve">Карты правду говорят</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сборник рассказов)</w:t>
      </w:r>
    </w:p>
    <w:p>
      <w:pPr>
        <w:spacing w:before="0" w:after="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Кристи, Агата, </w:t>
      </w: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 xml:space="preserve">Зернышки в кармане</w:t>
      </w:r>
      <w:r>
        <w:rPr>
          <w:rFonts w:ascii="Times New Roman" w:hAnsi="Times New Roman" w:cs="Times New Roman" w:eastAsia="Times New Roman"/>
          <w:color w:val="auto"/>
          <w:spacing w:val="0"/>
          <w:position w:val="0"/>
          <w:sz w:val="28"/>
          <w:shd w:fill="auto" w:val="clear"/>
        </w:rPr>
        <w:t xml:space="preserve">»</w:t>
      </w:r>
    </w:p>
    <w:p>
      <w:pPr>
        <w:spacing w:before="0" w:after="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Кристи, Агата, </w:t>
      </w: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 xml:space="preserve">И в трещинах зеркальный круг</w:t>
      </w:r>
      <w:r>
        <w:rPr>
          <w:rFonts w:ascii="Times New Roman" w:hAnsi="Times New Roman" w:cs="Times New Roman" w:eastAsia="Times New Roman"/>
          <w:color w:val="auto"/>
          <w:spacing w:val="0"/>
          <w:position w:val="0"/>
          <w:sz w:val="28"/>
          <w:shd w:fill="auto" w:val="clear"/>
        </w:rPr>
        <w:t xml:space="preserve">»</w:t>
      </w:r>
    </w:p>
    <w:p>
      <w:pPr>
        <w:spacing w:before="0" w:after="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Кристи, Агата, </w:t>
      </w: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 xml:space="preserve">Миссис Макгинти с жизнью рассталась</w:t>
      </w:r>
      <w:r>
        <w:rPr>
          <w:rFonts w:ascii="Times New Roman" w:hAnsi="Times New Roman" w:cs="Times New Roman" w:eastAsia="Times New Roman"/>
          <w:color w:val="auto"/>
          <w:spacing w:val="0"/>
          <w:position w:val="0"/>
          <w:sz w:val="28"/>
          <w:shd w:fill="auto" w:val="clear"/>
        </w:rPr>
        <w:t xml:space="preserve">»</w:t>
      </w:r>
    </w:p>
    <w:p>
      <w:pPr>
        <w:spacing w:before="0" w:after="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Макбейн, Эд, </w:t>
      </w: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 xml:space="preserve">Под утро</w:t>
      </w:r>
      <w:r>
        <w:rPr>
          <w:rFonts w:ascii="Times New Roman" w:hAnsi="Times New Roman" w:cs="Times New Roman" w:eastAsia="Times New Roman"/>
          <w:color w:val="auto"/>
          <w:spacing w:val="0"/>
          <w:position w:val="0"/>
          <w:sz w:val="28"/>
          <w:shd w:fill="auto" w:val="clear"/>
        </w:rPr>
        <w:t xml:space="preserve">»</w:t>
      </w:r>
    </w:p>
    <w:p>
      <w:pPr>
        <w:spacing w:before="0" w:after="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Макбейн, Эд, </w:t>
      </w: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 xml:space="preserve">Покушение на леди</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в соавторстве с А.Лещинским)</w:t>
      </w:r>
    </w:p>
    <w:p>
      <w:pPr>
        <w:spacing w:before="0" w:after="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Маклин, Алистер, </w:t>
      </w: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 xml:space="preserve">Пыль на трассе</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в соавторстве с А.Лещинским)</w:t>
      </w:r>
    </w:p>
    <w:p>
      <w:pPr>
        <w:spacing w:before="0" w:after="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Моэм, Уильям Сомерсет, рассказы</w:t>
      </w:r>
    </w:p>
    <w:p>
      <w:pPr>
        <w:spacing w:before="0" w:after="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О</w:t>
      </w: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 xml:space="preserve">Коннор, Фрэнк, рассказы</w:t>
      </w:r>
    </w:p>
    <w:p>
      <w:pPr>
        <w:spacing w:before="0" w:after="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Паркинсон, Норткотт, </w:t>
      </w: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 xml:space="preserve">Закон отсрочки</w:t>
      </w:r>
      <w:r>
        <w:rPr>
          <w:rFonts w:ascii="Times New Roman" w:hAnsi="Times New Roman" w:cs="Times New Roman" w:eastAsia="Times New Roman"/>
          <w:color w:val="auto"/>
          <w:spacing w:val="0"/>
          <w:position w:val="0"/>
          <w:sz w:val="28"/>
          <w:shd w:fill="auto" w:val="clear"/>
        </w:rPr>
        <w:t xml:space="preserve">»</w:t>
      </w:r>
    </w:p>
    <w:p>
      <w:pPr>
        <w:spacing w:before="0" w:after="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Планкетт, Джеймс, </w:t>
      </w: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 xml:space="preserve">Паутина</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сборник рассказов)</w:t>
      </w:r>
    </w:p>
    <w:p>
      <w:pPr>
        <w:spacing w:before="0" w:after="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Райт, Ричард Натаниэл, </w:t>
      </w: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 xml:space="preserve">В середине жизни</w:t>
      </w:r>
      <w:r>
        <w:rPr>
          <w:rFonts w:ascii="Times New Roman" w:hAnsi="Times New Roman" w:cs="Times New Roman" w:eastAsia="Times New Roman"/>
          <w:color w:val="auto"/>
          <w:spacing w:val="0"/>
          <w:position w:val="0"/>
          <w:sz w:val="28"/>
          <w:shd w:fill="auto" w:val="clear"/>
        </w:rPr>
        <w:t xml:space="preserve">»</w:t>
      </w:r>
    </w:p>
    <w:p>
      <w:pPr>
        <w:spacing w:before="0" w:after="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Стаут, Рекс, </w:t>
      </w: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 xml:space="preserve">Второе признание</w:t>
      </w:r>
      <w:r>
        <w:rPr>
          <w:rFonts w:ascii="Times New Roman" w:hAnsi="Times New Roman" w:cs="Times New Roman" w:eastAsia="Times New Roman"/>
          <w:color w:val="auto"/>
          <w:spacing w:val="0"/>
          <w:position w:val="0"/>
          <w:sz w:val="28"/>
          <w:shd w:fill="auto" w:val="clear"/>
        </w:rPr>
        <w:t xml:space="preserve">»</w:t>
      </w:r>
    </w:p>
    <w:p>
      <w:pPr>
        <w:spacing w:before="0" w:after="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Стейнбек, Джон, </w:t>
      </w: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 xml:space="preserve">Рыжий пони</w:t>
      </w:r>
      <w:r>
        <w:rPr>
          <w:rFonts w:ascii="Times New Roman" w:hAnsi="Times New Roman" w:cs="Times New Roman" w:eastAsia="Times New Roman"/>
          <w:color w:val="auto"/>
          <w:spacing w:val="0"/>
          <w:position w:val="0"/>
          <w:sz w:val="28"/>
          <w:shd w:fill="auto" w:val="clear"/>
        </w:rPr>
        <w:t xml:space="preserve">»</w:t>
      </w:r>
    </w:p>
    <w:p>
      <w:pPr>
        <w:spacing w:before="0" w:after="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Марк Твен, </w:t>
      </w: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 xml:space="preserve">Дары цивилизации</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очерки)</w:t>
      </w:r>
    </w:p>
    <w:p>
      <w:pPr>
        <w:spacing w:before="0" w:after="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Форстер, Эдвард Морган, </w:t>
      </w: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 xml:space="preserve">Морис</w:t>
      </w:r>
      <w:r>
        <w:rPr>
          <w:rFonts w:ascii="Times New Roman" w:hAnsi="Times New Roman" w:cs="Times New Roman" w:eastAsia="Times New Roman"/>
          <w:color w:val="auto"/>
          <w:spacing w:val="0"/>
          <w:position w:val="0"/>
          <w:sz w:val="28"/>
          <w:shd w:fill="auto" w:val="clear"/>
        </w:rPr>
        <w:t xml:space="preserve">»</w:t>
      </w:r>
    </w:p>
    <w:p>
      <w:pPr>
        <w:spacing w:before="0" w:after="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Фрэнсис, Дик, </w:t>
      </w: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 xml:space="preserve">Последний барьер</w:t>
      </w:r>
      <w:r>
        <w:rPr>
          <w:rFonts w:ascii="Times New Roman" w:hAnsi="Times New Roman" w:cs="Times New Roman" w:eastAsia="Times New Roman"/>
          <w:color w:val="auto"/>
          <w:spacing w:val="0"/>
          <w:position w:val="0"/>
          <w:sz w:val="28"/>
          <w:shd w:fill="auto" w:val="clear"/>
        </w:rPr>
        <w:t xml:space="preserve">»</w:t>
      </w:r>
    </w:p>
    <w:p>
      <w:pPr>
        <w:spacing w:before="0" w:after="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Фрил, Брайан, рассказы</w:t>
      </w:r>
    </w:p>
    <w:p>
      <w:pPr>
        <w:spacing w:before="0" w:after="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Хайнс, Барри, </w:t>
      </w: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 xml:space="preserve">Цена угля</w:t>
      </w:r>
      <w:r>
        <w:rPr>
          <w:rFonts w:ascii="Times New Roman" w:hAnsi="Times New Roman" w:cs="Times New Roman" w:eastAsia="Times New Roman"/>
          <w:color w:val="auto"/>
          <w:spacing w:val="0"/>
          <w:position w:val="0"/>
          <w:sz w:val="28"/>
          <w:shd w:fill="auto" w:val="clear"/>
        </w:rPr>
        <w:t xml:space="preserve">»</w:t>
      </w:r>
    </w:p>
    <w:p>
      <w:pPr>
        <w:spacing w:before="0" w:after="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Хартли, Лесли, </w:t>
      </w: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 xml:space="preserve">Посредник</w:t>
      </w:r>
      <w:r>
        <w:rPr>
          <w:rFonts w:ascii="Times New Roman" w:hAnsi="Times New Roman" w:cs="Times New Roman" w:eastAsia="Times New Roman"/>
          <w:color w:val="auto"/>
          <w:spacing w:val="0"/>
          <w:position w:val="0"/>
          <w:sz w:val="28"/>
          <w:shd w:fill="auto" w:val="clear"/>
        </w:rPr>
        <w:t xml:space="preserve">»</w:t>
      </w:r>
    </w:p>
    <w:p>
      <w:pPr>
        <w:spacing w:before="0" w:after="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Хартли, Лесли, </w:t>
      </w: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 xml:space="preserve">Цена совершенства</w:t>
      </w:r>
      <w:r>
        <w:rPr>
          <w:rFonts w:ascii="Times New Roman" w:hAnsi="Times New Roman" w:cs="Times New Roman" w:eastAsia="Times New Roman"/>
          <w:color w:val="auto"/>
          <w:spacing w:val="0"/>
          <w:position w:val="0"/>
          <w:sz w:val="28"/>
          <w:shd w:fill="auto" w:val="clear"/>
        </w:rPr>
        <w:t xml:space="preserve">»</w:t>
      </w:r>
    </w:p>
    <w:p>
      <w:pPr>
        <w:spacing w:before="0" w:after="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Хейли, Алекс, </w:t>
      </w: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 xml:space="preserve">Корни</w:t>
      </w:r>
      <w:r>
        <w:rPr>
          <w:rFonts w:ascii="Times New Roman" w:hAnsi="Times New Roman" w:cs="Times New Roman" w:eastAsia="Times New Roman"/>
          <w:color w:val="auto"/>
          <w:spacing w:val="0"/>
          <w:position w:val="0"/>
          <w:sz w:val="28"/>
          <w:shd w:fill="auto" w:val="clear"/>
        </w:rPr>
        <w:t xml:space="preserve">»</w:t>
      </w:r>
    </w:p>
    <w:p>
      <w:pPr>
        <w:spacing w:before="0" w:after="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Хиллиард, Ноэль, </w:t>
      </w: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 xml:space="preserve">Маорийская девушка</w:t>
      </w:r>
      <w:r>
        <w:rPr>
          <w:rFonts w:ascii="Times New Roman" w:hAnsi="Times New Roman" w:cs="Times New Roman" w:eastAsia="Times New Roman"/>
          <w:color w:val="auto"/>
          <w:spacing w:val="0"/>
          <w:position w:val="0"/>
          <w:sz w:val="28"/>
          <w:shd w:fill="auto" w:val="clear"/>
        </w:rPr>
        <w:t xml:space="preserve">»</w:t>
      </w:r>
    </w:p>
    <w:p>
      <w:pPr>
        <w:spacing w:before="0" w:after="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Хьюз, Моника, </w:t>
      </w: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 xml:space="preserve">История с танцем призраков</w:t>
      </w:r>
      <w:r>
        <w:rPr>
          <w:rFonts w:ascii="Times New Roman" w:hAnsi="Times New Roman" w:cs="Times New Roman" w:eastAsia="Times New Roman"/>
          <w:color w:val="auto"/>
          <w:spacing w:val="0"/>
          <w:position w:val="0"/>
          <w:sz w:val="28"/>
          <w:shd w:fill="auto" w:val="clear"/>
        </w:rPr>
        <w:t xml:space="preserve">»</w:t>
      </w:r>
    </w:p>
    <w:p>
      <w:pPr>
        <w:spacing w:before="0" w:after="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Чейз, Джеймс Хедли, </w:t>
      </w: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 xml:space="preserve">Дело о наезде</w:t>
      </w:r>
      <w:r>
        <w:rPr>
          <w:rFonts w:ascii="Times New Roman" w:hAnsi="Times New Roman" w:cs="Times New Roman" w:eastAsia="Times New Roman"/>
          <w:color w:val="auto"/>
          <w:spacing w:val="0"/>
          <w:position w:val="0"/>
          <w:sz w:val="28"/>
          <w:shd w:fill="auto" w:val="clear"/>
        </w:rPr>
        <w:t xml:space="preserve">»</w:t>
      </w:r>
    </w:p>
    <w:p>
      <w:pPr>
        <w:spacing w:before="0" w:after="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Чейз, Джеймс Хедли, </w:t>
      </w: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 xml:space="preserve">Если вам дорога жизнь</w:t>
      </w:r>
      <w:r>
        <w:rPr>
          <w:rFonts w:ascii="Times New Roman" w:hAnsi="Times New Roman" w:cs="Times New Roman" w:eastAsia="Times New Roman"/>
          <w:color w:val="auto"/>
          <w:spacing w:val="0"/>
          <w:position w:val="0"/>
          <w:sz w:val="28"/>
          <w:shd w:fill="auto" w:val="clear"/>
        </w:rPr>
        <w:t xml:space="preserve">»</w:t>
      </w:r>
    </w:p>
    <w:p>
      <w:pPr>
        <w:spacing w:before="0" w:after="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II </w:t>
      </w:r>
      <w:r>
        <w:rPr>
          <w:rFonts w:ascii="Times New Roman" w:hAnsi="Times New Roman" w:cs="Times New Roman" w:eastAsia="Times New Roman"/>
          <w:color w:val="auto"/>
          <w:spacing w:val="0"/>
          <w:position w:val="0"/>
          <w:sz w:val="28"/>
          <w:shd w:fill="auto" w:val="clear"/>
        </w:rPr>
        <w:t xml:space="preserve">Анализ литературного текста</w:t>
      </w:r>
    </w:p>
    <w:p>
      <w:pPr>
        <w:spacing w:before="0" w:after="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Я на свете недавно живу</w:t>
      </w:r>
    </w:p>
    <w:p>
      <w:pPr>
        <w:spacing w:before="0" w:after="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И историю знаю по книжкам,</w:t>
      </w:r>
    </w:p>
    <w:p>
      <w:pPr>
        <w:spacing w:before="0" w:after="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Но зато про большую войну</w:t>
      </w:r>
    </w:p>
    <w:p>
      <w:pPr>
        <w:spacing w:before="0" w:after="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Я живые рассказы слышу.</w:t>
      </w:r>
    </w:p>
    <w:p>
      <w:pPr>
        <w:spacing w:before="0" w:after="0" w:line="360"/>
        <w:ind w:right="57" w:left="170" w:firstLine="709"/>
        <w:jc w:val="both"/>
        <w:rPr>
          <w:rFonts w:ascii="Times New Roman" w:hAnsi="Times New Roman" w:cs="Times New Roman" w:eastAsia="Times New Roman"/>
          <w:color w:val="auto"/>
          <w:spacing w:val="0"/>
          <w:position w:val="0"/>
          <w:sz w:val="28"/>
          <w:shd w:fill="auto" w:val="clear"/>
        </w:rPr>
      </w:pPr>
    </w:p>
    <w:p>
      <w:pPr>
        <w:spacing w:before="0" w:after="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Есть хороший один человек,</w:t>
      </w:r>
    </w:p>
    <w:p>
      <w:pPr>
        <w:spacing w:before="0" w:after="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Он всегда говорит мне правду.</w:t>
      </w:r>
    </w:p>
    <w:p>
      <w:pPr>
        <w:spacing w:before="0" w:after="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И в душе остаётся след, -</w:t>
      </w:r>
    </w:p>
    <w:p>
      <w:pPr>
        <w:spacing w:before="0" w:after="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Остаётся со мной мой прадед!</w:t>
      </w:r>
    </w:p>
    <w:p>
      <w:pPr>
        <w:spacing w:before="0" w:after="0" w:line="360"/>
        <w:ind w:right="57" w:left="170" w:firstLine="709"/>
        <w:jc w:val="both"/>
        <w:rPr>
          <w:rFonts w:ascii="Times New Roman" w:hAnsi="Times New Roman" w:cs="Times New Roman" w:eastAsia="Times New Roman"/>
          <w:color w:val="auto"/>
          <w:spacing w:val="0"/>
          <w:position w:val="0"/>
          <w:sz w:val="28"/>
          <w:shd w:fill="auto" w:val="clear"/>
        </w:rPr>
      </w:pPr>
    </w:p>
    <w:p>
      <w:pPr>
        <w:spacing w:before="0" w:after="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Припев:</w:t>
      </w:r>
    </w:p>
    <w:p>
      <w:pPr>
        <w:spacing w:before="0" w:after="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Прадедушка, прадедушка, он всю прошёл войну,</w:t>
      </w:r>
    </w:p>
    <w:p>
      <w:pPr>
        <w:spacing w:before="0" w:after="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От Волги и до самого Берлина.</w:t>
      </w:r>
    </w:p>
    <w:p>
      <w:pPr>
        <w:spacing w:before="0" w:after="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Прадедушка, прадедушка, он защищал страну,</w:t>
      </w:r>
    </w:p>
    <w:p>
      <w:pPr>
        <w:spacing w:before="0" w:after="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Он защищал жену свою и сына.</w:t>
      </w:r>
    </w:p>
    <w:p>
      <w:pPr>
        <w:spacing w:before="0" w:after="0" w:line="360"/>
        <w:ind w:right="57" w:left="170" w:firstLine="709"/>
        <w:jc w:val="both"/>
        <w:rPr>
          <w:rFonts w:ascii="Times New Roman" w:hAnsi="Times New Roman" w:cs="Times New Roman" w:eastAsia="Times New Roman"/>
          <w:color w:val="auto"/>
          <w:spacing w:val="0"/>
          <w:position w:val="0"/>
          <w:sz w:val="28"/>
          <w:shd w:fill="auto" w:val="clear"/>
        </w:rPr>
      </w:pPr>
    </w:p>
    <w:p>
      <w:pPr>
        <w:spacing w:before="0" w:after="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Прадедушка, прадедушка, он жизнью рисковал,</w:t>
      </w:r>
    </w:p>
    <w:p>
      <w:pPr>
        <w:spacing w:before="0" w:after="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Чтоб опять запели в небе птицы,</w:t>
      </w:r>
    </w:p>
    <w:p>
      <w:pPr>
        <w:spacing w:before="0" w:after="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И стало небо голубым, и смех не угасал,</w:t>
      </w:r>
    </w:p>
    <w:p>
      <w:pPr>
        <w:spacing w:before="0" w:after="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И чтобы мне на белый свет родиться,</w:t>
      </w:r>
    </w:p>
    <w:p>
      <w:pPr>
        <w:spacing w:before="0" w:after="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И чтобы мне на белый свет родиться!</w:t>
      </w:r>
    </w:p>
    <w:p>
      <w:pPr>
        <w:spacing w:before="0" w:after="0" w:line="360"/>
        <w:ind w:right="57" w:left="170" w:firstLine="709"/>
        <w:jc w:val="both"/>
        <w:rPr>
          <w:rFonts w:ascii="Times New Roman" w:hAnsi="Times New Roman" w:cs="Times New Roman" w:eastAsia="Times New Roman"/>
          <w:color w:val="auto"/>
          <w:spacing w:val="0"/>
          <w:position w:val="0"/>
          <w:sz w:val="28"/>
          <w:shd w:fill="auto" w:val="clear"/>
        </w:rPr>
      </w:pPr>
    </w:p>
    <w:p>
      <w:pPr>
        <w:spacing w:before="0" w:after="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Он так рано ушёл на войну,</w:t>
      </w:r>
    </w:p>
    <w:p>
      <w:pPr>
        <w:spacing w:before="0" w:after="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Был как я он в военные годы,</w:t>
      </w:r>
    </w:p>
    <w:p>
      <w:pPr>
        <w:spacing w:before="0" w:after="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Побывать довелось и в плену</w:t>
      </w:r>
    </w:p>
    <w:p>
      <w:pPr>
        <w:spacing w:before="0" w:after="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И пройти сквозь огонь и воду.</w:t>
      </w:r>
    </w:p>
    <w:p>
      <w:pPr>
        <w:spacing w:before="0" w:after="0" w:line="360"/>
        <w:ind w:right="57" w:left="170" w:firstLine="709"/>
        <w:jc w:val="both"/>
        <w:rPr>
          <w:rFonts w:ascii="Times New Roman" w:hAnsi="Times New Roman" w:cs="Times New Roman" w:eastAsia="Times New Roman"/>
          <w:color w:val="auto"/>
          <w:spacing w:val="0"/>
          <w:position w:val="0"/>
          <w:sz w:val="28"/>
          <w:shd w:fill="auto" w:val="clear"/>
        </w:rPr>
      </w:pPr>
    </w:p>
    <w:p>
      <w:pPr>
        <w:spacing w:before="0" w:after="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Он защитником Родины стал,</w:t>
      </w:r>
    </w:p>
    <w:p>
      <w:pPr>
        <w:spacing w:before="0" w:after="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Хоть совсем ещё был мальчишкой,</w:t>
      </w:r>
    </w:p>
    <w:p>
      <w:pPr>
        <w:spacing w:before="0" w:after="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И победу завоевал</w:t>
      </w:r>
    </w:p>
    <w:p>
      <w:pPr>
        <w:spacing w:before="0" w:after="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И с победою к дому вышел!</w:t>
      </w:r>
    </w:p>
    <w:p>
      <w:pPr>
        <w:spacing w:before="0" w:after="0" w:line="360"/>
        <w:ind w:right="57" w:left="170" w:firstLine="709"/>
        <w:jc w:val="both"/>
        <w:rPr>
          <w:rFonts w:ascii="Times New Roman" w:hAnsi="Times New Roman" w:cs="Times New Roman" w:eastAsia="Times New Roman"/>
          <w:color w:val="auto"/>
          <w:spacing w:val="0"/>
          <w:position w:val="0"/>
          <w:sz w:val="28"/>
          <w:shd w:fill="auto" w:val="clear"/>
        </w:rPr>
      </w:pPr>
    </w:p>
    <w:p>
      <w:pPr>
        <w:spacing w:before="0" w:after="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Припев:</w:t>
      </w:r>
    </w:p>
    <w:p>
      <w:pPr>
        <w:spacing w:before="0" w:after="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Прадедушка, прадедушка, он всю прошёл войну,</w:t>
      </w:r>
    </w:p>
    <w:p>
      <w:pPr>
        <w:spacing w:before="0" w:after="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От Волги и до самого Берлина.</w:t>
      </w:r>
    </w:p>
    <w:p>
      <w:pPr>
        <w:spacing w:before="0" w:after="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Прадедушка, прадедушка, он защищал страну,</w:t>
      </w:r>
    </w:p>
    <w:p>
      <w:pPr>
        <w:spacing w:before="0" w:after="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Он защищал жену свою и сына.</w:t>
      </w:r>
    </w:p>
    <w:p>
      <w:pPr>
        <w:spacing w:before="0" w:after="0" w:line="360"/>
        <w:ind w:right="57" w:left="170" w:firstLine="709"/>
        <w:jc w:val="both"/>
        <w:rPr>
          <w:rFonts w:ascii="Times New Roman" w:hAnsi="Times New Roman" w:cs="Times New Roman" w:eastAsia="Times New Roman"/>
          <w:color w:val="auto"/>
          <w:spacing w:val="0"/>
          <w:position w:val="0"/>
          <w:sz w:val="28"/>
          <w:shd w:fill="auto" w:val="clear"/>
        </w:rPr>
      </w:pPr>
    </w:p>
    <w:p>
      <w:pPr>
        <w:spacing w:before="0" w:after="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Я прадедушкой очень горжусь,</w:t>
      </w:r>
    </w:p>
    <w:p>
      <w:pPr>
        <w:spacing w:before="0" w:after="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Мне пример его - в жизни подмога,</w:t>
      </w:r>
    </w:p>
    <w:p>
      <w:pPr>
        <w:spacing w:before="0" w:after="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Но из сердца не выкинуть грусть -</w:t>
      </w:r>
    </w:p>
    <w:p>
      <w:pPr>
        <w:spacing w:before="0" w:after="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Трудной стала его дорога.</w:t>
      </w:r>
    </w:p>
    <w:p>
      <w:pPr>
        <w:spacing w:before="0" w:after="0" w:line="360"/>
        <w:ind w:right="57" w:left="170" w:firstLine="709"/>
        <w:jc w:val="both"/>
        <w:rPr>
          <w:rFonts w:ascii="Times New Roman" w:hAnsi="Times New Roman" w:cs="Times New Roman" w:eastAsia="Times New Roman"/>
          <w:color w:val="auto"/>
          <w:spacing w:val="0"/>
          <w:position w:val="0"/>
          <w:sz w:val="28"/>
          <w:shd w:fill="auto" w:val="clear"/>
        </w:rPr>
      </w:pPr>
    </w:p>
    <w:p>
      <w:pPr>
        <w:spacing w:before="0" w:after="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У меня всё ещё впереди,</w:t>
      </w:r>
    </w:p>
    <w:p>
      <w:pPr>
        <w:spacing w:before="0" w:after="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И свой путь выбирать мне надо.</w:t>
      </w:r>
    </w:p>
    <w:p>
      <w:pPr>
        <w:spacing w:before="0" w:after="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Но хочу я его пройти,</w:t>
      </w:r>
    </w:p>
    <w:p>
      <w:pPr>
        <w:spacing w:before="0" w:after="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Как по жизни прошёл мой прадед!</w:t>
      </w:r>
    </w:p>
    <w:p>
      <w:pPr>
        <w:spacing w:before="0" w:after="0" w:line="360"/>
        <w:ind w:right="57" w:left="170" w:firstLine="709"/>
        <w:jc w:val="both"/>
        <w:rPr>
          <w:rFonts w:ascii="Times New Roman" w:hAnsi="Times New Roman" w:cs="Times New Roman" w:eastAsia="Times New Roman"/>
          <w:color w:val="auto"/>
          <w:spacing w:val="0"/>
          <w:position w:val="0"/>
          <w:sz w:val="28"/>
          <w:shd w:fill="auto" w:val="clear"/>
        </w:rPr>
      </w:pPr>
    </w:p>
    <w:p>
      <w:pPr>
        <w:spacing w:before="0" w:after="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Припев:</w:t>
      </w:r>
    </w:p>
    <w:p>
      <w:pPr>
        <w:spacing w:before="0" w:after="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Прадедушка, прадедушка, он всю прошёл войну,</w:t>
      </w:r>
    </w:p>
    <w:p>
      <w:pPr>
        <w:spacing w:before="0" w:after="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От Волги и до самого Берлина.</w:t>
      </w:r>
    </w:p>
    <w:p>
      <w:pPr>
        <w:spacing w:before="0" w:after="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Прадедушка, прадедушка, он защищал страну,</w:t>
      </w:r>
    </w:p>
    <w:p>
      <w:pPr>
        <w:spacing w:before="0" w:after="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Он защищал жену свою и сына.</w:t>
      </w:r>
    </w:p>
    <w:p>
      <w:pPr>
        <w:spacing w:before="0" w:after="0" w:line="360"/>
        <w:ind w:right="57" w:left="170" w:firstLine="709"/>
        <w:jc w:val="both"/>
        <w:rPr>
          <w:rFonts w:ascii="Times New Roman" w:hAnsi="Times New Roman" w:cs="Times New Roman" w:eastAsia="Times New Roman"/>
          <w:color w:val="auto"/>
          <w:spacing w:val="0"/>
          <w:position w:val="0"/>
          <w:sz w:val="28"/>
          <w:shd w:fill="auto" w:val="clear"/>
        </w:rPr>
      </w:pPr>
    </w:p>
    <w:p>
      <w:pPr>
        <w:spacing w:before="0" w:after="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Прадедушка, прадедушка, он всю прошёл войну,</w:t>
      </w:r>
    </w:p>
    <w:p>
      <w:pPr>
        <w:spacing w:before="0" w:after="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От Волги и до самого Берлина.</w:t>
      </w:r>
    </w:p>
    <w:p>
      <w:pPr>
        <w:spacing w:before="0" w:after="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Прадедушка, прадедушка, он защищал страну,</w:t>
      </w:r>
    </w:p>
    <w:p>
      <w:pPr>
        <w:spacing w:before="0" w:after="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Он защищал жену свою и сына.</w:t>
      </w:r>
    </w:p>
    <w:p>
      <w:pPr>
        <w:spacing w:before="0" w:after="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Детская песня </w:t>
      </w: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 xml:space="preserve">Прадедушка</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повествует нам о том, как маленький мальчик узнает историю своей страны и о Великой победе от своего прадедушки, который был на этой войне и вернулся героем. Рассказы прадедушки вызывают у мальчика чувство гордости, и он выбирает идти по жизни той же дорогой </w:t>
      </w: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быть защитником своей страны.</w:t>
      </w:r>
    </w:p>
    <w:p>
      <w:pPr>
        <w:spacing w:before="0" w:after="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III </w:t>
      </w:r>
      <w:r>
        <w:rPr>
          <w:rFonts w:ascii="Times New Roman" w:hAnsi="Times New Roman" w:cs="Times New Roman" w:eastAsia="Times New Roman"/>
          <w:color w:val="auto"/>
          <w:spacing w:val="0"/>
          <w:position w:val="0"/>
          <w:sz w:val="28"/>
          <w:shd w:fill="auto" w:val="clear"/>
        </w:rPr>
        <w:t xml:space="preserve">Музыкально-теоретический анализ</w:t>
      </w:r>
    </w:p>
    <w:p>
      <w:pPr>
        <w:spacing w:before="0" w:after="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Музыкальная форма. Произведение написано в простой двухчастной форме</w:t>
      </w:r>
    </w:p>
    <w:p>
      <w:pPr>
        <w:spacing w:before="0" w:after="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Характеристика мелодии. </w:t>
      </w:r>
    </w:p>
    <w:p>
      <w:pPr>
        <w:spacing w:before="0" w:after="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Мелодия </w:t>
      </w: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главное средство музыкальной выразительности, которое наиболее полно соответствует раскрытию образов произведения.</w:t>
      </w:r>
    </w:p>
    <w:p>
      <w:pPr>
        <w:spacing w:before="0" w:after="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Голосоведение плавное. Встречаются скачки на широкие интервалы, такие как кварта, квинта</w:t>
      </w:r>
    </w:p>
    <w:p>
      <w:pPr>
        <w:spacing w:before="0" w:after="200" w:line="360"/>
        <w:ind w:right="57" w:left="0" w:firstLine="0"/>
        <w:jc w:val="left"/>
        <w:rPr>
          <w:rFonts w:ascii="Times New Roman" w:hAnsi="Times New Roman" w:cs="Times New Roman" w:eastAsia="Times New Roman"/>
          <w:color w:val="auto"/>
          <w:spacing w:val="0"/>
          <w:position w:val="0"/>
          <w:sz w:val="28"/>
          <w:shd w:fill="auto" w:val="clear"/>
        </w:rPr>
      </w:pPr>
      <w:r>
        <w:object w:dxaOrig="9354" w:dyaOrig="3057">
          <v:rect xmlns:o="urn:schemas-microsoft-com:office:office" xmlns:v="urn:schemas-microsoft-com:vml" id="rectole0000000000" style="width:467.700000pt;height:152.850000pt" o:preferrelative="t" o:ole="">
            <o:lock v:ext="edit"/>
            <v:imagedata xmlns:r="http://schemas.openxmlformats.org/officeDocument/2006/relationships" r:id="docRId9" o:title=""/>
          </v:rect>
          <o:OLEObject xmlns:r="http://schemas.openxmlformats.org/officeDocument/2006/relationships" xmlns:o="urn:schemas-microsoft-com:office:office" Type="Embed" ProgID="StaticMetafile" DrawAspect="Content" ObjectID="0000000000" ShapeID="rectole0000000000" r:id="docRId8"/>
        </w:object>
      </w:r>
    </w:p>
    <w:p>
      <w:pPr>
        <w:spacing w:before="0" w:after="200" w:line="276"/>
        <w:ind w:right="0" w:left="0" w:firstLine="0"/>
        <w:jc w:val="left"/>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 </w:t>
      </w:r>
    </w:p>
    <w:p>
      <w:pPr>
        <w:spacing w:before="0" w:after="200" w:line="276"/>
        <w:ind w:right="0" w:left="0" w:firstLine="0"/>
        <w:jc w:val="left"/>
        <w:rPr>
          <w:rFonts w:ascii="Times New Roman" w:hAnsi="Times New Roman" w:cs="Times New Roman" w:eastAsia="Times New Roman"/>
          <w:color w:val="auto"/>
          <w:spacing w:val="0"/>
          <w:position w:val="0"/>
          <w:sz w:val="28"/>
          <w:shd w:fill="auto" w:val="clear"/>
        </w:rPr>
      </w:pPr>
    </w:p>
    <w:p>
      <w:pPr>
        <w:spacing w:before="0" w:after="200" w:line="276"/>
        <w:ind w:right="0" w:left="0" w:firstLine="708"/>
        <w:jc w:val="left"/>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Встречается поступенное движение мелодии </w:t>
      </w:r>
    </w:p>
    <w:p>
      <w:pPr>
        <w:spacing w:before="0" w:after="200" w:line="276"/>
        <w:ind w:right="0" w:left="0" w:firstLine="0"/>
        <w:jc w:val="left"/>
        <w:rPr>
          <w:rFonts w:ascii="Times New Roman" w:hAnsi="Times New Roman" w:cs="Times New Roman" w:eastAsia="Times New Roman"/>
          <w:color w:val="auto"/>
          <w:spacing w:val="0"/>
          <w:position w:val="0"/>
          <w:sz w:val="28"/>
          <w:shd w:fill="auto" w:val="clear"/>
        </w:rPr>
      </w:pPr>
      <w:r>
        <w:object w:dxaOrig="9172" w:dyaOrig="2996">
          <v:rect xmlns:o="urn:schemas-microsoft-com:office:office" xmlns:v="urn:schemas-microsoft-com:vml" id="rectole0000000001" style="width:458.600000pt;height:149.800000pt" o:preferrelative="t" o:ole="">
            <o:lock v:ext="edit"/>
            <v:imagedata xmlns:r="http://schemas.openxmlformats.org/officeDocument/2006/relationships" r:id="docRId11" o:title=""/>
          </v:rect>
          <o:OLEObject xmlns:r="http://schemas.openxmlformats.org/officeDocument/2006/relationships" xmlns:o="urn:schemas-microsoft-com:office:office" Type="Embed" ProgID="StaticMetafile" DrawAspect="Content" ObjectID="0000000001" ShapeID="rectole0000000001" r:id="docRId10"/>
        </w:object>
      </w:r>
    </w:p>
    <w:p>
      <w:pPr>
        <w:spacing w:before="0" w:after="200" w:line="360"/>
        <w:ind w:right="57" w:left="170" w:firstLine="709"/>
        <w:jc w:val="left"/>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Метроритмические особенности. Размер произведения постоянный </w:t>
      </w:r>
      <w:r>
        <w:rPr>
          <w:rFonts w:ascii="Times New Roman" w:hAnsi="Times New Roman" w:cs="Times New Roman" w:eastAsia="Times New Roman"/>
          <w:color w:val="auto"/>
          <w:spacing w:val="0"/>
          <w:position w:val="0"/>
          <w:sz w:val="28"/>
          <w:shd w:fill="auto" w:val="clear"/>
        </w:rPr>
        <w:t xml:space="preserve">4</w:t>
      </w: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 xml:space="preserve">4 </w:t>
      </w: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сложный музыкальный размер, состоящий из сложения двух простых </w:t>
      </w:r>
      <w:r>
        <w:rPr>
          <w:rFonts w:ascii="Times New Roman" w:hAnsi="Times New Roman" w:cs="Times New Roman" w:eastAsia="Times New Roman"/>
          <w:color w:val="auto"/>
          <w:spacing w:val="0"/>
          <w:position w:val="0"/>
          <w:sz w:val="28"/>
          <w:shd w:fill="auto" w:val="clear"/>
        </w:rPr>
        <w:t xml:space="preserve">2</w:t>
      </w: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 xml:space="preserve">4</w:t>
      </w: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 xml:space="preserve">2</w:t>
      </w: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 xml:space="preserve">4</w:t>
      </w:r>
      <w:r>
        <w:rPr>
          <w:rFonts w:ascii="Times New Roman" w:hAnsi="Times New Roman" w:cs="Times New Roman" w:eastAsia="Times New Roman"/>
          <w:color w:val="auto"/>
          <w:spacing w:val="0"/>
          <w:position w:val="0"/>
          <w:sz w:val="28"/>
          <w:shd w:fill="auto" w:val="clear"/>
        </w:rPr>
        <w:t xml:space="preserve">, и тактирующийся по четырехдольной дирижерской схеме.</w:t>
      </w:r>
    </w:p>
    <w:p>
      <w:pPr>
        <w:spacing w:before="0" w:after="200" w:line="360"/>
        <w:ind w:right="57" w:left="170" w:firstLine="709"/>
        <w:jc w:val="left"/>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Ритмический рисунок изложен в основном восьмыми длительностями, четвертями, реже встречаются половинки</w:t>
      </w:r>
    </w:p>
    <w:p>
      <w:pPr>
        <w:spacing w:before="0" w:after="200" w:line="360"/>
        <w:ind w:right="57" w:left="0" w:firstLine="0"/>
        <w:jc w:val="left"/>
        <w:rPr>
          <w:rFonts w:ascii="Times New Roman" w:hAnsi="Times New Roman" w:cs="Times New Roman" w:eastAsia="Times New Roman"/>
          <w:color w:val="auto"/>
          <w:spacing w:val="0"/>
          <w:position w:val="0"/>
          <w:sz w:val="28"/>
          <w:shd w:fill="auto" w:val="clear"/>
        </w:rPr>
      </w:pPr>
      <w:r>
        <w:object w:dxaOrig="8929" w:dyaOrig="2915">
          <v:rect xmlns:o="urn:schemas-microsoft-com:office:office" xmlns:v="urn:schemas-microsoft-com:vml" id="rectole0000000002" style="width:446.450000pt;height:145.750000pt" o:preferrelative="t" o:ole="">
            <o:lock v:ext="edit"/>
            <v:imagedata xmlns:r="http://schemas.openxmlformats.org/officeDocument/2006/relationships" r:id="docRId13" o:title=""/>
          </v:rect>
          <o:OLEObject xmlns:r="http://schemas.openxmlformats.org/officeDocument/2006/relationships" xmlns:o="urn:schemas-microsoft-com:office:office" Type="Embed" ProgID="StaticMetafile" DrawAspect="Content" ObjectID="0000000002" ShapeID="rectole0000000002" r:id="docRId12"/>
        </w:objec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Лад, тональность. </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Произведение написано в тональности ля бемоль мажор</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Гармония. Гармония тесно связана с мелодией, она дополняет, обогащает мелодию выразительными красками, помогает раскрыть содержание и смысл мелодии и выступает в роли выразительного средства. Музыка ярче и выразительнее, когда мелодия звучит в сочетании с гармонией.</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Гармонический язык простой - трезвучия с обращениями.</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Склад изложения гомофонно-гармонический. </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Фактура. </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Фактура</w:t>
      </w: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совокупность всех средств музыкальной выразительности, состав изложения музыки. </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Элементами фактуры являются: мелодия, аккорды, полифоничес-кие голоса, фигурация, противосложения и т. д. </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Основные типы фактуры в данном произведении мелодико- гармоническая.</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Темп. Произведение исполняется в темпе марша. Темп единый, агогических отклонений нет</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Кульминация в </w:t>
      </w:r>
      <w:r>
        <w:rPr>
          <w:rFonts w:ascii="Times New Roman" w:hAnsi="Times New Roman" w:cs="Times New Roman" w:eastAsia="Times New Roman"/>
          <w:color w:val="auto"/>
          <w:spacing w:val="0"/>
          <w:position w:val="0"/>
          <w:sz w:val="28"/>
          <w:shd w:fill="auto" w:val="clear"/>
        </w:rPr>
        <w:t xml:space="preserve">3 </w:t>
      </w:r>
      <w:r>
        <w:rPr>
          <w:rFonts w:ascii="Times New Roman" w:hAnsi="Times New Roman" w:cs="Times New Roman" w:eastAsia="Times New Roman"/>
          <w:color w:val="auto"/>
          <w:spacing w:val="0"/>
          <w:position w:val="0"/>
          <w:sz w:val="28"/>
          <w:shd w:fill="auto" w:val="clear"/>
        </w:rPr>
        <w:t xml:space="preserve">куплете</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Динамика  произведения.</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Динамические нюансы в нотах не указаны. Исходя из содержания литературного текста, песню рекомендуется исполнять в динамике mf.</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Песня </w:t>
      </w: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 xml:space="preserve">Прадедушка</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А. Ермолова исполняется под музыкальное сопровождение. Аккомпанемент способствует развитию мелодической линии, раскрытию художественного образа и  помогает передать настроение.</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IV</w:t>
      </w:r>
      <w:r>
        <w:rPr>
          <w:rFonts w:ascii="Times New Roman" w:hAnsi="Times New Roman" w:cs="Times New Roman" w:eastAsia="Times New Roman"/>
          <w:color w:val="auto"/>
          <w:spacing w:val="0"/>
          <w:position w:val="0"/>
          <w:sz w:val="28"/>
          <w:shd w:fill="auto" w:val="clear"/>
        </w:rPr>
        <w:t xml:space="preserve">Вокально </w:t>
      </w: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хоровой анализ</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Произведение написано для сольного исполнения или для орового пения в унисон</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Диапазон си бемоль б.ок </w:t>
      </w: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ре бемоль </w:t>
      </w:r>
      <w:r>
        <w:rPr>
          <w:rFonts w:ascii="Times New Roman" w:hAnsi="Times New Roman" w:cs="Times New Roman" w:eastAsia="Times New Roman"/>
          <w:color w:val="auto"/>
          <w:spacing w:val="0"/>
          <w:position w:val="0"/>
          <w:sz w:val="28"/>
          <w:shd w:fill="auto" w:val="clear"/>
        </w:rPr>
        <w:t xml:space="preserve">2 </w:t>
      </w:r>
      <w:r>
        <w:rPr>
          <w:rFonts w:ascii="Times New Roman" w:hAnsi="Times New Roman" w:cs="Times New Roman" w:eastAsia="Times New Roman"/>
          <w:color w:val="auto"/>
          <w:spacing w:val="0"/>
          <w:position w:val="0"/>
          <w:sz w:val="28"/>
          <w:shd w:fill="auto" w:val="clear"/>
        </w:rPr>
        <w:t xml:space="preserve">ок</w:t>
      </w:r>
    </w:p>
    <w:p>
      <w:pPr>
        <w:spacing w:before="0" w:after="200" w:line="360"/>
        <w:ind w:right="57" w:left="170" w:firstLine="709"/>
        <w:jc w:val="both"/>
        <w:rPr>
          <w:rFonts w:ascii="Times New Roman" w:hAnsi="Times New Roman" w:cs="Times New Roman" w:eastAsia="Times New Roman"/>
          <w:color w:val="000000"/>
          <w:spacing w:val="0"/>
          <w:position w:val="0"/>
          <w:sz w:val="28"/>
          <w:shd w:fill="auto" w:val="clear"/>
        </w:rPr>
      </w:pPr>
      <w:r>
        <w:rPr>
          <w:rFonts w:ascii="Times New Roman" w:hAnsi="Times New Roman" w:cs="Times New Roman" w:eastAsia="Times New Roman"/>
          <w:color w:val="000000"/>
          <w:spacing w:val="0"/>
          <w:position w:val="0"/>
          <w:sz w:val="28"/>
          <w:shd w:fill="auto" w:val="clear"/>
        </w:rPr>
        <w:t xml:space="preserve">Диапазон  небольшой, что позволяет певцам исполнять произведение без напряжения, свободно.</w:t>
      </w:r>
    </w:p>
    <w:p>
      <w:pPr>
        <w:spacing w:before="0" w:after="200" w:line="360"/>
        <w:ind w:right="57" w:left="170" w:firstLine="709"/>
        <w:jc w:val="both"/>
        <w:rPr>
          <w:rFonts w:ascii="Times New Roman" w:hAnsi="Times New Roman" w:cs="Times New Roman" w:eastAsia="Times New Roman"/>
          <w:color w:val="000000"/>
          <w:spacing w:val="0"/>
          <w:position w:val="0"/>
          <w:sz w:val="28"/>
          <w:shd w:fill="auto" w:val="clear"/>
        </w:rPr>
      </w:pPr>
      <w:r>
        <w:rPr>
          <w:rFonts w:ascii="Times New Roman" w:hAnsi="Times New Roman" w:cs="Times New Roman" w:eastAsia="Times New Roman"/>
          <w:color w:val="000000"/>
          <w:spacing w:val="0"/>
          <w:position w:val="0"/>
          <w:sz w:val="28"/>
          <w:shd w:fill="auto" w:val="clear"/>
        </w:rPr>
        <w:t xml:space="preserve">Тесситура  удобная</w:t>
      </w:r>
    </w:p>
    <w:p>
      <w:pPr>
        <w:spacing w:before="0" w:after="200" w:line="360"/>
        <w:ind w:right="57" w:left="170" w:firstLine="709"/>
        <w:jc w:val="center"/>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b/>
          <w:color w:val="auto"/>
          <w:spacing w:val="0"/>
          <w:position w:val="0"/>
          <w:sz w:val="28"/>
          <w:shd w:fill="auto" w:val="clear"/>
        </w:rPr>
        <w:br/>
      </w:r>
      <w:r>
        <w:rPr>
          <w:rFonts w:ascii="Times New Roman" w:hAnsi="Times New Roman" w:cs="Times New Roman" w:eastAsia="Times New Roman"/>
          <w:color w:val="auto"/>
          <w:spacing w:val="0"/>
          <w:position w:val="0"/>
          <w:sz w:val="28"/>
          <w:shd w:fill="auto" w:val="clear"/>
        </w:rPr>
        <w:t xml:space="preserve">Хоровой ансамбль</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ab/>
      </w:r>
      <w:r>
        <w:rPr>
          <w:rFonts w:ascii="Times New Roman" w:hAnsi="Times New Roman" w:cs="Times New Roman" w:eastAsia="Times New Roman"/>
          <w:color w:val="auto"/>
          <w:spacing w:val="0"/>
          <w:position w:val="0"/>
          <w:sz w:val="28"/>
          <w:shd w:fill="auto" w:val="clear"/>
        </w:rPr>
        <w:t xml:space="preserve">Ансамбль в хоровом  пении складывается из различных компонентов, каждый из которых отражает ту или иную сторону слаженного исполнения. </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Поскольку хоровое пение </w:t>
      </w: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творчество коллективное, то и тренировка вокально-хоровых навыков предполагает прежде всего коллективную основу </w:t>
      </w: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элементы хоровой звучности совершенствуются только в результате коллективной работы.</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ab/>
      </w:r>
      <w:r>
        <w:rPr>
          <w:rFonts w:ascii="Times New Roman" w:hAnsi="Times New Roman" w:cs="Times New Roman" w:eastAsia="Times New Roman"/>
          <w:color w:val="auto"/>
          <w:spacing w:val="0"/>
          <w:position w:val="0"/>
          <w:sz w:val="28"/>
          <w:shd w:fill="auto" w:val="clear"/>
        </w:rPr>
        <w:t xml:space="preserve">Рассмотрим основные виды ансамблей, касающиеся нашего произведения.</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ab/>
      </w:r>
      <w:r>
        <w:rPr>
          <w:rFonts w:ascii="Times New Roman" w:hAnsi="Times New Roman" w:cs="Times New Roman" w:eastAsia="Times New Roman"/>
          <w:b/>
          <w:color w:val="auto"/>
          <w:spacing w:val="0"/>
          <w:position w:val="0"/>
          <w:sz w:val="28"/>
          <w:shd w:fill="auto" w:val="clear"/>
        </w:rPr>
        <w:t xml:space="preserve">Динамический ансамбль</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уравновешенность по силе голосов внутри партии и согласованность громкости звучания хоровых партий в общем ансамбле.</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Для улучшения динамического ансамбля важно воспитывать  навык контроля за собственным пением и пением товарищей. Такой контроль поможет каждому исполнителю одновременно переходить к усилению или ослаблению звучности, к достижению полного равновесия в силе тона и так далее. </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b/>
          <w:color w:val="auto"/>
          <w:spacing w:val="0"/>
          <w:position w:val="0"/>
          <w:sz w:val="28"/>
          <w:shd w:fill="auto" w:val="clear"/>
        </w:rPr>
        <w:t xml:space="preserve">Ритмический ансамбль</w:t>
      </w:r>
      <w:r>
        <w:rPr>
          <w:rFonts w:ascii="Times New Roman" w:hAnsi="Times New Roman" w:cs="Times New Roman" w:eastAsia="Times New Roman"/>
          <w:color w:val="auto"/>
          <w:spacing w:val="0"/>
          <w:position w:val="0"/>
          <w:sz w:val="28"/>
          <w:shd w:fill="auto" w:val="clear"/>
        </w:rPr>
        <w:t xml:space="preserve"> включает все моменты, связанные с темпом, метром и ритмом хорового исполнения. Умение петь вместе, ритмически чётко, гибко изменять темп, владеть чувством темпа, искусно пользоваться агогикой, вместе брать дыхание, вступать и прекращать петь, чётко выявлять метрическую структуру произведения.</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ab/>
      </w:r>
      <w:r>
        <w:rPr>
          <w:rFonts w:ascii="Times New Roman" w:hAnsi="Times New Roman" w:cs="Times New Roman" w:eastAsia="Times New Roman"/>
          <w:color w:val="auto"/>
          <w:spacing w:val="0"/>
          <w:position w:val="0"/>
          <w:sz w:val="28"/>
          <w:shd w:fill="auto" w:val="clear"/>
        </w:rPr>
        <w:t xml:space="preserve">Работа над ритмическим ансамблем тесно связана с воспитанием у певцов навыков одновременного взятия дыхания, начала пения (вступления) и снятия звука (окончания). </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В </w:t>
      </w:r>
      <w:r>
        <w:rPr>
          <w:rFonts w:ascii="Times New Roman" w:hAnsi="Times New Roman" w:cs="Times New Roman" w:eastAsia="Times New Roman"/>
          <w:b/>
          <w:color w:val="auto"/>
          <w:spacing w:val="0"/>
          <w:position w:val="0"/>
          <w:sz w:val="28"/>
          <w:shd w:fill="auto" w:val="clear"/>
        </w:rPr>
        <w:t xml:space="preserve">тембровом ансамбле</w:t>
      </w:r>
      <w:r>
        <w:rPr>
          <w:rFonts w:ascii="Times New Roman" w:hAnsi="Times New Roman" w:cs="Times New Roman" w:eastAsia="Times New Roman"/>
          <w:color w:val="auto"/>
          <w:spacing w:val="0"/>
          <w:position w:val="0"/>
          <w:sz w:val="28"/>
          <w:shd w:fill="auto" w:val="clear"/>
        </w:rPr>
        <w:t xml:space="preserve"> наиболее важным является самое внимательное отношение певцов к общему звучанию соответствующей партии хора, к той окраске тона, которая наиболее полно отвечает данной художественно-исполнительской задаче. Опираясь на единую, общую для всех певцов манеру звукообразования, каждый исполнитель сознательно сливает свой тембр с данной палитрой звучания хора. </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ab/>
      </w:r>
      <w:r>
        <w:rPr>
          <w:rFonts w:ascii="Times New Roman" w:hAnsi="Times New Roman" w:cs="Times New Roman" w:eastAsia="Times New Roman"/>
          <w:b/>
          <w:color w:val="auto"/>
          <w:spacing w:val="0"/>
          <w:position w:val="0"/>
          <w:sz w:val="28"/>
          <w:shd w:fill="auto" w:val="clear"/>
        </w:rPr>
        <w:t xml:space="preserve">Дикционный ансамбль</w:t>
      </w:r>
      <w:r>
        <w:rPr>
          <w:rFonts w:ascii="Times New Roman" w:hAnsi="Times New Roman" w:cs="Times New Roman" w:eastAsia="Times New Roman"/>
          <w:color w:val="auto"/>
          <w:spacing w:val="0"/>
          <w:position w:val="0"/>
          <w:sz w:val="28"/>
          <w:shd w:fill="auto" w:val="clear"/>
        </w:rPr>
        <w:t xml:space="preserve"> определяется общими правилами и манерой формирования гласных и согласных звуков, особенностями произношения тех или иных букв, слов, исходя из принятых законов орфоэпии.</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ab/>
      </w:r>
      <w:r>
        <w:rPr>
          <w:rFonts w:ascii="Times New Roman" w:hAnsi="Times New Roman" w:cs="Times New Roman" w:eastAsia="Times New Roman"/>
          <w:color w:val="auto"/>
          <w:spacing w:val="0"/>
          <w:position w:val="0"/>
          <w:sz w:val="28"/>
          <w:shd w:fill="auto" w:val="clear"/>
        </w:rPr>
        <w:t xml:space="preserve">Под хорошей дикцией подразумевается чёткое и ясное произношение, чистое звучание каждой гласной и согласной в отдельности, а также слов и фраз в целом. Кроме того, необходимо знать и практически применять правила культуры речи (верное ударение в слове), орфоэпии (правильное произношение гласных и согласных звуков в словах и их сочетаниях), правила логики речи (выделение основного слова, несущего логическое ударение, помогающее понять смысл фразы).</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ab/>
      </w:r>
      <w:r>
        <w:rPr>
          <w:rFonts w:ascii="Times New Roman" w:hAnsi="Times New Roman" w:cs="Times New Roman" w:eastAsia="Times New Roman"/>
          <w:color w:val="auto"/>
          <w:spacing w:val="0"/>
          <w:position w:val="0"/>
          <w:sz w:val="28"/>
          <w:shd w:fill="auto" w:val="clear"/>
        </w:rPr>
        <w:t xml:space="preserve">Очень важно соблюдать правильное соотношение ударных и безударных слогов в тексте. Типичная ошибка в пении </w:t>
      </w: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выделение безударных окончаний слогов. Руководителю хора необходимо постоянно следить за осмысленным, грамотным произношением, соблюдением смысловых ударений в словах и музыкальной фразировкой, соответствующей смыслу исполняемой песни согласно общепринятому литературному произношению, а не их правописанию.</w:t>
      </w:r>
    </w:p>
    <w:p>
      <w:pPr>
        <w:spacing w:before="0" w:after="200" w:line="360"/>
        <w:ind w:right="57" w:left="170" w:firstLine="709"/>
        <w:jc w:val="both"/>
        <w:rPr>
          <w:rFonts w:ascii="Times New Roman" w:hAnsi="Times New Roman" w:cs="Times New Roman" w:eastAsia="Times New Roman"/>
          <w:i/>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Особых дикционных трудностей в данном произведении нет. </w:t>
      </w:r>
    </w:p>
    <w:p>
      <w:pPr>
        <w:spacing w:before="0" w:after="200" w:line="360"/>
        <w:ind w:right="57" w:left="170" w:firstLine="709"/>
        <w:jc w:val="center"/>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Хоровой строй</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В разбираемом произведении мелодический строй.</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Так как данное произведение исполняется в унисон, большое внимание рекомендуется уделить чистоте интонированию всех интервалов. Учить ребят не стараться выделяться из хора, а наоборот слушать и слышать товарищей, сливаясь с ними в единое неповторимое звучание.</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Данное произведение рекомендуется исполнять небольшим или средним составом хора. К исполнению можно допустить и профессиональные и самодеятельные  коллективы.</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Количественный состав хора небольшой, в пределах </w:t>
      </w:r>
      <w:r>
        <w:rPr>
          <w:rFonts w:ascii="Times New Roman" w:hAnsi="Times New Roman" w:cs="Times New Roman" w:eastAsia="Times New Roman"/>
          <w:color w:val="auto"/>
          <w:spacing w:val="0"/>
          <w:position w:val="0"/>
          <w:sz w:val="28"/>
          <w:shd w:fill="auto" w:val="clear"/>
        </w:rPr>
        <w:t xml:space="preserve">15-25 </w:t>
      </w:r>
      <w:r>
        <w:rPr>
          <w:rFonts w:ascii="Times New Roman" w:hAnsi="Times New Roman" w:cs="Times New Roman" w:eastAsia="Times New Roman"/>
          <w:color w:val="auto"/>
          <w:spacing w:val="0"/>
          <w:position w:val="0"/>
          <w:sz w:val="28"/>
          <w:shd w:fill="auto" w:val="clear"/>
        </w:rPr>
        <w:t xml:space="preserve">человек</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Вокально-хоровые и дирижерские трудности</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Общий характер произведения задорный, бравый. Присутствующие интервальные скачки необходимо сглаживать, чтобы не было провалов или выкриков. Мелодия не должна быть резкой и прерывистой, для этого необходимо максимально пропевать гласные звуки.</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Дыхание общехоровое, по фразам</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Размер произведения: сложный </w:t>
      </w:r>
      <w:r>
        <w:rPr>
          <w:rFonts w:ascii="Times New Roman" w:hAnsi="Times New Roman" w:cs="Times New Roman" w:eastAsia="Times New Roman"/>
          <w:color w:val="auto"/>
          <w:spacing w:val="0"/>
          <w:position w:val="0"/>
          <w:sz w:val="28"/>
          <w:shd w:fill="auto" w:val="clear"/>
        </w:rPr>
        <w:t xml:space="preserve">4</w:t>
      </w: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 xml:space="preserve">4</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Дирижерский жест-  легкое legato. Четко показывать все ауфтакты и снятия</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Важным моментом является распределение функций рук таким образом, чтобы певцам было максимально комфортно. </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Правая рука выполняет функцию, организующую метроритм, в связи с этим необходимо контролировать равномерность междолевой пульсации в нужном темпе. Так же необходимо обеспечивать метроритмическую ровность ауфтактов. </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Левая рука отвечает за воплощение художественного замысла. В её обязанности входит показ динамических оттенков, агогики. </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Подтекстовка </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Литературный текст соответствует музыкальному</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p>
    <w:p>
      <w:pPr>
        <w:spacing w:before="0" w:after="200" w:line="360"/>
        <w:ind w:right="57" w:left="170" w:firstLine="709"/>
        <w:jc w:val="center"/>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V </w:t>
      </w:r>
      <w:r>
        <w:rPr>
          <w:rFonts w:ascii="Times New Roman" w:hAnsi="Times New Roman" w:cs="Times New Roman" w:eastAsia="Times New Roman"/>
          <w:color w:val="auto"/>
          <w:spacing w:val="0"/>
          <w:position w:val="0"/>
          <w:sz w:val="28"/>
          <w:shd w:fill="auto" w:val="clear"/>
        </w:rPr>
        <w:t xml:space="preserve">Исполнительский план</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Составление исполнительского плана напрямую зависит от всех вышеуказанных аспектов.  Работать с данным произведением рекомендуется следующим образом:</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Сначала хористы знакомятся с текстом. Далее проводится беседа по содержанию. </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Проговаривание текста в ритме произведения облегчит дальнейшую работу</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Следующим этапом является разучивание мелодии.</w:t>
      </w:r>
    </w:p>
    <w:p>
      <w:pPr>
        <w:spacing w:before="0" w:after="200" w:line="360"/>
        <w:ind w:right="57" w:left="170" w:firstLine="709"/>
        <w:jc w:val="center"/>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VI </w:t>
      </w:r>
      <w:r>
        <w:rPr>
          <w:rFonts w:ascii="Times New Roman" w:hAnsi="Times New Roman" w:cs="Times New Roman" w:eastAsia="Times New Roman"/>
          <w:color w:val="auto"/>
          <w:spacing w:val="0"/>
          <w:position w:val="0"/>
          <w:sz w:val="28"/>
          <w:shd w:fill="auto" w:val="clear"/>
        </w:rPr>
        <w:t xml:space="preserve">Заключение</w:t>
      </w:r>
    </w:p>
    <w:p>
      <w:pPr>
        <w:spacing w:before="0" w:after="200" w:line="360"/>
        <w:ind w:right="57" w:left="170" w:firstLine="709"/>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Песни А. Ермолова очень быстро воспринимаются детьми и располагают их к себе.  Простые слова, наполненные лубоким смыслом, в сочетании с  простой маршеобразной мелодией помогаю ребятам быстро освоить новый интересный для них музыкальный материал. </w:t>
      </w: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 xml:space="preserve">Прадедушка</w:t>
      </w:r>
      <w:r>
        <w:rPr>
          <w:rFonts w:ascii="Times New Roman" w:hAnsi="Times New Roman" w:cs="Times New Roman" w:eastAsia="Times New Roman"/>
          <w:color w:val="auto"/>
          <w:spacing w:val="0"/>
          <w:position w:val="0"/>
          <w:sz w:val="28"/>
          <w:shd w:fill="auto" w:val="clear"/>
        </w:rPr>
        <w:t xml:space="preserve">» - </w:t>
      </w:r>
      <w:r>
        <w:rPr>
          <w:rFonts w:ascii="Times New Roman" w:hAnsi="Times New Roman" w:cs="Times New Roman" w:eastAsia="Times New Roman"/>
          <w:color w:val="auto"/>
          <w:spacing w:val="0"/>
          <w:position w:val="0"/>
          <w:sz w:val="28"/>
          <w:shd w:fill="auto" w:val="clear"/>
        </w:rPr>
        <w:t xml:space="preserve">укрепляет в детях чувство патриотизма, уважения к ветеранам. </w:t>
      </w:r>
    </w:p>
    <w:p>
      <w:pPr>
        <w:spacing w:before="0" w:after="200" w:line="276"/>
        <w:ind w:right="0" w:left="0" w:firstLine="0"/>
        <w:jc w:val="left"/>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 </w:t>
      </w:r>
    </w:p>
    <w:p>
      <w:pPr>
        <w:spacing w:before="0" w:after="200" w:line="276"/>
        <w:ind w:right="0" w:left="0" w:firstLine="0"/>
        <w:jc w:val="left"/>
        <w:rPr>
          <w:rFonts w:ascii="Times New Roman" w:hAnsi="Times New Roman" w:cs="Times New Roman" w:eastAsia="Times New Roman"/>
          <w:color w:val="auto"/>
          <w:spacing w:val="0"/>
          <w:position w:val="0"/>
          <w:sz w:val="28"/>
          <w:shd w:fill="auto" w:val="clear"/>
        </w:rPr>
      </w:pPr>
    </w:p>
    <w:p>
      <w:pPr>
        <w:spacing w:before="0" w:after="200" w:line="360"/>
        <w:ind w:right="57" w:left="170" w:firstLine="709"/>
        <w:jc w:val="left"/>
        <w:rPr>
          <w:rFonts w:ascii="Times New Roman" w:hAnsi="Times New Roman" w:cs="Times New Roman" w:eastAsia="Times New Roman"/>
          <w:color w:val="auto"/>
          <w:spacing w:val="0"/>
          <w:position w:val="0"/>
          <w:sz w:val="28"/>
          <w:shd w:fill="auto" w:val="clear"/>
        </w:rPr>
      </w:pPr>
      <w:r>
        <w:object w:dxaOrig="9455" w:dyaOrig="12249">
          <v:rect xmlns:o="urn:schemas-microsoft-com:office:office" xmlns:v="urn:schemas-microsoft-com:vml" id="rectole0000000003" style="width:472.750000pt;height:612.450000pt" o:preferrelative="t" o:ole="">
            <o:lock v:ext="edit"/>
            <v:imagedata xmlns:r="http://schemas.openxmlformats.org/officeDocument/2006/relationships" r:id="docRId15" o:title=""/>
          </v:rect>
          <o:OLEObject xmlns:r="http://schemas.openxmlformats.org/officeDocument/2006/relationships" xmlns:o="urn:schemas-microsoft-com:office:office" Type="Embed" ProgID="StaticMetafile" DrawAspect="Content" ObjectID="0000000003" ShapeID="rectole0000000003" r:id="docRId14"/>
        </w:object>
      </w:r>
      <w:r>
        <w:object w:dxaOrig="9455" w:dyaOrig="12249">
          <v:rect xmlns:o="urn:schemas-microsoft-com:office:office" xmlns:v="urn:schemas-microsoft-com:vml" id="rectole0000000004" style="width:472.750000pt;height:612.450000pt" o:preferrelative="t" o:ole="">
            <o:lock v:ext="edit"/>
            <v:imagedata xmlns:r="http://schemas.openxmlformats.org/officeDocument/2006/relationships" r:id="docRId17" o:title=""/>
          </v:rect>
          <o:OLEObject xmlns:r="http://schemas.openxmlformats.org/officeDocument/2006/relationships" xmlns:o="urn:schemas-microsoft-com:office:office" Type="Embed" ProgID="StaticMetafile" DrawAspect="Content" ObjectID="0000000004" ShapeID="rectole0000000004" r:id="docRId16"/>
        </w:object>
      </w:r>
      <w:r>
        <w:object w:dxaOrig="9455" w:dyaOrig="12249">
          <v:rect xmlns:o="urn:schemas-microsoft-com:office:office" xmlns:v="urn:schemas-microsoft-com:vml" id="rectole0000000005" style="width:472.750000pt;height:612.450000pt" o:preferrelative="t" o:ole="">
            <o:lock v:ext="edit"/>
            <v:imagedata xmlns:r="http://schemas.openxmlformats.org/officeDocument/2006/relationships" r:id="docRId19" o:title=""/>
          </v:rect>
          <o:OLEObject xmlns:r="http://schemas.openxmlformats.org/officeDocument/2006/relationships" xmlns:o="urn:schemas-microsoft-com:office:office" Type="Embed" ProgID="StaticMetafile" DrawAspect="Content" ObjectID="0000000005" ShapeID="rectole0000000005" r:id="docRId18"/>
        </w:object>
      </w:r>
      <w:r>
        <w:object w:dxaOrig="9455" w:dyaOrig="12249">
          <v:rect xmlns:o="urn:schemas-microsoft-com:office:office" xmlns:v="urn:schemas-microsoft-com:vml" id="rectole0000000006" style="width:472.750000pt;height:612.450000pt" o:preferrelative="t" o:ole="">
            <o:lock v:ext="edit"/>
            <v:imagedata xmlns:r="http://schemas.openxmlformats.org/officeDocument/2006/relationships" r:id="docRId21" o:title=""/>
          </v:rect>
          <o:OLEObject xmlns:r="http://schemas.openxmlformats.org/officeDocument/2006/relationships" xmlns:o="urn:schemas-microsoft-com:office:office" Type="Embed" ProgID="StaticMetafile" DrawAspect="Content" ObjectID="0000000006" ShapeID="rectole0000000006" r:id="docRId20"/>
        </w:object>
      </w:r>
      <w:r>
        <w:object w:dxaOrig="9455" w:dyaOrig="12249">
          <v:rect xmlns:o="urn:schemas-microsoft-com:office:office" xmlns:v="urn:schemas-microsoft-com:vml" id="rectole0000000007" style="width:472.750000pt;height:612.450000pt" o:preferrelative="t" o:ole="">
            <o:lock v:ext="edit"/>
            <v:imagedata xmlns:r="http://schemas.openxmlformats.org/officeDocument/2006/relationships" r:id="docRId23" o:title=""/>
          </v:rect>
          <o:OLEObject xmlns:r="http://schemas.openxmlformats.org/officeDocument/2006/relationships" xmlns:o="urn:schemas-microsoft-com:office:office" Type="Embed" ProgID="StaticMetafile" DrawAspect="Content" ObjectID="0000000007" ShapeID="rectole0000000007" r:id="docRId22"/>
        </w:object>
      </w:r>
    </w:p>
    <w:p>
      <w:pPr>
        <w:spacing w:before="0" w:after="200" w:line="276"/>
        <w:ind w:right="0" w:left="0" w:firstLine="0"/>
        <w:jc w:val="left"/>
        <w:rPr>
          <w:rFonts w:ascii="Times New Roman" w:hAnsi="Times New Roman" w:cs="Times New Roman" w:eastAsia="Times New Roman"/>
          <w:color w:val="auto"/>
          <w:spacing w:val="0"/>
          <w:position w:val="0"/>
          <w:sz w:val="28"/>
          <w:shd w:fill="auto" w:val="clear"/>
        </w:rPr>
      </w:pPr>
    </w:p>
    <w:p>
      <w:pPr>
        <w:spacing w:before="0" w:after="200" w:line="276"/>
        <w:ind w:right="0" w:left="0" w:firstLine="0"/>
        <w:jc w:val="left"/>
        <w:rPr>
          <w:rFonts w:ascii="Times New Roman" w:hAnsi="Times New Roman" w:cs="Times New Roman" w:eastAsia="Times New Roman"/>
          <w:color w:val="auto"/>
          <w:spacing w:val="0"/>
          <w:position w:val="0"/>
          <w:sz w:val="28"/>
          <w:shd w:fill="auto" w:val="clear"/>
        </w:rPr>
      </w:pPr>
    </w:p>
    <w:p>
      <w:pPr>
        <w:tabs>
          <w:tab w:val="left" w:pos="7214" w:leader="none"/>
        </w:tabs>
        <w:spacing w:before="0" w:after="200" w:line="276"/>
        <w:ind w:right="0" w:left="0" w:firstLine="0"/>
        <w:jc w:val="left"/>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ab/>
      </w:r>
    </w:p>
    <w:p>
      <w:pPr>
        <w:spacing w:before="0" w:after="200" w:line="276"/>
        <w:ind w:right="0" w:left="0" w:firstLine="0"/>
        <w:jc w:val="left"/>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 </w:t>
      </w:r>
    </w:p>
    <w:p>
      <w:pPr>
        <w:spacing w:before="0" w:after="200" w:line="276"/>
        <w:ind w:right="0" w:left="0" w:firstLine="0"/>
        <w:jc w:val="left"/>
        <w:rPr>
          <w:rFonts w:ascii="Times New Roman" w:hAnsi="Times New Roman" w:cs="Times New Roman" w:eastAsia="Times New Roman"/>
          <w:color w:val="auto"/>
          <w:spacing w:val="0"/>
          <w:position w:val="0"/>
          <w:sz w:val="28"/>
          <w:shd w:fill="auto" w:val="clear"/>
        </w:rPr>
      </w:pPr>
    </w:p>
    <w:p>
      <w:pPr>
        <w:tabs>
          <w:tab w:val="left" w:pos="7214" w:leader="none"/>
        </w:tabs>
        <w:spacing w:before="0" w:after="200" w:line="276"/>
        <w:ind w:right="0" w:left="0" w:firstLine="0"/>
        <w:jc w:val="center"/>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Аннотация.</w:t>
      </w:r>
    </w:p>
    <w:p>
      <w:pPr>
        <w:tabs>
          <w:tab w:val="left" w:pos="7214" w:leader="none"/>
        </w:tabs>
        <w:spacing w:before="0" w:after="200" w:line="276"/>
        <w:ind w:right="0" w:left="0" w:firstLine="0"/>
        <w:jc w:val="center"/>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Муз. А. Ермолова, сл. Вадима Борисова </w:t>
      </w: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 xml:space="preserve">Веселая песенка</w:t>
      </w:r>
      <w:r>
        <w:rPr>
          <w:rFonts w:ascii="Times New Roman" w:hAnsi="Times New Roman" w:cs="Times New Roman" w:eastAsia="Times New Roman"/>
          <w:color w:val="auto"/>
          <w:spacing w:val="0"/>
          <w:position w:val="0"/>
          <w:sz w:val="28"/>
          <w:shd w:fill="auto" w:val="clear"/>
        </w:rPr>
        <w:t xml:space="preserve">»</w:t>
      </w:r>
    </w:p>
    <w:p>
      <w:pPr>
        <w:tabs>
          <w:tab w:val="left" w:pos="7214" w:leader="none"/>
        </w:tabs>
        <w:spacing w:before="0" w:after="200" w:line="276"/>
        <w:ind w:right="0" w:left="0" w:firstLine="0"/>
        <w:jc w:val="left"/>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Содержание: </w:t>
      </w:r>
    </w:p>
    <w:p>
      <w:pPr>
        <w:tabs>
          <w:tab w:val="left" w:pos="7214" w:leader="none"/>
        </w:tabs>
        <w:spacing w:before="0" w:after="200" w:line="276"/>
        <w:ind w:right="0" w:left="0" w:firstLine="0"/>
        <w:jc w:val="left"/>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1</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Историко-стилистический анализ </w:t>
      </w:r>
      <w:r>
        <w:rPr>
          <w:rFonts w:ascii="Times New Roman" w:hAnsi="Times New Roman" w:cs="Times New Roman" w:eastAsia="Times New Roman"/>
          <w:color w:val="auto"/>
          <w:spacing w:val="0"/>
          <w:position w:val="0"/>
          <w:sz w:val="28"/>
          <w:shd w:fill="auto" w:val="clear"/>
        </w:rPr>
        <w:tab/>
      </w:r>
    </w:p>
    <w:p>
      <w:pPr>
        <w:tabs>
          <w:tab w:val="left" w:pos="7214" w:leader="none"/>
        </w:tabs>
        <w:spacing w:before="0" w:after="200" w:line="276"/>
        <w:ind w:right="0" w:left="0" w:firstLine="0"/>
        <w:jc w:val="left"/>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2</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Анализ литературного текста</w:t>
      </w:r>
      <w:r>
        <w:rPr>
          <w:rFonts w:ascii="Times New Roman" w:hAnsi="Times New Roman" w:cs="Times New Roman" w:eastAsia="Times New Roman"/>
          <w:color w:val="auto"/>
          <w:spacing w:val="0"/>
          <w:position w:val="0"/>
          <w:sz w:val="28"/>
          <w:shd w:fill="auto" w:val="clear"/>
        </w:rPr>
        <w:tab/>
        <w:tab/>
        <w:tab/>
      </w:r>
    </w:p>
    <w:p>
      <w:pPr>
        <w:tabs>
          <w:tab w:val="left" w:pos="7214" w:leader="none"/>
        </w:tabs>
        <w:spacing w:before="0" w:after="200" w:line="276"/>
        <w:ind w:right="0" w:left="0" w:firstLine="0"/>
        <w:jc w:val="left"/>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3</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Музыкально-теоретический анализ  </w:t>
      </w:r>
      <w:r>
        <w:rPr>
          <w:rFonts w:ascii="Times New Roman" w:hAnsi="Times New Roman" w:cs="Times New Roman" w:eastAsia="Times New Roman"/>
          <w:color w:val="auto"/>
          <w:spacing w:val="0"/>
          <w:position w:val="0"/>
          <w:sz w:val="28"/>
          <w:shd w:fill="auto" w:val="clear"/>
        </w:rPr>
        <w:tab/>
        <w:tab/>
      </w:r>
    </w:p>
    <w:p>
      <w:pPr>
        <w:tabs>
          <w:tab w:val="left" w:pos="7214" w:leader="none"/>
        </w:tabs>
        <w:spacing w:before="0" w:after="200" w:line="276"/>
        <w:ind w:right="0" w:left="0" w:firstLine="0"/>
        <w:jc w:val="left"/>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4</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Вокально-хоровой анализ </w:t>
      </w:r>
      <w:r>
        <w:rPr>
          <w:rFonts w:ascii="Times New Roman" w:hAnsi="Times New Roman" w:cs="Times New Roman" w:eastAsia="Times New Roman"/>
          <w:color w:val="auto"/>
          <w:spacing w:val="0"/>
          <w:position w:val="0"/>
          <w:sz w:val="28"/>
          <w:shd w:fill="auto" w:val="clear"/>
        </w:rPr>
        <w:tab/>
        <w:tab/>
        <w:tab/>
        <w:tab/>
      </w:r>
    </w:p>
    <w:p>
      <w:pPr>
        <w:tabs>
          <w:tab w:val="left" w:pos="7214" w:leader="none"/>
        </w:tabs>
        <w:spacing w:before="0" w:after="200" w:line="276"/>
        <w:ind w:right="0" w:left="0" w:firstLine="0"/>
        <w:jc w:val="left"/>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5</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Исполнительский план </w:t>
      </w:r>
      <w:r>
        <w:rPr>
          <w:rFonts w:ascii="Times New Roman" w:hAnsi="Times New Roman" w:cs="Times New Roman" w:eastAsia="Times New Roman"/>
          <w:color w:val="auto"/>
          <w:spacing w:val="0"/>
          <w:position w:val="0"/>
          <w:sz w:val="28"/>
          <w:shd w:fill="auto" w:val="clear"/>
        </w:rPr>
        <w:tab/>
        <w:tab/>
        <w:tab/>
        <w:tab/>
      </w:r>
    </w:p>
    <w:p>
      <w:pPr>
        <w:tabs>
          <w:tab w:val="left" w:pos="7214" w:leader="none"/>
        </w:tabs>
        <w:spacing w:before="0" w:after="200" w:line="276"/>
        <w:ind w:right="0" w:left="0" w:firstLine="0"/>
        <w:jc w:val="left"/>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 6</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Заключение</w:t>
      </w:r>
      <w:r>
        <w:rPr>
          <w:rFonts w:ascii="Times New Roman" w:hAnsi="Times New Roman" w:cs="Times New Roman" w:eastAsia="Times New Roman"/>
          <w:color w:val="auto"/>
          <w:spacing w:val="0"/>
          <w:position w:val="0"/>
          <w:sz w:val="28"/>
          <w:shd w:fill="auto" w:val="clear"/>
        </w:rPr>
        <w:tab/>
        <w:tab/>
        <w:tab/>
        <w:tab/>
        <w:tab/>
        <w:tab/>
      </w:r>
    </w:p>
    <w:p>
      <w:pPr>
        <w:tabs>
          <w:tab w:val="left" w:pos="7214" w:leader="none"/>
        </w:tabs>
        <w:spacing w:before="0" w:after="200" w:line="276"/>
        <w:ind w:right="0" w:left="0" w:firstLine="0"/>
        <w:jc w:val="left"/>
        <w:rPr>
          <w:rFonts w:ascii="Times New Roman" w:hAnsi="Times New Roman" w:cs="Times New Roman" w:eastAsia="Times New Roman"/>
          <w:color w:val="auto"/>
          <w:spacing w:val="0"/>
          <w:position w:val="0"/>
          <w:sz w:val="28"/>
          <w:shd w:fill="auto" w:val="clear"/>
        </w:rPr>
      </w:pPr>
    </w:p>
    <w:p>
      <w:pPr>
        <w:tabs>
          <w:tab w:val="left" w:pos="7214" w:leader="none"/>
        </w:tabs>
        <w:spacing w:before="0" w:after="200" w:line="276"/>
        <w:ind w:right="0" w:left="0" w:firstLine="0"/>
        <w:jc w:val="left"/>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 </w:t>
      </w:r>
    </w:p>
    <w:p>
      <w:pPr>
        <w:spacing w:before="0" w:after="200" w:line="276"/>
        <w:ind w:right="0" w:left="0" w:firstLine="0"/>
        <w:jc w:val="left"/>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 </w:t>
      </w:r>
    </w:p>
    <w:p>
      <w:pPr>
        <w:spacing w:before="0" w:after="200" w:line="276"/>
        <w:ind w:right="0" w:left="0" w:firstLine="0"/>
        <w:jc w:val="left"/>
        <w:rPr>
          <w:rFonts w:ascii="Times New Roman" w:hAnsi="Times New Roman" w:cs="Times New Roman" w:eastAsia="Times New Roman"/>
          <w:color w:val="auto"/>
          <w:spacing w:val="0"/>
          <w:position w:val="0"/>
          <w:sz w:val="28"/>
          <w:shd w:fill="auto" w:val="clear"/>
        </w:rPr>
      </w:pPr>
    </w:p>
    <w:p>
      <w:pPr>
        <w:spacing w:before="0" w:after="0" w:line="360"/>
        <w:ind w:right="57" w:left="170" w:firstLine="709"/>
        <w:jc w:val="center"/>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I </w:t>
      </w:r>
      <w:r>
        <w:rPr>
          <w:rFonts w:ascii="Times New Roman" w:hAnsi="Times New Roman" w:cs="Times New Roman" w:eastAsia="Times New Roman"/>
          <w:color w:val="auto"/>
          <w:spacing w:val="0"/>
          <w:position w:val="0"/>
          <w:sz w:val="28"/>
          <w:shd w:fill="auto" w:val="clear"/>
        </w:rPr>
        <w:t xml:space="preserve">Историко-эстетический анализ</w:t>
      </w:r>
    </w:p>
    <w:p>
      <w:pPr>
        <w:spacing w:before="0" w:after="0" w:line="360"/>
        <w:ind w:right="57" w:left="170" w:firstLine="709"/>
        <w:jc w:val="left"/>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1</w:t>
      </w: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 xml:space="preserve">Краткие сведения о жизни и творчестве композитора</w:t>
      </w:r>
    </w:p>
    <w:p>
      <w:pPr>
        <w:spacing w:before="0" w:after="0" w:line="360"/>
        <w:ind w:right="57" w:left="170" w:firstLine="709"/>
        <w:jc w:val="left"/>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Александр Ермолов родился </w:t>
      </w:r>
      <w:r>
        <w:rPr>
          <w:rFonts w:ascii="Times New Roman" w:hAnsi="Times New Roman" w:cs="Times New Roman" w:eastAsia="Times New Roman"/>
          <w:color w:val="auto"/>
          <w:spacing w:val="0"/>
          <w:position w:val="0"/>
          <w:sz w:val="28"/>
          <w:shd w:fill="auto" w:val="clear"/>
        </w:rPr>
        <w:t xml:space="preserve">26 </w:t>
      </w:r>
      <w:r>
        <w:rPr>
          <w:rFonts w:ascii="Times New Roman" w:hAnsi="Times New Roman" w:cs="Times New Roman" w:eastAsia="Times New Roman"/>
          <w:color w:val="auto"/>
          <w:spacing w:val="0"/>
          <w:position w:val="0"/>
          <w:sz w:val="28"/>
          <w:shd w:fill="auto" w:val="clear"/>
        </w:rPr>
        <w:t xml:space="preserve">ноября </w:t>
      </w:r>
      <w:r>
        <w:rPr>
          <w:rFonts w:ascii="Times New Roman" w:hAnsi="Times New Roman" w:cs="Times New Roman" w:eastAsia="Times New Roman"/>
          <w:color w:val="auto"/>
          <w:spacing w:val="0"/>
          <w:position w:val="0"/>
          <w:sz w:val="28"/>
          <w:shd w:fill="auto" w:val="clear"/>
        </w:rPr>
        <w:t xml:space="preserve">1977 </w:t>
      </w:r>
      <w:r>
        <w:rPr>
          <w:rFonts w:ascii="Times New Roman" w:hAnsi="Times New Roman" w:cs="Times New Roman" w:eastAsia="Times New Roman"/>
          <w:color w:val="auto"/>
          <w:spacing w:val="0"/>
          <w:position w:val="0"/>
          <w:sz w:val="28"/>
          <w:shd w:fill="auto" w:val="clear"/>
        </w:rPr>
        <w:t xml:space="preserve">года в Московской области.</w:t>
      </w:r>
    </w:p>
    <w:p>
      <w:pPr>
        <w:spacing w:before="0" w:after="0" w:line="360"/>
        <w:ind w:right="57" w:left="170" w:firstLine="709"/>
        <w:jc w:val="left"/>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До </w:t>
      </w:r>
      <w:r>
        <w:rPr>
          <w:rFonts w:ascii="Times New Roman" w:hAnsi="Times New Roman" w:cs="Times New Roman" w:eastAsia="Times New Roman"/>
          <w:color w:val="auto"/>
          <w:spacing w:val="0"/>
          <w:position w:val="0"/>
          <w:sz w:val="28"/>
          <w:shd w:fill="auto" w:val="clear"/>
        </w:rPr>
        <w:t xml:space="preserve">1992 </w:t>
      </w:r>
      <w:r>
        <w:rPr>
          <w:rFonts w:ascii="Times New Roman" w:hAnsi="Times New Roman" w:cs="Times New Roman" w:eastAsia="Times New Roman"/>
          <w:color w:val="auto"/>
          <w:spacing w:val="0"/>
          <w:position w:val="0"/>
          <w:sz w:val="28"/>
          <w:shd w:fill="auto" w:val="clear"/>
        </w:rPr>
        <w:t xml:space="preserve">года учился в Зареченской детской музыкальной школе (Московская обл., Одинцовский район, пос. Заречье) по классу "фортепиано" у  Политковской В.С.</w:t>
      </w:r>
    </w:p>
    <w:p>
      <w:pPr>
        <w:spacing w:before="0" w:after="0" w:line="360"/>
        <w:ind w:right="57" w:left="170" w:firstLine="709"/>
        <w:jc w:val="left"/>
        <w:rPr>
          <w:rFonts w:ascii="Times New Roman" w:hAnsi="Times New Roman" w:cs="Times New Roman" w:eastAsia="Times New Roman"/>
          <w:color w:val="auto"/>
          <w:spacing w:val="0"/>
          <w:position w:val="0"/>
          <w:sz w:val="28"/>
          <w:shd w:fill="auto" w:val="clear"/>
        </w:rPr>
      </w:pPr>
    </w:p>
    <w:p>
      <w:pPr>
        <w:spacing w:before="0" w:after="0" w:line="360"/>
        <w:ind w:right="57" w:left="170" w:firstLine="709"/>
        <w:jc w:val="left"/>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С </w:t>
      </w:r>
      <w:r>
        <w:rPr>
          <w:rFonts w:ascii="Times New Roman" w:hAnsi="Times New Roman" w:cs="Times New Roman" w:eastAsia="Times New Roman"/>
          <w:color w:val="auto"/>
          <w:spacing w:val="0"/>
          <w:position w:val="0"/>
          <w:sz w:val="28"/>
          <w:shd w:fill="auto" w:val="clear"/>
        </w:rPr>
        <w:t xml:space="preserve">1992 </w:t>
      </w:r>
      <w:r>
        <w:rPr>
          <w:rFonts w:ascii="Times New Roman" w:hAnsi="Times New Roman" w:cs="Times New Roman" w:eastAsia="Times New Roman"/>
          <w:color w:val="auto"/>
          <w:spacing w:val="0"/>
          <w:position w:val="0"/>
          <w:sz w:val="28"/>
          <w:shd w:fill="auto" w:val="clear"/>
        </w:rPr>
        <w:t xml:space="preserve">по </w:t>
      </w:r>
      <w:r>
        <w:rPr>
          <w:rFonts w:ascii="Times New Roman" w:hAnsi="Times New Roman" w:cs="Times New Roman" w:eastAsia="Times New Roman"/>
          <w:color w:val="auto"/>
          <w:spacing w:val="0"/>
          <w:position w:val="0"/>
          <w:sz w:val="28"/>
          <w:shd w:fill="auto" w:val="clear"/>
        </w:rPr>
        <w:t xml:space="preserve">1996 </w:t>
      </w:r>
      <w:r>
        <w:rPr>
          <w:rFonts w:ascii="Times New Roman" w:hAnsi="Times New Roman" w:cs="Times New Roman" w:eastAsia="Times New Roman"/>
          <w:color w:val="auto"/>
          <w:spacing w:val="0"/>
          <w:position w:val="0"/>
          <w:sz w:val="28"/>
          <w:shd w:fill="auto" w:val="clear"/>
        </w:rPr>
        <w:t xml:space="preserve">год обучался в Высшем музыкальном училище им. Ипполитова-Иванова на двух отделениях: теория музыки и фортепиано (класс А.Ю.Николаевой). Там же занимался сочинением с известным композитором А.Г.Флярковским.</w:t>
      </w:r>
    </w:p>
    <w:p>
      <w:pPr>
        <w:spacing w:before="0" w:after="0" w:line="360"/>
        <w:ind w:right="57" w:left="170" w:firstLine="709"/>
        <w:jc w:val="left"/>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В </w:t>
      </w:r>
      <w:r>
        <w:rPr>
          <w:rFonts w:ascii="Times New Roman" w:hAnsi="Times New Roman" w:cs="Times New Roman" w:eastAsia="Times New Roman"/>
          <w:color w:val="auto"/>
          <w:spacing w:val="0"/>
          <w:position w:val="0"/>
          <w:sz w:val="28"/>
          <w:shd w:fill="auto" w:val="clear"/>
        </w:rPr>
        <w:t xml:space="preserve">1996 </w:t>
      </w:r>
      <w:r>
        <w:rPr>
          <w:rFonts w:ascii="Times New Roman" w:hAnsi="Times New Roman" w:cs="Times New Roman" w:eastAsia="Times New Roman"/>
          <w:color w:val="auto"/>
          <w:spacing w:val="0"/>
          <w:position w:val="0"/>
          <w:sz w:val="28"/>
          <w:shd w:fill="auto" w:val="clear"/>
        </w:rPr>
        <w:t xml:space="preserve">году поступил на композиторский факультет Московской Государственной консерватории им. П. И. Чайковского (класс профессора А. А. Николаева), которую закончил в </w:t>
      </w:r>
      <w:r>
        <w:rPr>
          <w:rFonts w:ascii="Times New Roman" w:hAnsi="Times New Roman" w:cs="Times New Roman" w:eastAsia="Times New Roman"/>
          <w:color w:val="auto"/>
          <w:spacing w:val="0"/>
          <w:position w:val="0"/>
          <w:sz w:val="28"/>
          <w:shd w:fill="auto" w:val="clear"/>
        </w:rPr>
        <w:t xml:space="preserve">2001 </w:t>
      </w:r>
      <w:r>
        <w:rPr>
          <w:rFonts w:ascii="Times New Roman" w:hAnsi="Times New Roman" w:cs="Times New Roman" w:eastAsia="Times New Roman"/>
          <w:color w:val="auto"/>
          <w:spacing w:val="0"/>
          <w:position w:val="0"/>
          <w:sz w:val="28"/>
          <w:shd w:fill="auto" w:val="clear"/>
        </w:rPr>
        <w:t xml:space="preserve">году. </w:t>
      </w:r>
    </w:p>
    <w:p>
      <w:pPr>
        <w:spacing w:before="0" w:after="0" w:line="360"/>
        <w:ind w:right="57" w:left="170" w:firstLine="709"/>
        <w:jc w:val="left"/>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С декабря </w:t>
      </w:r>
      <w:r>
        <w:rPr>
          <w:rFonts w:ascii="Times New Roman" w:hAnsi="Times New Roman" w:cs="Times New Roman" w:eastAsia="Times New Roman"/>
          <w:color w:val="auto"/>
          <w:spacing w:val="0"/>
          <w:position w:val="0"/>
          <w:sz w:val="28"/>
          <w:shd w:fill="auto" w:val="clear"/>
        </w:rPr>
        <w:t xml:space="preserve">2007 </w:t>
      </w:r>
      <w:r>
        <w:rPr>
          <w:rFonts w:ascii="Times New Roman" w:hAnsi="Times New Roman" w:cs="Times New Roman" w:eastAsia="Times New Roman"/>
          <w:color w:val="auto"/>
          <w:spacing w:val="0"/>
          <w:position w:val="0"/>
          <w:sz w:val="28"/>
          <w:shd w:fill="auto" w:val="clear"/>
        </w:rPr>
        <w:t xml:space="preserve">года - член Союза Композиторов России.</w:t>
      </w:r>
    </w:p>
    <w:p>
      <w:pPr>
        <w:spacing w:before="0" w:after="0" w:line="360"/>
        <w:ind w:right="57" w:left="170" w:firstLine="709"/>
        <w:jc w:val="left"/>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В настоящее время Александр Ермолов автор свыше </w:t>
      </w:r>
      <w:r>
        <w:rPr>
          <w:rFonts w:ascii="Times New Roman" w:hAnsi="Times New Roman" w:cs="Times New Roman" w:eastAsia="Times New Roman"/>
          <w:color w:val="auto"/>
          <w:spacing w:val="0"/>
          <w:position w:val="0"/>
          <w:sz w:val="28"/>
          <w:shd w:fill="auto" w:val="clear"/>
        </w:rPr>
        <w:t xml:space="preserve">200 </w:t>
      </w:r>
      <w:r>
        <w:rPr>
          <w:rFonts w:ascii="Times New Roman" w:hAnsi="Times New Roman" w:cs="Times New Roman" w:eastAsia="Times New Roman"/>
          <w:color w:val="auto"/>
          <w:spacing w:val="0"/>
          <w:position w:val="0"/>
          <w:sz w:val="28"/>
          <w:shd w:fill="auto" w:val="clear"/>
        </w:rPr>
        <w:t xml:space="preserve">песен, исполняемых многими детскими коллективами России, ближнего и дальнего зарубежья, постоянный член жюри различных детских конкурсов и фестивалей, основатель и художественный руководитель международного конкурса-фестиваля</w:t>
      </w:r>
    </w:p>
    <w:p>
      <w:pPr>
        <w:spacing w:before="0" w:after="0" w:line="360"/>
        <w:ind w:right="57" w:left="170" w:firstLine="709"/>
        <w:jc w:val="left"/>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 xml:space="preserve">МЫ ВМЕСТЕ".</w:t>
      </w:r>
    </w:p>
    <w:p>
      <w:pPr>
        <w:spacing w:before="0" w:after="0" w:line="360"/>
        <w:ind w:right="57" w:left="170" w:firstLine="709"/>
        <w:jc w:val="left"/>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Произведения</w:t>
      </w:r>
    </w:p>
    <w:p>
      <w:pPr>
        <w:spacing w:before="0" w:after="0" w:line="360"/>
        <w:ind w:right="57" w:left="170" w:firstLine="709"/>
        <w:jc w:val="left"/>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К </w:t>
      </w:r>
      <w:r>
        <w:rPr>
          <w:rFonts w:ascii="Times New Roman" w:hAnsi="Times New Roman" w:cs="Times New Roman" w:eastAsia="Times New Roman"/>
          <w:color w:val="auto"/>
          <w:spacing w:val="0"/>
          <w:position w:val="0"/>
          <w:sz w:val="28"/>
          <w:shd w:fill="auto" w:val="clear"/>
        </w:rPr>
        <w:t xml:space="preserve">2011 </w:t>
      </w:r>
      <w:r>
        <w:rPr>
          <w:rFonts w:ascii="Times New Roman" w:hAnsi="Times New Roman" w:cs="Times New Roman" w:eastAsia="Times New Roman"/>
          <w:color w:val="auto"/>
          <w:spacing w:val="0"/>
          <w:position w:val="0"/>
          <w:sz w:val="28"/>
          <w:shd w:fill="auto" w:val="clear"/>
        </w:rPr>
        <w:t xml:space="preserve">году Александр Ермолов написал более </w:t>
      </w:r>
      <w:r>
        <w:rPr>
          <w:rFonts w:ascii="Times New Roman" w:hAnsi="Times New Roman" w:cs="Times New Roman" w:eastAsia="Times New Roman"/>
          <w:color w:val="auto"/>
          <w:spacing w:val="0"/>
          <w:position w:val="0"/>
          <w:sz w:val="28"/>
          <w:shd w:fill="auto" w:val="clear"/>
        </w:rPr>
        <w:t xml:space="preserve">200 </w:t>
      </w:r>
      <w:r>
        <w:rPr>
          <w:rFonts w:ascii="Times New Roman" w:hAnsi="Times New Roman" w:cs="Times New Roman" w:eastAsia="Times New Roman"/>
          <w:color w:val="auto"/>
          <w:spacing w:val="0"/>
          <w:position w:val="0"/>
          <w:sz w:val="28"/>
          <w:shd w:fill="auto" w:val="clear"/>
        </w:rPr>
        <w:t xml:space="preserve">песен, детскую сказку-мюзикл "Волк и семеро козлят" на новый лад на текст известного писателя-сатирика Вадима Дабужского, концерт для фортепиано с оркестром, две сонаты для фортепиано, два струнных квартета, различные камерно-инструментальные сочинения, романсы, пьесы для фортепиано и др. Все произведения Алесандра Ермолова зарегистрированы в  Российском Авторском Обществе (РАО). </w:t>
      </w:r>
    </w:p>
    <w:p>
      <w:pPr>
        <w:spacing w:before="0" w:after="0" w:line="360"/>
        <w:ind w:right="57" w:left="170" w:firstLine="709"/>
        <w:jc w:val="left"/>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Александр Ермолов является также автором практически всех аранжировок своих песен.</w:t>
      </w:r>
    </w:p>
    <w:p>
      <w:pPr>
        <w:spacing w:before="0" w:after="0" w:line="360"/>
        <w:ind w:right="57" w:left="170" w:firstLine="709"/>
        <w:jc w:val="left"/>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Соавторы</w:t>
      </w:r>
    </w:p>
    <w:p>
      <w:pPr>
        <w:spacing w:before="0" w:after="0" w:line="360"/>
        <w:ind w:right="57" w:left="170" w:firstLine="709"/>
        <w:jc w:val="left"/>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Александр Ермолов сотрудничает со многими известными и просто талантливыми поэтами (авторами текстов). Среди них: Вадим Борисов,  Анна Бочковская, известный писатель-сатирик Вадим Дабужский, один из лучших переводчиков России Михаил Загот, Сергей Золотухин, Наталья Мартишина, Анна Гулевская, Игорь Кохановский, Виктория Кузьмина, Евгений Мартишин, Сергей Овчинников, Ксения Кряжева, Ирина Гуляева, Ирина Савельева, Борис Осмоловский, Татьяна Шапиро.</w:t>
      </w:r>
    </w:p>
    <w:p>
      <w:pPr>
        <w:spacing w:before="0" w:after="0" w:line="360"/>
        <w:ind w:right="57" w:left="170" w:firstLine="709"/>
        <w:jc w:val="left"/>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Некоторые песни написаны на стихи поэтов-классиков (Цветаева, Блок, Пастернак, Гумилев). </w:t>
      </w:r>
    </w:p>
    <w:p>
      <w:pPr>
        <w:spacing w:before="0" w:after="0" w:line="360"/>
        <w:ind w:right="57" w:left="170" w:firstLine="709"/>
        <w:jc w:val="left"/>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Исполнители</w:t>
      </w:r>
    </w:p>
    <w:p>
      <w:pPr>
        <w:spacing w:before="0" w:after="0" w:line="360"/>
        <w:ind w:right="57" w:left="170" w:firstLine="709"/>
        <w:jc w:val="left"/>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Первым детским коллективом, который исполнял песни Александра Ермолова, был  Театр-студия детской песни "Ладушки", из города Одинцово Московской области (руководитель - Диана Миниханова). В настоящее время песни Александра Ермолова присутствуют в программе практически любого детского творческого коллектива страны. </w:t>
      </w:r>
    </w:p>
    <w:p>
      <w:pPr>
        <w:spacing w:before="0" w:after="0" w:line="360"/>
        <w:ind w:right="57" w:left="170" w:firstLine="709"/>
        <w:jc w:val="left"/>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Вышедшие альбомы</w:t>
      </w:r>
    </w:p>
    <w:p>
      <w:pPr>
        <w:spacing w:before="0" w:after="0" w:line="360"/>
        <w:ind w:right="57" w:left="170" w:firstLine="709"/>
        <w:jc w:val="left"/>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Первый диск  "Праздник"  в сотрудничестве с театром-студией детской песни "Ладушки" вышел в </w:t>
      </w:r>
      <w:r>
        <w:rPr>
          <w:rFonts w:ascii="Times New Roman" w:hAnsi="Times New Roman" w:cs="Times New Roman" w:eastAsia="Times New Roman"/>
          <w:color w:val="auto"/>
          <w:spacing w:val="0"/>
          <w:position w:val="0"/>
          <w:sz w:val="28"/>
          <w:shd w:fill="auto" w:val="clear"/>
        </w:rPr>
        <w:t xml:space="preserve">2000 </w:t>
      </w:r>
      <w:r>
        <w:rPr>
          <w:rFonts w:ascii="Times New Roman" w:hAnsi="Times New Roman" w:cs="Times New Roman" w:eastAsia="Times New Roman"/>
          <w:color w:val="auto"/>
          <w:spacing w:val="0"/>
          <w:position w:val="0"/>
          <w:sz w:val="28"/>
          <w:shd w:fill="auto" w:val="clear"/>
        </w:rPr>
        <w:t xml:space="preserve">году. Юные талантливые солисты записали </w:t>
      </w:r>
      <w:r>
        <w:rPr>
          <w:rFonts w:ascii="Times New Roman" w:hAnsi="Times New Roman" w:cs="Times New Roman" w:eastAsia="Times New Roman"/>
          <w:color w:val="auto"/>
          <w:spacing w:val="0"/>
          <w:position w:val="0"/>
          <w:sz w:val="28"/>
          <w:shd w:fill="auto" w:val="clear"/>
        </w:rPr>
        <w:t xml:space="preserve">17 </w:t>
      </w:r>
      <w:r>
        <w:rPr>
          <w:rFonts w:ascii="Times New Roman" w:hAnsi="Times New Roman" w:cs="Times New Roman" w:eastAsia="Times New Roman"/>
          <w:color w:val="auto"/>
          <w:spacing w:val="0"/>
          <w:position w:val="0"/>
          <w:sz w:val="28"/>
          <w:shd w:fill="auto" w:val="clear"/>
        </w:rPr>
        <w:t xml:space="preserve">песен Александра Ермолова.</w:t>
      </w:r>
    </w:p>
    <w:p>
      <w:pPr>
        <w:spacing w:before="0" w:after="0" w:line="360"/>
        <w:ind w:right="57" w:left="170" w:firstLine="709"/>
        <w:jc w:val="left"/>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Совместно с поэтом Вадимом Борисовым в </w:t>
      </w:r>
      <w:r>
        <w:rPr>
          <w:rFonts w:ascii="Times New Roman" w:hAnsi="Times New Roman" w:cs="Times New Roman" w:eastAsia="Times New Roman"/>
          <w:color w:val="auto"/>
          <w:spacing w:val="0"/>
          <w:position w:val="0"/>
          <w:sz w:val="28"/>
          <w:shd w:fill="auto" w:val="clear"/>
        </w:rPr>
        <w:t xml:space="preserve">2002 </w:t>
      </w:r>
      <w:r>
        <w:rPr>
          <w:rFonts w:ascii="Times New Roman" w:hAnsi="Times New Roman" w:cs="Times New Roman" w:eastAsia="Times New Roman"/>
          <w:color w:val="auto"/>
          <w:spacing w:val="0"/>
          <w:position w:val="0"/>
          <w:sz w:val="28"/>
          <w:shd w:fill="auto" w:val="clear"/>
        </w:rPr>
        <w:t xml:space="preserve">году были выпущены диск и кассета "Новые профсоюзные песни".</w:t>
      </w:r>
    </w:p>
    <w:p>
      <w:pPr>
        <w:spacing w:before="0" w:after="0" w:line="360"/>
        <w:ind w:right="57" w:left="170" w:firstLine="709"/>
        <w:jc w:val="left"/>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Существует еще кассета из </w:t>
      </w:r>
      <w:r>
        <w:rPr>
          <w:rFonts w:ascii="Times New Roman" w:hAnsi="Times New Roman" w:cs="Times New Roman" w:eastAsia="Times New Roman"/>
          <w:color w:val="auto"/>
          <w:spacing w:val="0"/>
          <w:position w:val="0"/>
          <w:sz w:val="28"/>
          <w:shd w:fill="auto" w:val="clear"/>
        </w:rPr>
        <w:t xml:space="preserve">19 </w:t>
      </w:r>
      <w:r>
        <w:rPr>
          <w:rFonts w:ascii="Times New Roman" w:hAnsi="Times New Roman" w:cs="Times New Roman" w:eastAsia="Times New Roman"/>
          <w:color w:val="auto"/>
          <w:spacing w:val="0"/>
          <w:position w:val="0"/>
          <w:sz w:val="28"/>
          <w:shd w:fill="auto" w:val="clear"/>
        </w:rPr>
        <w:t xml:space="preserve">песен Александра Ермолова в авторском исполнении. Называется она </w:t>
      </w:r>
    </w:p>
    <w:p>
      <w:pPr>
        <w:spacing w:before="0" w:after="0" w:line="360"/>
        <w:ind w:right="57" w:left="170" w:firstLine="709"/>
        <w:jc w:val="left"/>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 xml:space="preserve">Мир волшебных мелодий".</w:t>
      </w:r>
    </w:p>
    <w:p>
      <w:pPr>
        <w:spacing w:before="0" w:after="0" w:line="360"/>
        <w:ind w:right="57" w:left="170" w:firstLine="709"/>
        <w:jc w:val="left"/>
        <w:rPr>
          <w:rFonts w:ascii="Times New Roman" w:hAnsi="Times New Roman" w:cs="Times New Roman" w:eastAsia="Times New Roman"/>
          <w:color w:val="auto"/>
          <w:spacing w:val="0"/>
          <w:position w:val="0"/>
          <w:sz w:val="28"/>
          <w:shd w:fill="auto" w:val="clear"/>
        </w:rPr>
      </w:pPr>
    </w:p>
    <w:p>
      <w:pPr>
        <w:spacing w:before="0" w:after="0" w:line="360"/>
        <w:ind w:right="57" w:left="170" w:firstLine="709"/>
        <w:jc w:val="left"/>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В марте </w:t>
      </w:r>
      <w:r>
        <w:rPr>
          <w:rFonts w:ascii="Times New Roman" w:hAnsi="Times New Roman" w:cs="Times New Roman" w:eastAsia="Times New Roman"/>
          <w:color w:val="auto"/>
          <w:spacing w:val="0"/>
          <w:position w:val="0"/>
          <w:sz w:val="28"/>
          <w:shd w:fill="auto" w:val="clear"/>
        </w:rPr>
        <w:t xml:space="preserve">2004 </w:t>
      </w:r>
      <w:r>
        <w:rPr>
          <w:rFonts w:ascii="Times New Roman" w:hAnsi="Times New Roman" w:cs="Times New Roman" w:eastAsia="Times New Roman"/>
          <w:color w:val="auto"/>
          <w:spacing w:val="0"/>
          <w:position w:val="0"/>
          <w:sz w:val="28"/>
          <w:shd w:fill="auto" w:val="clear"/>
        </w:rPr>
        <w:t xml:space="preserve">года детское музыкальное издательство "ВЕСТЬ-ТДА" выпустило сразу </w:t>
      </w:r>
      <w:r>
        <w:rPr>
          <w:rFonts w:ascii="Times New Roman" w:hAnsi="Times New Roman" w:cs="Times New Roman" w:eastAsia="Times New Roman"/>
          <w:color w:val="auto"/>
          <w:spacing w:val="0"/>
          <w:position w:val="0"/>
          <w:sz w:val="28"/>
          <w:shd w:fill="auto" w:val="clear"/>
        </w:rPr>
        <w:t xml:space="preserve">4 </w:t>
      </w:r>
      <w:r>
        <w:rPr>
          <w:rFonts w:ascii="Times New Roman" w:hAnsi="Times New Roman" w:cs="Times New Roman" w:eastAsia="Times New Roman"/>
          <w:color w:val="auto"/>
          <w:spacing w:val="0"/>
          <w:position w:val="0"/>
          <w:sz w:val="28"/>
          <w:shd w:fill="auto" w:val="clear"/>
        </w:rPr>
        <w:t xml:space="preserve">кассеты песен Александра Ермолов в исполнении театра-студии детской песни "Ладушки". Альбомы </w:t>
      </w:r>
    </w:p>
    <w:p>
      <w:pPr>
        <w:spacing w:before="0" w:after="0" w:line="360"/>
        <w:ind w:right="57" w:left="170" w:firstLine="709"/>
        <w:jc w:val="left"/>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 xml:space="preserve">Музыкальные страницы", "Алёшка и Наташка",  "День рождения"  представляют собой сборники песен, записанных в разное время.</w:t>
      </w:r>
    </w:p>
    <w:p>
      <w:pPr>
        <w:spacing w:before="0" w:after="0" w:line="360"/>
        <w:ind w:right="57" w:left="170" w:firstLine="709"/>
        <w:jc w:val="left"/>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Четвёртая кассета -  сказка-мюзикл для детей "Волк и семеро козлят"  на новый лад. На обратной стороне кассет записаны караоке-версии ВСЕХ песен!</w:t>
      </w:r>
    </w:p>
    <w:p>
      <w:pPr>
        <w:spacing w:before="0" w:after="0" w:line="360"/>
        <w:ind w:right="57" w:left="170" w:firstLine="709"/>
        <w:jc w:val="left"/>
        <w:rPr>
          <w:rFonts w:ascii="Times New Roman" w:hAnsi="Times New Roman" w:cs="Times New Roman" w:eastAsia="Times New Roman"/>
          <w:color w:val="auto"/>
          <w:spacing w:val="0"/>
          <w:position w:val="0"/>
          <w:sz w:val="28"/>
          <w:shd w:fill="auto" w:val="clear"/>
        </w:rPr>
      </w:pPr>
    </w:p>
    <w:p>
      <w:pPr>
        <w:spacing w:before="0" w:after="0" w:line="360"/>
        <w:ind w:right="57" w:left="170" w:firstLine="709"/>
        <w:jc w:val="left"/>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В конце </w:t>
      </w:r>
      <w:r>
        <w:rPr>
          <w:rFonts w:ascii="Times New Roman" w:hAnsi="Times New Roman" w:cs="Times New Roman" w:eastAsia="Times New Roman"/>
          <w:color w:val="auto"/>
          <w:spacing w:val="0"/>
          <w:position w:val="0"/>
          <w:sz w:val="28"/>
          <w:shd w:fill="auto" w:val="clear"/>
        </w:rPr>
        <w:t xml:space="preserve">2004 </w:t>
      </w:r>
      <w:r>
        <w:rPr>
          <w:rFonts w:ascii="Times New Roman" w:hAnsi="Times New Roman" w:cs="Times New Roman" w:eastAsia="Times New Roman"/>
          <w:color w:val="auto"/>
          <w:spacing w:val="0"/>
          <w:position w:val="0"/>
          <w:sz w:val="28"/>
          <w:shd w:fill="auto" w:val="clear"/>
        </w:rPr>
        <w:t xml:space="preserve">года  детское издательство "ВЕСТЬ-ТДА" выпускает </w:t>
      </w:r>
      <w:r>
        <w:rPr>
          <w:rFonts w:ascii="Times New Roman" w:hAnsi="Times New Roman" w:cs="Times New Roman" w:eastAsia="Times New Roman"/>
          <w:color w:val="auto"/>
          <w:spacing w:val="0"/>
          <w:position w:val="0"/>
          <w:sz w:val="28"/>
          <w:shd w:fill="auto" w:val="clear"/>
        </w:rPr>
        <w:t xml:space="preserve">2 </w:t>
      </w:r>
      <w:r>
        <w:rPr>
          <w:rFonts w:ascii="Times New Roman" w:hAnsi="Times New Roman" w:cs="Times New Roman" w:eastAsia="Times New Roman"/>
          <w:color w:val="auto"/>
          <w:spacing w:val="0"/>
          <w:position w:val="0"/>
          <w:sz w:val="28"/>
          <w:shd w:fill="auto" w:val="clear"/>
        </w:rPr>
        <w:t xml:space="preserve">компакт-диска (с караоке-версиями!): </w:t>
      </w:r>
    </w:p>
    <w:p>
      <w:pPr>
        <w:spacing w:before="0" w:after="0" w:line="360"/>
        <w:ind w:right="57" w:left="170" w:firstLine="709"/>
        <w:jc w:val="left"/>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 xml:space="preserve">Зимние розы", где </w:t>
      </w:r>
      <w:r>
        <w:rPr>
          <w:rFonts w:ascii="Times New Roman" w:hAnsi="Times New Roman" w:cs="Times New Roman" w:eastAsia="Times New Roman"/>
          <w:color w:val="auto"/>
          <w:spacing w:val="0"/>
          <w:position w:val="0"/>
          <w:sz w:val="28"/>
          <w:shd w:fill="auto" w:val="clear"/>
        </w:rPr>
        <w:t xml:space="preserve">8 </w:t>
      </w:r>
      <w:r>
        <w:rPr>
          <w:rFonts w:ascii="Times New Roman" w:hAnsi="Times New Roman" w:cs="Times New Roman" w:eastAsia="Times New Roman"/>
          <w:color w:val="auto"/>
          <w:spacing w:val="0"/>
          <w:position w:val="0"/>
          <w:sz w:val="28"/>
          <w:shd w:fill="auto" w:val="clear"/>
        </w:rPr>
        <w:t xml:space="preserve">песен Александра Ермолова исполняет юная певица Лариса Верболицкая,</w:t>
      </w:r>
    </w:p>
    <w:p>
      <w:pPr>
        <w:spacing w:before="0" w:after="0" w:line="360"/>
        <w:ind w:right="57" w:left="170" w:firstLine="709"/>
        <w:jc w:val="left"/>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и диск  "Новый день", который представляет собой сборник песен, ранее выпущенных на кассетах.</w:t>
      </w:r>
    </w:p>
    <w:p>
      <w:pPr>
        <w:spacing w:before="0" w:after="0" w:line="360"/>
        <w:ind w:right="57" w:left="170" w:firstLine="709"/>
        <w:jc w:val="left"/>
        <w:rPr>
          <w:rFonts w:ascii="Times New Roman" w:hAnsi="Times New Roman" w:cs="Times New Roman" w:eastAsia="Times New Roman"/>
          <w:color w:val="auto"/>
          <w:spacing w:val="0"/>
          <w:position w:val="0"/>
          <w:sz w:val="28"/>
          <w:shd w:fill="auto" w:val="clear"/>
        </w:rPr>
      </w:pPr>
    </w:p>
    <w:p>
      <w:pPr>
        <w:spacing w:before="0" w:after="0" w:line="360"/>
        <w:ind w:right="57" w:left="170" w:firstLine="709"/>
        <w:jc w:val="left"/>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В декабре </w:t>
      </w:r>
      <w:r>
        <w:rPr>
          <w:rFonts w:ascii="Times New Roman" w:hAnsi="Times New Roman" w:cs="Times New Roman" w:eastAsia="Times New Roman"/>
          <w:color w:val="auto"/>
          <w:spacing w:val="0"/>
          <w:position w:val="0"/>
          <w:sz w:val="28"/>
          <w:shd w:fill="auto" w:val="clear"/>
        </w:rPr>
        <w:t xml:space="preserve">2004 </w:t>
      </w:r>
      <w:r>
        <w:rPr>
          <w:rFonts w:ascii="Times New Roman" w:hAnsi="Times New Roman" w:cs="Times New Roman" w:eastAsia="Times New Roman"/>
          <w:color w:val="auto"/>
          <w:spacing w:val="0"/>
          <w:position w:val="0"/>
          <w:sz w:val="28"/>
          <w:shd w:fill="auto" w:val="clear"/>
        </w:rPr>
        <w:t xml:space="preserve">года выходят также </w:t>
      </w:r>
      <w:r>
        <w:rPr>
          <w:rFonts w:ascii="Times New Roman" w:hAnsi="Times New Roman" w:cs="Times New Roman" w:eastAsia="Times New Roman"/>
          <w:color w:val="auto"/>
          <w:spacing w:val="0"/>
          <w:position w:val="0"/>
          <w:sz w:val="28"/>
          <w:shd w:fill="auto" w:val="clear"/>
        </w:rPr>
        <w:t xml:space="preserve">2 </w:t>
      </w:r>
      <w:r>
        <w:rPr>
          <w:rFonts w:ascii="Times New Roman" w:hAnsi="Times New Roman" w:cs="Times New Roman" w:eastAsia="Times New Roman"/>
          <w:color w:val="auto"/>
          <w:spacing w:val="0"/>
          <w:position w:val="0"/>
          <w:sz w:val="28"/>
          <w:shd w:fill="auto" w:val="clear"/>
        </w:rPr>
        <w:t xml:space="preserve">кассеты песен Александра Ермолова</w:t>
      </w:r>
    </w:p>
    <w:p>
      <w:pPr>
        <w:spacing w:before="0" w:after="0" w:line="360"/>
        <w:ind w:right="57" w:left="170" w:firstLine="709"/>
        <w:jc w:val="left"/>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в авторском исполнении под рубрикой "Караоке для старшеклассников":</w:t>
      </w:r>
    </w:p>
    <w:p>
      <w:pPr>
        <w:spacing w:before="0" w:after="0" w:line="360"/>
        <w:ind w:right="57" w:left="170" w:firstLine="709"/>
        <w:jc w:val="left"/>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 xml:space="preserve">Первая любовь" и  "Первое свиданье".</w:t>
      </w:r>
    </w:p>
    <w:p>
      <w:pPr>
        <w:spacing w:before="0" w:after="0" w:line="360"/>
        <w:ind w:right="57" w:left="170" w:firstLine="709"/>
        <w:jc w:val="left"/>
        <w:rPr>
          <w:rFonts w:ascii="Times New Roman" w:hAnsi="Times New Roman" w:cs="Times New Roman" w:eastAsia="Times New Roman"/>
          <w:color w:val="auto"/>
          <w:spacing w:val="0"/>
          <w:position w:val="0"/>
          <w:sz w:val="28"/>
          <w:shd w:fill="auto" w:val="clear"/>
        </w:rPr>
      </w:pPr>
    </w:p>
    <w:p>
      <w:pPr>
        <w:spacing w:before="0" w:after="0" w:line="360"/>
        <w:ind w:right="57" w:left="170" w:firstLine="709"/>
        <w:jc w:val="left"/>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В марте </w:t>
      </w:r>
      <w:r>
        <w:rPr>
          <w:rFonts w:ascii="Times New Roman" w:hAnsi="Times New Roman" w:cs="Times New Roman" w:eastAsia="Times New Roman"/>
          <w:color w:val="auto"/>
          <w:spacing w:val="0"/>
          <w:position w:val="0"/>
          <w:sz w:val="28"/>
          <w:shd w:fill="auto" w:val="clear"/>
        </w:rPr>
        <w:t xml:space="preserve">2006 </w:t>
      </w:r>
      <w:r>
        <w:rPr>
          <w:rFonts w:ascii="Times New Roman" w:hAnsi="Times New Roman" w:cs="Times New Roman" w:eastAsia="Times New Roman"/>
          <w:color w:val="auto"/>
          <w:spacing w:val="0"/>
          <w:position w:val="0"/>
          <w:sz w:val="28"/>
          <w:shd w:fill="auto" w:val="clear"/>
        </w:rPr>
        <w:t xml:space="preserve">года выпускаются </w:t>
      </w:r>
      <w:r>
        <w:rPr>
          <w:rFonts w:ascii="Times New Roman" w:hAnsi="Times New Roman" w:cs="Times New Roman" w:eastAsia="Times New Roman"/>
          <w:color w:val="auto"/>
          <w:spacing w:val="0"/>
          <w:position w:val="0"/>
          <w:sz w:val="28"/>
          <w:shd w:fill="auto" w:val="clear"/>
        </w:rPr>
        <w:t xml:space="preserve">2 </w:t>
      </w:r>
      <w:r>
        <w:rPr>
          <w:rFonts w:ascii="Times New Roman" w:hAnsi="Times New Roman" w:cs="Times New Roman" w:eastAsia="Times New Roman"/>
          <w:color w:val="auto"/>
          <w:spacing w:val="0"/>
          <w:position w:val="0"/>
          <w:sz w:val="28"/>
          <w:shd w:fill="auto" w:val="clear"/>
        </w:rPr>
        <w:t xml:space="preserve">компакт-диска:</w:t>
      </w:r>
    </w:p>
    <w:p>
      <w:pPr>
        <w:spacing w:before="0" w:after="0" w:line="360"/>
        <w:ind w:right="57" w:left="170" w:firstLine="709"/>
        <w:jc w:val="left"/>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 xml:space="preserve">Мир волшебных мелодий" и  "Праздничный вечер".</w:t>
      </w:r>
    </w:p>
    <w:p>
      <w:pPr>
        <w:spacing w:before="0" w:after="0" w:line="360"/>
        <w:ind w:right="57" w:left="170" w:firstLine="709"/>
        <w:jc w:val="left"/>
        <w:rPr>
          <w:rFonts w:ascii="Times New Roman" w:hAnsi="Times New Roman" w:cs="Times New Roman" w:eastAsia="Times New Roman"/>
          <w:color w:val="auto"/>
          <w:spacing w:val="0"/>
          <w:position w:val="0"/>
          <w:sz w:val="28"/>
          <w:shd w:fill="auto" w:val="clear"/>
        </w:rPr>
      </w:pPr>
    </w:p>
    <w:p>
      <w:pPr>
        <w:spacing w:before="0" w:after="0" w:line="360"/>
        <w:ind w:right="57" w:left="170" w:firstLine="709"/>
        <w:jc w:val="left"/>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В сентябре </w:t>
      </w:r>
      <w:r>
        <w:rPr>
          <w:rFonts w:ascii="Times New Roman" w:hAnsi="Times New Roman" w:cs="Times New Roman" w:eastAsia="Times New Roman"/>
          <w:color w:val="auto"/>
          <w:spacing w:val="0"/>
          <w:position w:val="0"/>
          <w:sz w:val="28"/>
          <w:shd w:fill="auto" w:val="clear"/>
        </w:rPr>
        <w:t xml:space="preserve">2006 </w:t>
      </w:r>
      <w:r>
        <w:rPr>
          <w:rFonts w:ascii="Times New Roman" w:hAnsi="Times New Roman" w:cs="Times New Roman" w:eastAsia="Times New Roman"/>
          <w:color w:val="auto"/>
          <w:spacing w:val="0"/>
          <w:position w:val="0"/>
          <w:sz w:val="28"/>
          <w:shd w:fill="auto" w:val="clear"/>
        </w:rPr>
        <w:t xml:space="preserve">года  детское издательство "ВЕСТЬ-ТДА" выпускает компакт-диск </w:t>
      </w:r>
    </w:p>
    <w:p>
      <w:pPr>
        <w:spacing w:before="0" w:after="0" w:line="360"/>
        <w:ind w:right="57" w:left="170" w:firstLine="709"/>
        <w:jc w:val="left"/>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 xml:space="preserve">Рождение звезд". В него вошли </w:t>
      </w:r>
      <w:r>
        <w:rPr>
          <w:rFonts w:ascii="Times New Roman" w:hAnsi="Times New Roman" w:cs="Times New Roman" w:eastAsia="Times New Roman"/>
          <w:color w:val="auto"/>
          <w:spacing w:val="0"/>
          <w:position w:val="0"/>
          <w:sz w:val="28"/>
          <w:shd w:fill="auto" w:val="clear"/>
        </w:rPr>
        <w:t xml:space="preserve">12 </w:t>
      </w:r>
      <w:r>
        <w:rPr>
          <w:rFonts w:ascii="Times New Roman" w:hAnsi="Times New Roman" w:cs="Times New Roman" w:eastAsia="Times New Roman"/>
          <w:color w:val="auto"/>
          <w:spacing w:val="0"/>
          <w:position w:val="0"/>
          <w:sz w:val="28"/>
          <w:shd w:fill="auto" w:val="clear"/>
        </w:rPr>
        <w:t xml:space="preserve">песен в исполнении разных детских коллективов, солистов и самого автора, а также </w:t>
      </w:r>
      <w:r>
        <w:rPr>
          <w:rFonts w:ascii="Times New Roman" w:hAnsi="Times New Roman" w:cs="Times New Roman" w:eastAsia="Times New Roman"/>
          <w:color w:val="auto"/>
          <w:spacing w:val="0"/>
          <w:position w:val="0"/>
          <w:sz w:val="28"/>
          <w:shd w:fill="auto" w:val="clear"/>
        </w:rPr>
        <w:t xml:space="preserve">8 </w:t>
      </w:r>
      <w:r>
        <w:rPr>
          <w:rFonts w:ascii="Times New Roman" w:hAnsi="Times New Roman" w:cs="Times New Roman" w:eastAsia="Times New Roman"/>
          <w:color w:val="auto"/>
          <w:spacing w:val="0"/>
          <w:position w:val="0"/>
          <w:sz w:val="28"/>
          <w:shd w:fill="auto" w:val="clear"/>
        </w:rPr>
        <w:t xml:space="preserve">"РОДНЫХ" МИНУСОВОК!!!</w:t>
      </w:r>
    </w:p>
    <w:p>
      <w:pPr>
        <w:spacing w:before="0" w:after="0" w:line="360"/>
        <w:ind w:right="57" w:left="170" w:firstLine="709"/>
        <w:jc w:val="left"/>
        <w:rPr>
          <w:rFonts w:ascii="Times New Roman" w:hAnsi="Times New Roman" w:cs="Times New Roman" w:eastAsia="Times New Roman"/>
          <w:color w:val="auto"/>
          <w:spacing w:val="0"/>
          <w:position w:val="0"/>
          <w:sz w:val="28"/>
          <w:shd w:fill="auto" w:val="clear"/>
        </w:rPr>
      </w:pPr>
    </w:p>
    <w:p>
      <w:pPr>
        <w:spacing w:before="0" w:after="0" w:line="360"/>
        <w:ind w:right="57" w:left="170" w:firstLine="709"/>
        <w:jc w:val="left"/>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В феврале </w:t>
      </w:r>
      <w:r>
        <w:rPr>
          <w:rFonts w:ascii="Times New Roman" w:hAnsi="Times New Roman" w:cs="Times New Roman" w:eastAsia="Times New Roman"/>
          <w:color w:val="auto"/>
          <w:spacing w:val="0"/>
          <w:position w:val="0"/>
          <w:sz w:val="28"/>
          <w:shd w:fill="auto" w:val="clear"/>
        </w:rPr>
        <w:t xml:space="preserve">2007 </w:t>
      </w:r>
      <w:r>
        <w:rPr>
          <w:rFonts w:ascii="Times New Roman" w:hAnsi="Times New Roman" w:cs="Times New Roman" w:eastAsia="Times New Roman"/>
          <w:color w:val="auto"/>
          <w:spacing w:val="0"/>
          <w:position w:val="0"/>
          <w:sz w:val="28"/>
          <w:shd w:fill="auto" w:val="clear"/>
        </w:rPr>
        <w:t xml:space="preserve">года детское издательство "ВЕСТЬ-ТДА"  выпускает компакт-диск </w:t>
      </w:r>
    </w:p>
    <w:p>
      <w:pPr>
        <w:spacing w:before="0" w:after="0" w:line="360"/>
        <w:ind w:right="57" w:left="170" w:firstLine="709"/>
        <w:jc w:val="left"/>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 xml:space="preserve">Каждому - по лучику!". В него также вошли </w:t>
      </w:r>
      <w:r>
        <w:rPr>
          <w:rFonts w:ascii="Times New Roman" w:hAnsi="Times New Roman" w:cs="Times New Roman" w:eastAsia="Times New Roman"/>
          <w:color w:val="auto"/>
          <w:spacing w:val="0"/>
          <w:position w:val="0"/>
          <w:sz w:val="28"/>
          <w:shd w:fill="auto" w:val="clear"/>
        </w:rPr>
        <w:t xml:space="preserve">12 </w:t>
      </w:r>
      <w:r>
        <w:rPr>
          <w:rFonts w:ascii="Times New Roman" w:hAnsi="Times New Roman" w:cs="Times New Roman" w:eastAsia="Times New Roman"/>
          <w:color w:val="auto"/>
          <w:spacing w:val="0"/>
          <w:position w:val="0"/>
          <w:sz w:val="28"/>
          <w:shd w:fill="auto" w:val="clear"/>
        </w:rPr>
        <w:t xml:space="preserve">песен в исполнении разных детских коллективов, солистов и самого автора, и </w:t>
      </w:r>
      <w:r>
        <w:rPr>
          <w:rFonts w:ascii="Times New Roman" w:hAnsi="Times New Roman" w:cs="Times New Roman" w:eastAsia="Times New Roman"/>
          <w:color w:val="auto"/>
          <w:spacing w:val="0"/>
          <w:position w:val="0"/>
          <w:sz w:val="28"/>
          <w:shd w:fill="auto" w:val="clear"/>
        </w:rPr>
        <w:t xml:space="preserve">8 </w:t>
      </w:r>
      <w:r>
        <w:rPr>
          <w:rFonts w:ascii="Times New Roman" w:hAnsi="Times New Roman" w:cs="Times New Roman" w:eastAsia="Times New Roman"/>
          <w:color w:val="auto"/>
          <w:spacing w:val="0"/>
          <w:position w:val="0"/>
          <w:sz w:val="28"/>
          <w:shd w:fill="auto" w:val="clear"/>
        </w:rPr>
        <w:t xml:space="preserve">"РОДНЫХ" МИНУСОВОК!!!</w:t>
      </w:r>
    </w:p>
    <w:p>
      <w:pPr>
        <w:spacing w:before="0" w:after="0" w:line="360"/>
        <w:ind w:right="57" w:left="170" w:firstLine="709"/>
        <w:jc w:val="left"/>
        <w:rPr>
          <w:rFonts w:ascii="Times New Roman" w:hAnsi="Times New Roman" w:cs="Times New Roman" w:eastAsia="Times New Roman"/>
          <w:color w:val="auto"/>
          <w:spacing w:val="0"/>
          <w:position w:val="0"/>
          <w:sz w:val="28"/>
          <w:shd w:fill="auto" w:val="clear"/>
        </w:rPr>
      </w:pPr>
    </w:p>
    <w:p>
      <w:pPr>
        <w:spacing w:before="0" w:after="0" w:line="360"/>
        <w:ind w:right="57" w:left="170" w:firstLine="709"/>
        <w:jc w:val="left"/>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В октябре </w:t>
      </w:r>
      <w:r>
        <w:rPr>
          <w:rFonts w:ascii="Times New Roman" w:hAnsi="Times New Roman" w:cs="Times New Roman" w:eastAsia="Times New Roman"/>
          <w:color w:val="auto"/>
          <w:spacing w:val="0"/>
          <w:position w:val="0"/>
          <w:sz w:val="28"/>
          <w:shd w:fill="auto" w:val="clear"/>
        </w:rPr>
        <w:t xml:space="preserve">2007 </w:t>
      </w:r>
      <w:r>
        <w:rPr>
          <w:rFonts w:ascii="Times New Roman" w:hAnsi="Times New Roman" w:cs="Times New Roman" w:eastAsia="Times New Roman"/>
          <w:color w:val="auto"/>
          <w:spacing w:val="0"/>
          <w:position w:val="0"/>
          <w:sz w:val="28"/>
          <w:shd w:fill="auto" w:val="clear"/>
        </w:rPr>
        <w:t xml:space="preserve">года детское издательство "ВЕСТЬ-ТДА"  выпускает компакт-диск </w:t>
      </w:r>
    </w:p>
    <w:p>
      <w:pPr>
        <w:spacing w:before="0" w:after="0" w:line="360"/>
        <w:ind w:right="57" w:left="170" w:firstLine="709"/>
        <w:jc w:val="left"/>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 xml:space="preserve">Только хорошее". В него вошли </w:t>
      </w:r>
      <w:r>
        <w:rPr>
          <w:rFonts w:ascii="Times New Roman" w:hAnsi="Times New Roman" w:cs="Times New Roman" w:eastAsia="Times New Roman"/>
          <w:color w:val="auto"/>
          <w:spacing w:val="0"/>
          <w:position w:val="0"/>
          <w:sz w:val="28"/>
          <w:shd w:fill="auto" w:val="clear"/>
        </w:rPr>
        <w:t xml:space="preserve">11 </w:t>
      </w:r>
      <w:r>
        <w:rPr>
          <w:rFonts w:ascii="Times New Roman" w:hAnsi="Times New Roman" w:cs="Times New Roman" w:eastAsia="Times New Roman"/>
          <w:color w:val="auto"/>
          <w:spacing w:val="0"/>
          <w:position w:val="0"/>
          <w:sz w:val="28"/>
          <w:shd w:fill="auto" w:val="clear"/>
        </w:rPr>
        <w:t xml:space="preserve">песен для детей старшего возраста и </w:t>
      </w:r>
      <w:r>
        <w:rPr>
          <w:rFonts w:ascii="Times New Roman" w:hAnsi="Times New Roman" w:cs="Times New Roman" w:eastAsia="Times New Roman"/>
          <w:color w:val="auto"/>
          <w:spacing w:val="0"/>
          <w:position w:val="0"/>
          <w:sz w:val="28"/>
          <w:shd w:fill="auto" w:val="clear"/>
        </w:rPr>
        <w:t xml:space="preserve">7 </w:t>
      </w:r>
      <w:r>
        <w:rPr>
          <w:rFonts w:ascii="Times New Roman" w:hAnsi="Times New Roman" w:cs="Times New Roman" w:eastAsia="Times New Roman"/>
          <w:color w:val="auto"/>
          <w:spacing w:val="0"/>
          <w:position w:val="0"/>
          <w:sz w:val="28"/>
          <w:shd w:fill="auto" w:val="clear"/>
        </w:rPr>
        <w:t xml:space="preserve">"РОДНЫХ" МИНУСОВОК!!!</w:t>
      </w:r>
    </w:p>
    <w:p>
      <w:pPr>
        <w:spacing w:before="0" w:after="0" w:line="360"/>
        <w:ind w:right="57" w:left="170" w:firstLine="709"/>
        <w:jc w:val="left"/>
        <w:rPr>
          <w:rFonts w:ascii="Times New Roman" w:hAnsi="Times New Roman" w:cs="Times New Roman" w:eastAsia="Times New Roman"/>
          <w:color w:val="auto"/>
          <w:spacing w:val="0"/>
          <w:position w:val="0"/>
          <w:sz w:val="28"/>
          <w:shd w:fill="auto" w:val="clear"/>
        </w:rPr>
      </w:pPr>
    </w:p>
    <w:p>
      <w:pPr>
        <w:spacing w:before="0" w:after="0" w:line="360"/>
        <w:ind w:right="57" w:left="170" w:firstLine="709"/>
        <w:jc w:val="left"/>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2</w:t>
      </w: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 xml:space="preserve">Данные о жизни и творчестве автора литературного текста</w:t>
      </w:r>
    </w:p>
    <w:p>
      <w:pPr>
        <w:spacing w:before="0" w:after="0" w:line="360"/>
        <w:ind w:right="57" w:left="170" w:firstLine="709"/>
        <w:jc w:val="left"/>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Вади́</w:t>
      </w:r>
      <w:r>
        <w:rPr>
          <w:rFonts w:ascii="Times New Roman" w:hAnsi="Times New Roman" w:cs="Times New Roman" w:eastAsia="Times New Roman"/>
          <w:color w:val="auto"/>
          <w:spacing w:val="0"/>
          <w:position w:val="0"/>
          <w:sz w:val="28"/>
          <w:shd w:fill="auto" w:val="clear"/>
        </w:rPr>
        <w:t xml:space="preserve">м </w:t>
      </w:r>
      <w:r>
        <w:rPr>
          <w:rFonts w:ascii="Times New Roman" w:hAnsi="Times New Roman" w:cs="Times New Roman" w:eastAsia="Times New Roman"/>
          <w:color w:val="auto"/>
          <w:spacing w:val="0"/>
          <w:position w:val="0"/>
          <w:sz w:val="28"/>
          <w:shd w:fill="auto" w:val="clear"/>
        </w:rPr>
        <w:t xml:space="preserve">Миха́</w:t>
      </w:r>
      <w:r>
        <w:rPr>
          <w:rFonts w:ascii="Times New Roman" w:hAnsi="Times New Roman" w:cs="Times New Roman" w:eastAsia="Times New Roman"/>
          <w:color w:val="auto"/>
          <w:spacing w:val="0"/>
          <w:position w:val="0"/>
          <w:sz w:val="28"/>
          <w:shd w:fill="auto" w:val="clear"/>
        </w:rPr>
        <w:t xml:space="preserve">йлович </w:t>
      </w:r>
      <w:r>
        <w:rPr>
          <w:rFonts w:ascii="Times New Roman" w:hAnsi="Times New Roman" w:cs="Times New Roman" w:eastAsia="Times New Roman"/>
          <w:color w:val="auto"/>
          <w:spacing w:val="0"/>
          <w:position w:val="0"/>
          <w:sz w:val="28"/>
          <w:shd w:fill="auto" w:val="clear"/>
        </w:rPr>
        <w:t xml:space="preserve">Бори́</w:t>
      </w:r>
      <w:r>
        <w:rPr>
          <w:rFonts w:ascii="Times New Roman" w:hAnsi="Times New Roman" w:cs="Times New Roman" w:eastAsia="Times New Roman"/>
          <w:color w:val="auto"/>
          <w:spacing w:val="0"/>
          <w:position w:val="0"/>
          <w:sz w:val="28"/>
          <w:shd w:fill="auto" w:val="clear"/>
        </w:rPr>
        <w:t xml:space="preserve">сов (</w:t>
      </w:r>
      <w:r>
        <w:rPr>
          <w:rFonts w:ascii="Times New Roman" w:hAnsi="Times New Roman" w:cs="Times New Roman" w:eastAsia="Times New Roman"/>
          <w:color w:val="auto"/>
          <w:spacing w:val="0"/>
          <w:position w:val="0"/>
          <w:sz w:val="28"/>
          <w:shd w:fill="auto" w:val="clear"/>
        </w:rPr>
        <w:t xml:space="preserve">9 </w:t>
      </w:r>
      <w:r>
        <w:rPr>
          <w:rFonts w:ascii="Times New Roman" w:hAnsi="Times New Roman" w:cs="Times New Roman" w:eastAsia="Times New Roman"/>
          <w:color w:val="auto"/>
          <w:spacing w:val="0"/>
          <w:position w:val="0"/>
          <w:sz w:val="28"/>
          <w:shd w:fill="auto" w:val="clear"/>
        </w:rPr>
        <w:t xml:space="preserve">февраля </w:t>
      </w:r>
      <w:r>
        <w:rPr>
          <w:rFonts w:ascii="Times New Roman" w:hAnsi="Times New Roman" w:cs="Times New Roman" w:eastAsia="Times New Roman"/>
          <w:color w:val="auto"/>
          <w:spacing w:val="0"/>
          <w:position w:val="0"/>
          <w:sz w:val="28"/>
          <w:shd w:fill="auto" w:val="clear"/>
        </w:rPr>
        <w:t xml:space="preserve">1945 </w:t>
      </w: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29 </w:t>
      </w:r>
      <w:r>
        <w:rPr>
          <w:rFonts w:ascii="Times New Roman" w:hAnsi="Times New Roman" w:cs="Times New Roman" w:eastAsia="Times New Roman"/>
          <w:color w:val="auto"/>
          <w:spacing w:val="0"/>
          <w:position w:val="0"/>
          <w:sz w:val="28"/>
          <w:shd w:fill="auto" w:val="clear"/>
        </w:rPr>
        <w:t xml:space="preserve">июля </w:t>
      </w:r>
      <w:r>
        <w:rPr>
          <w:rFonts w:ascii="Times New Roman" w:hAnsi="Times New Roman" w:cs="Times New Roman" w:eastAsia="Times New Roman"/>
          <w:color w:val="auto"/>
          <w:spacing w:val="0"/>
          <w:position w:val="0"/>
          <w:sz w:val="28"/>
          <w:shd w:fill="auto" w:val="clear"/>
        </w:rPr>
        <w:t xml:space="preserve">1997</w:t>
      </w:r>
      <w:r>
        <w:rPr>
          <w:rFonts w:ascii="Times New Roman" w:hAnsi="Times New Roman" w:cs="Times New Roman" w:eastAsia="Times New Roman"/>
          <w:color w:val="auto"/>
          <w:spacing w:val="0"/>
          <w:position w:val="0"/>
          <w:sz w:val="28"/>
          <w:shd w:fill="auto" w:val="clear"/>
        </w:rPr>
        <w:t xml:space="preserve">, Балтийское море под Апшуциемсом) </w:t>
      </w: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советский и российский историк и литературовед, специалист по истории Русской православной церкви XIV </w:t>
      </w: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XV </w:t>
      </w:r>
      <w:r>
        <w:rPr>
          <w:rFonts w:ascii="Times New Roman" w:hAnsi="Times New Roman" w:cs="Times New Roman" w:eastAsia="Times New Roman"/>
          <w:color w:val="auto"/>
          <w:spacing w:val="0"/>
          <w:position w:val="0"/>
          <w:sz w:val="28"/>
          <w:shd w:fill="auto" w:val="clear"/>
        </w:rPr>
        <w:t xml:space="preserve">веков.</w:t>
      </w:r>
    </w:p>
    <w:p>
      <w:pPr>
        <w:spacing w:before="0" w:after="0" w:line="360"/>
        <w:ind w:right="57" w:left="170" w:firstLine="709"/>
        <w:jc w:val="left"/>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Во время газетной травли А. И. Солженицына в январе </w:t>
      </w:r>
      <w:r>
        <w:rPr>
          <w:rFonts w:ascii="Times New Roman" w:hAnsi="Times New Roman" w:cs="Times New Roman" w:eastAsia="Times New Roman"/>
          <w:color w:val="auto"/>
          <w:spacing w:val="0"/>
          <w:position w:val="0"/>
          <w:sz w:val="28"/>
          <w:shd w:fill="auto" w:val="clear"/>
        </w:rPr>
        <w:t xml:space="preserve">1974 </w:t>
      </w:r>
      <w:r>
        <w:rPr>
          <w:rFonts w:ascii="Times New Roman" w:hAnsi="Times New Roman" w:cs="Times New Roman" w:eastAsia="Times New Roman"/>
          <w:color w:val="auto"/>
          <w:spacing w:val="0"/>
          <w:position w:val="0"/>
          <w:sz w:val="28"/>
          <w:shd w:fill="auto" w:val="clear"/>
        </w:rPr>
        <w:t xml:space="preserve">года выступил с открытым письмом в его защиту[</w:t>
      </w:r>
      <w:r>
        <w:rPr>
          <w:rFonts w:ascii="Times New Roman" w:hAnsi="Times New Roman" w:cs="Times New Roman" w:eastAsia="Times New Roman"/>
          <w:color w:val="auto"/>
          <w:spacing w:val="0"/>
          <w:position w:val="0"/>
          <w:sz w:val="28"/>
          <w:shd w:fill="auto" w:val="clear"/>
        </w:rPr>
        <w:t xml:space="preserve">1</w:t>
      </w:r>
      <w:r>
        <w:rPr>
          <w:rFonts w:ascii="Times New Roman" w:hAnsi="Times New Roman" w:cs="Times New Roman" w:eastAsia="Times New Roman"/>
          <w:color w:val="auto"/>
          <w:spacing w:val="0"/>
          <w:position w:val="0"/>
          <w:sz w:val="28"/>
          <w:shd w:fill="auto" w:val="clear"/>
        </w:rPr>
        <w:t xml:space="preserve">]. Будучи аспирантом, участвовал в сборнике </w:t>
      </w: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 xml:space="preserve">Из-под глыб</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1974</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где опубликовал статью </w:t>
      </w: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 xml:space="preserve">Личность и национальное самосознание</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А. И. Солженицын так оценил данную статью:</w:t>
      </w:r>
    </w:p>
    <w:p>
      <w:pPr>
        <w:spacing w:before="0" w:after="0" w:line="360"/>
        <w:ind w:right="57" w:left="170" w:firstLine="709"/>
        <w:jc w:val="left"/>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Окончил аспирантуру Института истории Академии наук[</w:t>
      </w:r>
      <w:r>
        <w:rPr>
          <w:rFonts w:ascii="Times New Roman" w:hAnsi="Times New Roman" w:cs="Times New Roman" w:eastAsia="Times New Roman"/>
          <w:color w:val="auto"/>
          <w:spacing w:val="0"/>
          <w:position w:val="0"/>
          <w:sz w:val="28"/>
          <w:shd w:fill="auto" w:val="clear"/>
        </w:rPr>
        <w:t xml:space="preserve">3</w:t>
      </w:r>
      <w:r>
        <w:rPr>
          <w:rFonts w:ascii="Times New Roman" w:hAnsi="Times New Roman" w:cs="Times New Roman" w:eastAsia="Times New Roman"/>
          <w:color w:val="auto"/>
          <w:spacing w:val="0"/>
          <w:position w:val="0"/>
          <w:sz w:val="28"/>
          <w:shd w:fill="auto" w:val="clear"/>
        </w:rPr>
        <w:t xml:space="preserve">]. Московский университет не разрешил Борисову представить к защите диссертацию по истории Православной Церкви XIV и XV веков.[</w:t>
      </w:r>
      <w:r>
        <w:rPr>
          <w:rFonts w:ascii="Times New Roman" w:hAnsi="Times New Roman" w:cs="Times New Roman" w:eastAsia="Times New Roman"/>
          <w:color w:val="auto"/>
          <w:spacing w:val="0"/>
          <w:position w:val="0"/>
          <w:sz w:val="28"/>
          <w:shd w:fill="auto" w:val="clear"/>
        </w:rPr>
        <w:t xml:space="preserve">3</w:t>
      </w:r>
      <w:r>
        <w:rPr>
          <w:rFonts w:ascii="Times New Roman" w:hAnsi="Times New Roman" w:cs="Times New Roman" w:eastAsia="Times New Roman"/>
          <w:color w:val="auto"/>
          <w:spacing w:val="0"/>
          <w:position w:val="0"/>
          <w:sz w:val="28"/>
          <w:shd w:fill="auto" w:val="clear"/>
        </w:rPr>
        <w:t xml:space="preserve">]. Благодаря своим глубоким знаниям и обширному кругозору его консультациями пользовались многие историки и филологи. Участвовал в диссидентском движении, в результате чего был лишён возможности научной карьеры.</w:t>
      </w:r>
    </w:p>
    <w:p>
      <w:pPr>
        <w:spacing w:before="0" w:after="0" w:line="360"/>
        <w:ind w:right="57" w:left="170" w:firstLine="709"/>
        <w:jc w:val="left"/>
        <w:rPr>
          <w:rFonts w:ascii="Times New Roman" w:hAnsi="Times New Roman" w:cs="Times New Roman" w:eastAsia="Times New Roman"/>
          <w:color w:val="auto"/>
          <w:spacing w:val="0"/>
          <w:position w:val="0"/>
          <w:sz w:val="28"/>
          <w:shd w:fill="auto" w:val="clear"/>
        </w:rPr>
      </w:pPr>
    </w:p>
    <w:p>
      <w:pPr>
        <w:spacing w:before="0" w:after="0" w:line="360"/>
        <w:ind w:right="57" w:left="170" w:firstLine="709"/>
        <w:jc w:val="left"/>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Стал доверенным лицом А. И. Солженицына в Советской России. Борисов не только собирал для Солженицына материалы, он выполнял и семейные поручения. Например, он вывез из города Георгиевска на Кавказе парализованную тётю Солженицына, после чего она какое-то время жила у Борисовых в Москве, а потом её устроили под их же опекой в Подмосковье[</w:t>
      </w:r>
      <w:r>
        <w:rPr>
          <w:rFonts w:ascii="Times New Roman" w:hAnsi="Times New Roman" w:cs="Times New Roman" w:eastAsia="Times New Roman"/>
          <w:color w:val="auto"/>
          <w:spacing w:val="0"/>
          <w:position w:val="0"/>
          <w:sz w:val="28"/>
          <w:shd w:fill="auto" w:val="clear"/>
        </w:rPr>
        <w:t xml:space="preserve">4</w:t>
      </w:r>
      <w:r>
        <w:rPr>
          <w:rFonts w:ascii="Times New Roman" w:hAnsi="Times New Roman" w:cs="Times New Roman" w:eastAsia="Times New Roman"/>
          <w:color w:val="auto"/>
          <w:spacing w:val="0"/>
          <w:position w:val="0"/>
          <w:sz w:val="28"/>
          <w:shd w:fill="auto" w:val="clear"/>
        </w:rPr>
        <w:t xml:space="preserve">]. Солженицын же поддерживал большую семью Борисова, к этому времени в ней было уже четверо детей[</w:t>
      </w:r>
      <w:r>
        <w:rPr>
          <w:rFonts w:ascii="Times New Roman" w:hAnsi="Times New Roman" w:cs="Times New Roman" w:eastAsia="Times New Roman"/>
          <w:color w:val="auto"/>
          <w:spacing w:val="0"/>
          <w:position w:val="0"/>
          <w:sz w:val="28"/>
          <w:shd w:fill="auto" w:val="clear"/>
        </w:rPr>
        <w:t xml:space="preserve">3</w:t>
      </w:r>
      <w:r>
        <w:rPr>
          <w:rFonts w:ascii="Times New Roman" w:hAnsi="Times New Roman" w:cs="Times New Roman" w:eastAsia="Times New Roman"/>
          <w:color w:val="auto"/>
          <w:spacing w:val="0"/>
          <w:position w:val="0"/>
          <w:sz w:val="28"/>
          <w:shd w:fill="auto" w:val="clear"/>
        </w:rPr>
        <w:t xml:space="preserve">]. Борисов составитель самиздатовского сборника </w:t>
      </w: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 xml:space="preserve">Август Четырнадцатого</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читают на родине</w:t>
      </w: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 xml:space="preserve">5</w:t>
      </w:r>
      <w:r>
        <w:rPr>
          <w:rFonts w:ascii="Times New Roman" w:hAnsi="Times New Roman" w:cs="Times New Roman" w:eastAsia="Times New Roman"/>
          <w:color w:val="auto"/>
          <w:spacing w:val="0"/>
          <w:position w:val="0"/>
          <w:sz w:val="28"/>
          <w:shd w:fill="auto" w:val="clear"/>
        </w:rPr>
        <w:t xml:space="preserve">].</w:t>
      </w:r>
    </w:p>
    <w:p>
      <w:pPr>
        <w:spacing w:before="0" w:after="0" w:line="360"/>
        <w:ind w:right="57" w:left="170" w:firstLine="709"/>
        <w:jc w:val="left"/>
        <w:rPr>
          <w:rFonts w:ascii="Times New Roman" w:hAnsi="Times New Roman" w:cs="Times New Roman" w:eastAsia="Times New Roman"/>
          <w:color w:val="auto"/>
          <w:spacing w:val="0"/>
          <w:position w:val="0"/>
          <w:sz w:val="28"/>
          <w:shd w:fill="auto" w:val="clear"/>
        </w:rPr>
      </w:pPr>
    </w:p>
    <w:p>
      <w:pPr>
        <w:spacing w:before="0" w:after="0" w:line="360"/>
        <w:ind w:right="57" w:left="170" w:firstLine="709"/>
        <w:jc w:val="left"/>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В </w:t>
      </w:r>
      <w:r>
        <w:rPr>
          <w:rFonts w:ascii="Times New Roman" w:hAnsi="Times New Roman" w:cs="Times New Roman" w:eastAsia="Times New Roman"/>
          <w:color w:val="auto"/>
          <w:spacing w:val="0"/>
          <w:position w:val="0"/>
          <w:sz w:val="28"/>
          <w:shd w:fill="auto" w:val="clear"/>
        </w:rPr>
        <w:t xml:space="preserve">1974 </w:t>
      </w:r>
      <w:r>
        <w:rPr>
          <w:rFonts w:ascii="Times New Roman" w:hAnsi="Times New Roman" w:cs="Times New Roman" w:eastAsia="Times New Roman"/>
          <w:color w:val="auto"/>
          <w:spacing w:val="0"/>
          <w:position w:val="0"/>
          <w:sz w:val="28"/>
          <w:shd w:fill="auto" w:val="clear"/>
        </w:rPr>
        <w:t xml:space="preserve">году вместе с И. Р. Шафаревичем, В. Ф. Турчиным, Леонидом Бородиным, Агурским, Сергеем Ковалёвым, Татьяной Великановой и другими подписал открытое письмо протеста против ареста Владимира Осипова, редактора рукописных журналов "Вече" и "Земля"[</w:t>
      </w:r>
      <w:r>
        <w:rPr>
          <w:rFonts w:ascii="Times New Roman" w:hAnsi="Times New Roman" w:cs="Times New Roman" w:eastAsia="Times New Roman"/>
          <w:color w:val="auto"/>
          <w:spacing w:val="0"/>
          <w:position w:val="0"/>
          <w:sz w:val="28"/>
          <w:shd w:fill="auto" w:val="clear"/>
        </w:rPr>
        <w:t xml:space="preserve">3</w:t>
      </w:r>
      <w:r>
        <w:rPr>
          <w:rFonts w:ascii="Times New Roman" w:hAnsi="Times New Roman" w:cs="Times New Roman" w:eastAsia="Times New Roman"/>
          <w:color w:val="auto"/>
          <w:spacing w:val="0"/>
          <w:position w:val="0"/>
          <w:sz w:val="28"/>
          <w:shd w:fill="auto" w:val="clear"/>
        </w:rPr>
        <w:t xml:space="preserve">].</w:t>
      </w:r>
    </w:p>
    <w:p>
      <w:pPr>
        <w:spacing w:before="0" w:after="0" w:line="360"/>
        <w:ind w:right="57" w:left="170" w:firstLine="709"/>
        <w:jc w:val="left"/>
        <w:rPr>
          <w:rFonts w:ascii="Times New Roman" w:hAnsi="Times New Roman" w:cs="Times New Roman" w:eastAsia="Times New Roman"/>
          <w:color w:val="auto"/>
          <w:spacing w:val="0"/>
          <w:position w:val="0"/>
          <w:sz w:val="28"/>
          <w:shd w:fill="auto" w:val="clear"/>
        </w:rPr>
      </w:pPr>
    </w:p>
    <w:p>
      <w:pPr>
        <w:spacing w:before="0" w:after="0" w:line="360"/>
        <w:ind w:right="57" w:left="170" w:firstLine="709"/>
        <w:jc w:val="left"/>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В </w:t>
      </w:r>
      <w:r>
        <w:rPr>
          <w:rFonts w:ascii="Times New Roman" w:hAnsi="Times New Roman" w:cs="Times New Roman" w:eastAsia="Times New Roman"/>
          <w:color w:val="auto"/>
          <w:spacing w:val="0"/>
          <w:position w:val="0"/>
          <w:sz w:val="28"/>
          <w:shd w:fill="auto" w:val="clear"/>
        </w:rPr>
        <w:t xml:space="preserve">1975 </w:t>
      </w:r>
      <w:r>
        <w:rPr>
          <w:rFonts w:ascii="Times New Roman" w:hAnsi="Times New Roman" w:cs="Times New Roman" w:eastAsia="Times New Roman"/>
          <w:color w:val="auto"/>
          <w:spacing w:val="0"/>
          <w:position w:val="0"/>
          <w:sz w:val="28"/>
          <w:shd w:fill="auto" w:val="clear"/>
        </w:rPr>
        <w:t xml:space="preserve">вместе с Шафаревичем, Световым и Игорем Хохлушкиным открыто выступил в защиту о. Дмитрия Дудко, лишённого прихода под давлением властей[</w:t>
      </w:r>
      <w:r>
        <w:rPr>
          <w:rFonts w:ascii="Times New Roman" w:hAnsi="Times New Roman" w:cs="Times New Roman" w:eastAsia="Times New Roman"/>
          <w:color w:val="auto"/>
          <w:spacing w:val="0"/>
          <w:position w:val="0"/>
          <w:sz w:val="28"/>
          <w:shd w:fill="auto" w:val="clear"/>
        </w:rPr>
        <w:t xml:space="preserve">3</w:t>
      </w:r>
      <w:r>
        <w:rPr>
          <w:rFonts w:ascii="Times New Roman" w:hAnsi="Times New Roman" w:cs="Times New Roman" w:eastAsia="Times New Roman"/>
          <w:color w:val="auto"/>
          <w:spacing w:val="0"/>
          <w:position w:val="0"/>
          <w:sz w:val="28"/>
          <w:shd w:fill="auto" w:val="clear"/>
        </w:rPr>
        <w:t xml:space="preserve">].</w:t>
      </w:r>
    </w:p>
    <w:p>
      <w:pPr>
        <w:spacing w:before="0" w:after="0" w:line="360"/>
        <w:ind w:right="57" w:left="170" w:firstLine="709"/>
        <w:jc w:val="left"/>
        <w:rPr>
          <w:rFonts w:ascii="Times New Roman" w:hAnsi="Times New Roman" w:cs="Times New Roman" w:eastAsia="Times New Roman"/>
          <w:color w:val="auto"/>
          <w:spacing w:val="0"/>
          <w:position w:val="0"/>
          <w:sz w:val="28"/>
          <w:shd w:fill="auto" w:val="clear"/>
        </w:rPr>
      </w:pPr>
    </w:p>
    <w:p>
      <w:pPr>
        <w:spacing w:before="0" w:after="0" w:line="360"/>
        <w:ind w:right="57" w:left="170" w:firstLine="709"/>
        <w:jc w:val="left"/>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В июне </w:t>
      </w:r>
      <w:r>
        <w:rPr>
          <w:rFonts w:ascii="Times New Roman" w:hAnsi="Times New Roman" w:cs="Times New Roman" w:eastAsia="Times New Roman"/>
          <w:color w:val="auto"/>
          <w:spacing w:val="0"/>
          <w:position w:val="0"/>
          <w:sz w:val="28"/>
          <w:shd w:fill="auto" w:val="clear"/>
        </w:rPr>
        <w:t xml:space="preserve">1976 </w:t>
      </w:r>
      <w:r>
        <w:rPr>
          <w:rFonts w:ascii="Times New Roman" w:hAnsi="Times New Roman" w:cs="Times New Roman" w:eastAsia="Times New Roman"/>
          <w:color w:val="auto"/>
          <w:spacing w:val="0"/>
          <w:position w:val="0"/>
          <w:sz w:val="28"/>
          <w:shd w:fill="auto" w:val="clear"/>
        </w:rPr>
        <w:t xml:space="preserve">года в числе двадцати семи христиан, принадлежащих к шести деноминациям, подписал самиздатское Обращение к Президиуму Верховного Совета СССР и Всемирному Совету Церквей, так называемое </w:t>
      </w: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 xml:space="preserve">Экуменическое обращение</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В этом обращении анализировалась дискриминация верующих в СССР. Двенадцать из подписавших были члены Русской православной церкви, остальные </w:t>
      </w: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католики, баптисты, адвентисты и пятидесятники[</w:t>
      </w:r>
      <w:r>
        <w:rPr>
          <w:rFonts w:ascii="Times New Roman" w:hAnsi="Times New Roman" w:cs="Times New Roman" w:eastAsia="Times New Roman"/>
          <w:color w:val="auto"/>
          <w:spacing w:val="0"/>
          <w:position w:val="0"/>
          <w:sz w:val="28"/>
          <w:shd w:fill="auto" w:val="clear"/>
        </w:rPr>
        <w:t xml:space="preserve">3</w:t>
      </w:r>
      <w:r>
        <w:rPr>
          <w:rFonts w:ascii="Times New Roman" w:hAnsi="Times New Roman" w:cs="Times New Roman" w:eastAsia="Times New Roman"/>
          <w:color w:val="auto"/>
          <w:spacing w:val="0"/>
          <w:position w:val="0"/>
          <w:sz w:val="28"/>
          <w:shd w:fill="auto" w:val="clear"/>
        </w:rPr>
        <w:t xml:space="preserve">].</w:t>
      </w:r>
    </w:p>
    <w:p>
      <w:pPr>
        <w:spacing w:before="0" w:after="0" w:line="360"/>
        <w:ind w:right="57" w:left="170" w:firstLine="709"/>
        <w:jc w:val="left"/>
        <w:rPr>
          <w:rFonts w:ascii="Times New Roman" w:hAnsi="Times New Roman" w:cs="Times New Roman" w:eastAsia="Times New Roman"/>
          <w:color w:val="auto"/>
          <w:spacing w:val="0"/>
          <w:position w:val="0"/>
          <w:sz w:val="28"/>
          <w:shd w:fill="auto" w:val="clear"/>
        </w:rPr>
      </w:pPr>
    </w:p>
    <w:p>
      <w:pPr>
        <w:spacing w:before="0" w:after="0" w:line="360"/>
        <w:ind w:right="57" w:left="170" w:firstLine="709"/>
        <w:jc w:val="left"/>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В </w:t>
      </w:r>
      <w:r>
        <w:rPr>
          <w:rFonts w:ascii="Times New Roman" w:hAnsi="Times New Roman" w:cs="Times New Roman" w:eastAsia="Times New Roman"/>
          <w:color w:val="auto"/>
          <w:spacing w:val="0"/>
          <w:position w:val="0"/>
          <w:sz w:val="28"/>
          <w:shd w:fill="auto" w:val="clear"/>
        </w:rPr>
        <w:t xml:space="preserve">1988</w:t>
      </w: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 xml:space="preserve">1991 </w:t>
      </w:r>
      <w:r>
        <w:rPr>
          <w:rFonts w:ascii="Times New Roman" w:hAnsi="Times New Roman" w:cs="Times New Roman" w:eastAsia="Times New Roman"/>
          <w:color w:val="auto"/>
          <w:spacing w:val="0"/>
          <w:position w:val="0"/>
          <w:sz w:val="28"/>
          <w:shd w:fill="auto" w:val="clear"/>
        </w:rPr>
        <w:t xml:space="preserve">годах заместитель главного редактора журнала </w:t>
      </w: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 xml:space="preserve">Новый мир</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Борисов составил комментарии к роману </w:t>
      </w: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 xml:space="preserve">Доктор Живаго</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Б. Л. Пастернака. Благодаря его инициативе этот роман, ранее запрещённый в СССР, был опубликован в "Новом мире", также были впервые опубликованы и многие произведения А. И. Солженицына, прежде всего </w:t>
      </w: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 xml:space="preserve">Архипелаг Гулаг</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публикация которого была условием возвращения писателя на родину. В конце </w:t>
      </w:r>
      <w:r>
        <w:rPr>
          <w:rFonts w:ascii="Times New Roman" w:hAnsi="Times New Roman" w:cs="Times New Roman" w:eastAsia="Times New Roman"/>
          <w:color w:val="auto"/>
          <w:spacing w:val="0"/>
          <w:position w:val="0"/>
          <w:sz w:val="28"/>
          <w:shd w:fill="auto" w:val="clear"/>
        </w:rPr>
        <w:t xml:space="preserve">1980</w:t>
      </w:r>
      <w:r>
        <w:rPr>
          <w:rFonts w:ascii="Times New Roman" w:hAnsi="Times New Roman" w:cs="Times New Roman" w:eastAsia="Times New Roman"/>
          <w:color w:val="auto"/>
          <w:spacing w:val="0"/>
          <w:position w:val="0"/>
          <w:sz w:val="28"/>
          <w:shd w:fill="auto" w:val="clear"/>
        </w:rPr>
        <w:t xml:space="preserve">-х </w:t>
      </w: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начале </w:t>
      </w:r>
      <w:r>
        <w:rPr>
          <w:rFonts w:ascii="Times New Roman" w:hAnsi="Times New Roman" w:cs="Times New Roman" w:eastAsia="Times New Roman"/>
          <w:color w:val="auto"/>
          <w:spacing w:val="0"/>
          <w:position w:val="0"/>
          <w:sz w:val="28"/>
          <w:shd w:fill="auto" w:val="clear"/>
        </w:rPr>
        <w:t xml:space="preserve">1990</w:t>
      </w:r>
      <w:r>
        <w:rPr>
          <w:rFonts w:ascii="Times New Roman" w:hAnsi="Times New Roman" w:cs="Times New Roman" w:eastAsia="Times New Roman"/>
          <w:color w:val="auto"/>
          <w:spacing w:val="0"/>
          <w:position w:val="0"/>
          <w:sz w:val="28"/>
          <w:shd w:fill="auto" w:val="clear"/>
        </w:rPr>
        <w:t xml:space="preserve">-х Борисов был литературным агентом А. Солженицына в СССР[</w:t>
      </w:r>
      <w:r>
        <w:rPr>
          <w:rFonts w:ascii="Times New Roman" w:hAnsi="Times New Roman" w:cs="Times New Roman" w:eastAsia="Times New Roman"/>
          <w:color w:val="auto"/>
          <w:spacing w:val="0"/>
          <w:position w:val="0"/>
          <w:sz w:val="28"/>
          <w:shd w:fill="auto" w:val="clear"/>
        </w:rPr>
        <w:t xml:space="preserve">6</w:t>
      </w:r>
      <w:r>
        <w:rPr>
          <w:rFonts w:ascii="Times New Roman" w:hAnsi="Times New Roman" w:cs="Times New Roman" w:eastAsia="Times New Roman"/>
          <w:color w:val="auto"/>
          <w:spacing w:val="0"/>
          <w:position w:val="0"/>
          <w:sz w:val="28"/>
          <w:shd w:fill="auto" w:val="clear"/>
        </w:rPr>
        <w:t xml:space="preserve">]. Был обвинён Солженицыным (по мнению Л. Е. Улицкой[</w:t>
      </w:r>
      <w:r>
        <w:rPr>
          <w:rFonts w:ascii="Times New Roman" w:hAnsi="Times New Roman" w:cs="Times New Roman" w:eastAsia="Times New Roman"/>
          <w:color w:val="auto"/>
          <w:spacing w:val="0"/>
          <w:position w:val="0"/>
          <w:sz w:val="28"/>
          <w:shd w:fill="auto" w:val="clear"/>
        </w:rPr>
        <w:t xml:space="preserve">7</w:t>
      </w:r>
      <w:r>
        <w:rPr>
          <w:rFonts w:ascii="Times New Roman" w:hAnsi="Times New Roman" w:cs="Times New Roman" w:eastAsia="Times New Roman"/>
          <w:color w:val="auto"/>
          <w:spacing w:val="0"/>
          <w:position w:val="0"/>
          <w:sz w:val="28"/>
          <w:shd w:fill="auto" w:val="clear"/>
        </w:rPr>
        <w:t xml:space="preserve">] и Г. Я. Бакланова[</w:t>
      </w:r>
      <w:r>
        <w:rPr>
          <w:rFonts w:ascii="Times New Roman" w:hAnsi="Times New Roman" w:cs="Times New Roman" w:eastAsia="Times New Roman"/>
          <w:color w:val="auto"/>
          <w:spacing w:val="0"/>
          <w:position w:val="0"/>
          <w:sz w:val="28"/>
          <w:shd w:fill="auto" w:val="clear"/>
        </w:rPr>
        <w:t xml:space="preserve">8</w:t>
      </w:r>
      <w:r>
        <w:rPr>
          <w:rFonts w:ascii="Times New Roman" w:hAnsi="Times New Roman" w:cs="Times New Roman" w:eastAsia="Times New Roman"/>
          <w:color w:val="auto"/>
          <w:spacing w:val="0"/>
          <w:position w:val="0"/>
          <w:sz w:val="28"/>
          <w:shd w:fill="auto" w:val="clear"/>
        </w:rPr>
        <w:t xml:space="preserve">] ошибочно) в денежных злоупотреблениях[</w:t>
      </w:r>
      <w:r>
        <w:rPr>
          <w:rFonts w:ascii="Times New Roman" w:hAnsi="Times New Roman" w:cs="Times New Roman" w:eastAsia="Times New Roman"/>
          <w:color w:val="auto"/>
          <w:spacing w:val="0"/>
          <w:position w:val="0"/>
          <w:sz w:val="28"/>
          <w:shd w:fill="auto" w:val="clear"/>
        </w:rPr>
        <w:t xml:space="preserve">9</w:t>
      </w:r>
      <w:r>
        <w:rPr>
          <w:rFonts w:ascii="Times New Roman" w:hAnsi="Times New Roman" w:cs="Times New Roman" w:eastAsia="Times New Roman"/>
          <w:color w:val="auto"/>
          <w:spacing w:val="0"/>
          <w:position w:val="0"/>
          <w:sz w:val="28"/>
          <w:shd w:fill="auto" w:val="clear"/>
        </w:rPr>
        <w:t xml:space="preserve">].</w:t>
      </w:r>
    </w:p>
    <w:p>
      <w:pPr>
        <w:spacing w:before="0" w:after="0" w:line="360"/>
        <w:ind w:right="57" w:left="170" w:firstLine="709"/>
        <w:jc w:val="left"/>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Летом </w:t>
      </w:r>
      <w:r>
        <w:rPr>
          <w:rFonts w:ascii="Times New Roman" w:hAnsi="Times New Roman" w:cs="Times New Roman" w:eastAsia="Times New Roman"/>
          <w:color w:val="auto"/>
          <w:spacing w:val="0"/>
          <w:position w:val="0"/>
          <w:sz w:val="28"/>
          <w:shd w:fill="auto" w:val="clear"/>
        </w:rPr>
        <w:t xml:space="preserve">1997 </w:t>
      </w:r>
      <w:r>
        <w:rPr>
          <w:rFonts w:ascii="Times New Roman" w:hAnsi="Times New Roman" w:cs="Times New Roman" w:eastAsia="Times New Roman"/>
          <w:color w:val="auto"/>
          <w:spacing w:val="0"/>
          <w:position w:val="0"/>
          <w:sz w:val="28"/>
          <w:shd w:fill="auto" w:val="clear"/>
        </w:rPr>
        <w:t xml:space="preserve">во время отдыха Вадим Борисов погиб, утонув в Балтийском море под Апшуциемсом[</w:t>
      </w:r>
      <w:r>
        <w:rPr>
          <w:rFonts w:ascii="Times New Roman" w:hAnsi="Times New Roman" w:cs="Times New Roman" w:eastAsia="Times New Roman"/>
          <w:color w:val="auto"/>
          <w:spacing w:val="0"/>
          <w:position w:val="0"/>
          <w:sz w:val="28"/>
          <w:shd w:fill="auto" w:val="clear"/>
        </w:rPr>
        <w:t xml:space="preserve">10</w:t>
      </w:r>
      <w:r>
        <w:rPr>
          <w:rFonts w:ascii="Times New Roman" w:hAnsi="Times New Roman" w:cs="Times New Roman" w:eastAsia="Times New Roman"/>
          <w:color w:val="auto"/>
          <w:spacing w:val="0"/>
          <w:position w:val="0"/>
          <w:sz w:val="28"/>
          <w:shd w:fill="auto" w:val="clear"/>
        </w:rPr>
        <w:t xml:space="preserve">].</w:t>
      </w:r>
    </w:p>
    <w:p>
      <w:pPr>
        <w:spacing w:before="0" w:after="0" w:line="360"/>
        <w:ind w:right="57" w:left="0" w:firstLine="0"/>
        <w:jc w:val="left"/>
        <w:rPr>
          <w:rFonts w:ascii="Times New Roman" w:hAnsi="Times New Roman" w:cs="Times New Roman" w:eastAsia="Times New Roman"/>
          <w:color w:val="auto"/>
          <w:spacing w:val="0"/>
          <w:position w:val="0"/>
          <w:sz w:val="28"/>
          <w:shd w:fill="auto" w:val="clear"/>
        </w:rPr>
      </w:pPr>
    </w:p>
    <w:p>
      <w:pPr>
        <w:spacing w:before="0" w:after="0" w:line="360"/>
        <w:ind w:right="57" w:left="170" w:firstLine="709"/>
        <w:jc w:val="center"/>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II </w:t>
      </w:r>
      <w:r>
        <w:rPr>
          <w:rFonts w:ascii="Times New Roman" w:hAnsi="Times New Roman" w:cs="Times New Roman" w:eastAsia="Times New Roman"/>
          <w:color w:val="auto"/>
          <w:spacing w:val="0"/>
          <w:position w:val="0"/>
          <w:sz w:val="28"/>
          <w:shd w:fill="auto" w:val="clear"/>
        </w:rPr>
        <w:t xml:space="preserve">Анализ литературного текста</w:t>
      </w:r>
    </w:p>
    <w:p>
      <w:pPr>
        <w:spacing w:before="0" w:after="0" w:line="360"/>
        <w:ind w:right="57" w:left="170" w:firstLine="709"/>
        <w:jc w:val="center"/>
        <w:rPr>
          <w:rFonts w:ascii="Times New Roman" w:hAnsi="Times New Roman" w:cs="Times New Roman" w:eastAsia="Times New Roman"/>
          <w:color w:val="auto"/>
          <w:spacing w:val="0"/>
          <w:position w:val="0"/>
          <w:sz w:val="28"/>
          <w:shd w:fill="auto" w:val="clear"/>
        </w:rPr>
      </w:pPr>
    </w:p>
    <w:p>
      <w:pPr>
        <w:spacing w:before="0" w:after="0" w:line="360"/>
        <w:ind w:right="57" w:left="170" w:firstLine="709"/>
        <w:jc w:val="left"/>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Выглянуло солнышко</w:t>
      </w:r>
    </w:p>
    <w:p>
      <w:pPr>
        <w:spacing w:before="0" w:after="0" w:line="360"/>
        <w:ind w:right="57" w:left="170" w:firstLine="709"/>
        <w:jc w:val="left"/>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Из-за серых туч,</w:t>
      </w:r>
    </w:p>
    <w:p>
      <w:pPr>
        <w:spacing w:before="0" w:after="0" w:line="360"/>
        <w:ind w:right="57" w:left="170" w:firstLine="709"/>
        <w:jc w:val="left"/>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Золотистым зёрнышком</w:t>
      </w:r>
    </w:p>
    <w:p>
      <w:pPr>
        <w:spacing w:before="0" w:after="0" w:line="360"/>
        <w:ind w:right="57" w:left="170" w:firstLine="709"/>
        <w:jc w:val="left"/>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Прыгнул первый луч.</w:t>
      </w:r>
    </w:p>
    <w:p>
      <w:pPr>
        <w:spacing w:before="0" w:after="0" w:line="360"/>
        <w:ind w:right="57" w:left="170" w:firstLine="709"/>
        <w:jc w:val="left"/>
        <w:rPr>
          <w:rFonts w:ascii="Times New Roman" w:hAnsi="Times New Roman" w:cs="Times New Roman" w:eastAsia="Times New Roman"/>
          <w:color w:val="auto"/>
          <w:spacing w:val="0"/>
          <w:position w:val="0"/>
          <w:sz w:val="28"/>
          <w:shd w:fill="auto" w:val="clear"/>
        </w:rPr>
      </w:pPr>
    </w:p>
    <w:p>
      <w:pPr>
        <w:spacing w:before="0" w:after="0" w:line="360"/>
        <w:ind w:right="57" w:left="170" w:firstLine="709"/>
        <w:jc w:val="left"/>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Скачет по полям, с небом пополам,</w:t>
      </w:r>
    </w:p>
    <w:p>
      <w:pPr>
        <w:spacing w:before="0" w:after="0" w:line="360"/>
        <w:ind w:right="57" w:left="170" w:firstLine="709"/>
        <w:jc w:val="left"/>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Песенку весёлую напевает нам.</w:t>
      </w:r>
    </w:p>
    <w:p>
      <w:pPr>
        <w:spacing w:before="0" w:after="0" w:line="360"/>
        <w:ind w:right="57" w:left="170" w:firstLine="709"/>
        <w:jc w:val="left"/>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Скачет по полям, с небом пополам,</w:t>
      </w:r>
    </w:p>
    <w:p>
      <w:pPr>
        <w:spacing w:before="0" w:after="0" w:line="360"/>
        <w:ind w:right="57" w:left="170" w:firstLine="709"/>
        <w:jc w:val="left"/>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Песенку весёлую напевает нам.</w:t>
      </w:r>
    </w:p>
    <w:p>
      <w:pPr>
        <w:spacing w:before="0" w:after="0" w:line="360"/>
        <w:ind w:right="57" w:left="170" w:firstLine="709"/>
        <w:jc w:val="left"/>
        <w:rPr>
          <w:rFonts w:ascii="Times New Roman" w:hAnsi="Times New Roman" w:cs="Times New Roman" w:eastAsia="Times New Roman"/>
          <w:color w:val="auto"/>
          <w:spacing w:val="0"/>
          <w:position w:val="0"/>
          <w:sz w:val="28"/>
          <w:shd w:fill="auto" w:val="clear"/>
        </w:rPr>
      </w:pPr>
    </w:p>
    <w:p>
      <w:pPr>
        <w:spacing w:before="0" w:after="0" w:line="360"/>
        <w:ind w:right="57" w:left="170" w:firstLine="709"/>
        <w:jc w:val="left"/>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И от этой песенки</w:t>
      </w:r>
    </w:p>
    <w:p>
      <w:pPr>
        <w:spacing w:before="0" w:after="0" w:line="360"/>
        <w:ind w:right="57" w:left="170" w:firstLine="709"/>
        <w:jc w:val="left"/>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Тает тишина,</w:t>
      </w:r>
    </w:p>
    <w:p>
      <w:pPr>
        <w:spacing w:before="0" w:after="0" w:line="360"/>
        <w:ind w:right="57" w:left="170" w:firstLine="709"/>
        <w:jc w:val="left"/>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И с ручьями весело</w:t>
      </w:r>
    </w:p>
    <w:p>
      <w:pPr>
        <w:spacing w:before="0" w:after="0" w:line="360"/>
        <w:ind w:right="57" w:left="170" w:firstLine="709"/>
        <w:jc w:val="left"/>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Прыгает весна.</w:t>
      </w:r>
    </w:p>
    <w:p>
      <w:pPr>
        <w:spacing w:before="0" w:after="0" w:line="360"/>
        <w:ind w:right="57" w:left="170" w:firstLine="709"/>
        <w:jc w:val="left"/>
        <w:rPr>
          <w:rFonts w:ascii="Times New Roman" w:hAnsi="Times New Roman" w:cs="Times New Roman" w:eastAsia="Times New Roman"/>
          <w:color w:val="auto"/>
          <w:spacing w:val="0"/>
          <w:position w:val="0"/>
          <w:sz w:val="28"/>
          <w:shd w:fill="auto" w:val="clear"/>
        </w:rPr>
      </w:pPr>
    </w:p>
    <w:p>
      <w:pPr>
        <w:spacing w:before="0" w:after="0" w:line="360"/>
        <w:ind w:right="57" w:left="170" w:firstLine="709"/>
        <w:jc w:val="left"/>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Скачет по полям, с небом пополам,</w:t>
      </w:r>
    </w:p>
    <w:p>
      <w:pPr>
        <w:spacing w:before="0" w:after="0" w:line="360"/>
        <w:ind w:right="57" w:left="170" w:firstLine="709"/>
        <w:jc w:val="left"/>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Песенку весёлую напевает нам.</w:t>
      </w:r>
    </w:p>
    <w:p>
      <w:pPr>
        <w:spacing w:before="0" w:after="0" w:line="360"/>
        <w:ind w:right="57" w:left="170" w:firstLine="709"/>
        <w:jc w:val="left"/>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Скачет по полям, с небом пополам,</w:t>
      </w:r>
    </w:p>
    <w:p>
      <w:pPr>
        <w:spacing w:before="0" w:after="0" w:line="360"/>
        <w:ind w:right="57" w:left="170" w:firstLine="709"/>
        <w:jc w:val="left"/>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Песенку весёлую напевает нам.</w:t>
      </w:r>
    </w:p>
    <w:p>
      <w:pPr>
        <w:spacing w:before="0" w:after="0" w:line="360"/>
        <w:ind w:right="57" w:left="170" w:firstLine="709"/>
        <w:jc w:val="left"/>
        <w:rPr>
          <w:rFonts w:ascii="Times New Roman" w:hAnsi="Times New Roman" w:cs="Times New Roman" w:eastAsia="Times New Roman"/>
          <w:color w:val="auto"/>
          <w:spacing w:val="0"/>
          <w:position w:val="0"/>
          <w:sz w:val="28"/>
          <w:shd w:fill="auto" w:val="clear"/>
        </w:rPr>
      </w:pPr>
    </w:p>
    <w:p>
      <w:pPr>
        <w:spacing w:before="0" w:after="0" w:line="360"/>
        <w:ind w:right="57" w:left="170" w:firstLine="709"/>
        <w:jc w:val="left"/>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Разбудили песенку</w:t>
      </w:r>
    </w:p>
    <w:p>
      <w:pPr>
        <w:spacing w:before="0" w:after="0" w:line="360"/>
        <w:ind w:right="57" w:left="170" w:firstLine="709"/>
        <w:jc w:val="left"/>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Тёплые лучи,</w:t>
      </w:r>
    </w:p>
    <w:p>
      <w:pPr>
        <w:spacing w:before="0" w:after="0" w:line="360"/>
        <w:ind w:right="57" w:left="170" w:firstLine="709"/>
        <w:jc w:val="left"/>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И на ветках весело</w:t>
      </w:r>
    </w:p>
    <w:p>
      <w:pPr>
        <w:spacing w:before="0" w:after="0" w:line="360"/>
        <w:ind w:right="57" w:left="170" w:firstLine="709"/>
        <w:jc w:val="left"/>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Прыгают грачи.</w:t>
      </w:r>
    </w:p>
    <w:p>
      <w:pPr>
        <w:spacing w:before="0" w:after="0" w:line="360"/>
        <w:ind w:right="57" w:left="170" w:firstLine="709"/>
        <w:jc w:val="left"/>
        <w:rPr>
          <w:rFonts w:ascii="Times New Roman" w:hAnsi="Times New Roman" w:cs="Times New Roman" w:eastAsia="Times New Roman"/>
          <w:color w:val="auto"/>
          <w:spacing w:val="0"/>
          <w:position w:val="0"/>
          <w:sz w:val="28"/>
          <w:shd w:fill="auto" w:val="clear"/>
        </w:rPr>
      </w:pPr>
    </w:p>
    <w:p>
      <w:pPr>
        <w:spacing w:before="0" w:after="0" w:line="360"/>
        <w:ind w:right="57" w:left="170" w:firstLine="709"/>
        <w:jc w:val="left"/>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Скачут по полям, с небом пополам,</w:t>
      </w:r>
    </w:p>
    <w:p>
      <w:pPr>
        <w:spacing w:before="0" w:after="0" w:line="360"/>
        <w:ind w:right="57" w:left="170" w:firstLine="709"/>
        <w:jc w:val="left"/>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Песенку веселую напевают нам.</w:t>
      </w:r>
    </w:p>
    <w:p>
      <w:pPr>
        <w:spacing w:before="0" w:after="0" w:line="360"/>
        <w:ind w:right="57" w:left="170" w:firstLine="709"/>
        <w:jc w:val="left"/>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Скачут по полям, с небом пополам,</w:t>
      </w:r>
    </w:p>
    <w:p>
      <w:pPr>
        <w:spacing w:before="0" w:after="0" w:line="360"/>
        <w:ind w:right="57" w:left="170" w:firstLine="709"/>
        <w:jc w:val="left"/>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Песенку веселую напевают нам.</w:t>
      </w:r>
    </w:p>
    <w:p>
      <w:pPr>
        <w:spacing w:before="0" w:after="0" w:line="360"/>
        <w:ind w:right="57" w:left="170" w:firstLine="709"/>
        <w:jc w:val="left"/>
        <w:rPr>
          <w:rFonts w:ascii="Times New Roman" w:hAnsi="Times New Roman" w:cs="Times New Roman" w:eastAsia="Times New Roman"/>
          <w:color w:val="auto"/>
          <w:spacing w:val="0"/>
          <w:position w:val="0"/>
          <w:sz w:val="28"/>
          <w:shd w:fill="auto" w:val="clear"/>
        </w:rPr>
      </w:pPr>
    </w:p>
    <w:p>
      <w:pPr>
        <w:spacing w:before="0" w:after="0" w:line="360"/>
        <w:ind w:right="57" w:left="170" w:firstLine="709"/>
        <w:jc w:val="left"/>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В песенку задорную</w:t>
      </w:r>
    </w:p>
    <w:p>
      <w:pPr>
        <w:spacing w:before="0" w:after="0" w:line="360"/>
        <w:ind w:right="57" w:left="170" w:firstLine="709"/>
        <w:jc w:val="left"/>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Просто влюблена,</w:t>
      </w:r>
    </w:p>
    <w:p>
      <w:pPr>
        <w:spacing w:before="0" w:after="0" w:line="360"/>
        <w:ind w:right="57" w:left="170" w:firstLine="709"/>
        <w:jc w:val="left"/>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Прыгает огромная</w:t>
      </w:r>
    </w:p>
    <w:p>
      <w:pPr>
        <w:spacing w:before="0" w:after="0" w:line="360"/>
        <w:ind w:right="57" w:left="170" w:firstLine="709"/>
        <w:jc w:val="left"/>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Детская страна.</w:t>
      </w:r>
    </w:p>
    <w:p>
      <w:pPr>
        <w:spacing w:before="0" w:after="0" w:line="360"/>
        <w:ind w:right="57" w:left="170" w:firstLine="709"/>
        <w:jc w:val="left"/>
        <w:rPr>
          <w:rFonts w:ascii="Times New Roman" w:hAnsi="Times New Roman" w:cs="Times New Roman" w:eastAsia="Times New Roman"/>
          <w:color w:val="auto"/>
          <w:spacing w:val="0"/>
          <w:position w:val="0"/>
          <w:sz w:val="28"/>
          <w:shd w:fill="auto" w:val="clear"/>
        </w:rPr>
      </w:pPr>
    </w:p>
    <w:p>
      <w:pPr>
        <w:spacing w:before="0" w:after="0" w:line="360"/>
        <w:ind w:right="57" w:left="170" w:firstLine="709"/>
        <w:jc w:val="left"/>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Скачет по полям, с небом пополам,</w:t>
      </w:r>
    </w:p>
    <w:p>
      <w:pPr>
        <w:spacing w:before="0" w:after="0" w:line="360"/>
        <w:ind w:right="57" w:left="170" w:firstLine="709"/>
        <w:jc w:val="left"/>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Песенку весёлую напевает нам.</w:t>
      </w:r>
    </w:p>
    <w:p>
      <w:pPr>
        <w:spacing w:before="0" w:after="0" w:line="360"/>
        <w:ind w:right="57" w:left="170" w:firstLine="709"/>
        <w:jc w:val="left"/>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Скачет по полям, с небом пополам,</w:t>
      </w:r>
    </w:p>
    <w:p>
      <w:pPr>
        <w:spacing w:before="0" w:after="0" w:line="360"/>
        <w:ind w:right="57" w:left="170" w:firstLine="709"/>
        <w:jc w:val="left"/>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Песенку весёлую напевает нам.</w:t>
      </w:r>
    </w:p>
    <w:p>
      <w:pPr>
        <w:spacing w:before="0" w:after="0" w:line="360"/>
        <w:ind w:right="57" w:left="170" w:firstLine="709"/>
        <w:jc w:val="left"/>
        <w:rPr>
          <w:rFonts w:ascii="Times New Roman" w:hAnsi="Times New Roman" w:cs="Times New Roman" w:eastAsia="Times New Roman"/>
          <w:color w:val="auto"/>
          <w:spacing w:val="0"/>
          <w:position w:val="0"/>
          <w:sz w:val="28"/>
          <w:shd w:fill="auto" w:val="clear"/>
        </w:rPr>
      </w:pPr>
    </w:p>
    <w:p>
      <w:pPr>
        <w:spacing w:before="0" w:after="0" w:line="360"/>
        <w:ind w:right="57" w:left="170" w:firstLine="709"/>
        <w:jc w:val="left"/>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Скачет по полям, с небом пополам,</w:t>
      </w:r>
    </w:p>
    <w:p>
      <w:pPr>
        <w:spacing w:before="0" w:after="0" w:line="360"/>
        <w:ind w:right="57" w:left="170" w:firstLine="709"/>
        <w:jc w:val="left"/>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Песенку весёлую напевает нам.</w:t>
      </w:r>
    </w:p>
    <w:p>
      <w:pPr>
        <w:spacing w:before="0" w:after="0" w:line="360"/>
        <w:ind w:right="57" w:left="170" w:firstLine="709"/>
        <w:jc w:val="left"/>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Ля-ля-ля-ля-ля, ля-ля-ля-ля-ля.</w:t>
      </w:r>
    </w:p>
    <w:p>
      <w:pPr>
        <w:spacing w:before="0" w:after="0" w:line="360"/>
        <w:ind w:right="57" w:left="170" w:firstLine="709"/>
        <w:jc w:val="left"/>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И под эту песенку кружится земля.</w:t>
      </w:r>
    </w:p>
    <w:p>
      <w:pPr>
        <w:spacing w:before="0" w:after="0" w:line="360"/>
        <w:ind w:right="57" w:left="170" w:firstLine="709"/>
        <w:jc w:val="left"/>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В песне А. Ермолова </w:t>
      </w: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 xml:space="preserve">Веселая песенка</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рассказывается о веселом пробуждении природы от зимней спячки, как природа, звери и птицы рады солнышку и теплу.</w:t>
      </w:r>
    </w:p>
    <w:p>
      <w:pPr>
        <w:spacing w:before="0" w:after="0" w:line="360"/>
        <w:ind w:right="57" w:left="170" w:firstLine="709"/>
        <w:jc w:val="left"/>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Данное музыкальное произведение учит детей любить природу и просто помогает порадоваться простым вещам и явлениям, которые нас окружают, но порой из-за спешки мы ее не замечаем.</w:t>
      </w:r>
    </w:p>
    <w:p>
      <w:pPr>
        <w:spacing w:before="0" w:after="0" w:line="360"/>
        <w:ind w:right="57" w:left="170" w:firstLine="709"/>
        <w:jc w:val="center"/>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III </w:t>
      </w:r>
      <w:r>
        <w:rPr>
          <w:rFonts w:ascii="Times New Roman" w:hAnsi="Times New Roman" w:cs="Times New Roman" w:eastAsia="Times New Roman"/>
          <w:color w:val="auto"/>
          <w:spacing w:val="0"/>
          <w:position w:val="0"/>
          <w:sz w:val="28"/>
          <w:shd w:fill="auto" w:val="clear"/>
        </w:rPr>
        <w:t xml:space="preserve">Музыкально-теоретический анализ</w:t>
      </w:r>
    </w:p>
    <w:p>
      <w:pPr>
        <w:spacing w:before="0" w:after="0" w:line="360"/>
        <w:ind w:right="57" w:left="170" w:firstLine="709"/>
        <w:jc w:val="left"/>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Музыкальная форма. Произведение написано в простой двухчастной форме</w:t>
      </w:r>
    </w:p>
    <w:p>
      <w:pPr>
        <w:spacing w:before="0" w:after="0" w:line="360"/>
        <w:ind w:right="57" w:left="170" w:firstLine="709"/>
        <w:jc w:val="left"/>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Характеристика мелодии. </w:t>
      </w:r>
    </w:p>
    <w:p>
      <w:pPr>
        <w:spacing w:before="0" w:after="0" w:line="360"/>
        <w:ind w:right="57" w:left="170" w:firstLine="709"/>
        <w:jc w:val="left"/>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Мелодия </w:t>
      </w: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главное средство музыкальной выразительности, которое наиболее полно соответствует раскрытию образов произведения.</w:t>
      </w:r>
    </w:p>
    <w:p>
      <w:pPr>
        <w:spacing w:before="0" w:after="0" w:line="360"/>
        <w:ind w:right="57" w:left="170" w:firstLine="709"/>
        <w:jc w:val="left"/>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Голосоведение плавное. Встречаются скачки на широкие интервалы, такие как кварта, квинта</w:t>
      </w:r>
    </w:p>
    <w:p>
      <w:pPr>
        <w:tabs>
          <w:tab w:val="left" w:pos="7214" w:leader="none"/>
        </w:tabs>
        <w:spacing w:before="0" w:after="200" w:line="276"/>
        <w:ind w:right="0" w:left="0" w:firstLine="0"/>
        <w:jc w:val="left"/>
        <w:rPr>
          <w:rFonts w:ascii="Times New Roman" w:hAnsi="Times New Roman" w:cs="Times New Roman" w:eastAsia="Times New Roman"/>
          <w:color w:val="auto"/>
          <w:spacing w:val="0"/>
          <w:position w:val="0"/>
          <w:sz w:val="28"/>
          <w:shd w:fill="auto" w:val="clear"/>
        </w:rPr>
      </w:pPr>
      <w:r>
        <w:object w:dxaOrig="9091" w:dyaOrig="2976">
          <v:rect xmlns:o="urn:schemas-microsoft-com:office:office" xmlns:v="urn:schemas-microsoft-com:vml" id="rectole0000000008" style="width:454.550000pt;height:148.800000pt" o:preferrelative="t" o:ole="">
            <o:lock v:ext="edit"/>
            <v:imagedata xmlns:r="http://schemas.openxmlformats.org/officeDocument/2006/relationships" r:id="docRId25" o:title=""/>
          </v:rect>
          <o:OLEObject xmlns:r="http://schemas.openxmlformats.org/officeDocument/2006/relationships" xmlns:o="urn:schemas-microsoft-com:office:office" Type="Embed" ProgID="StaticMetafile" DrawAspect="Content" ObjectID="0000000008" ShapeID="rectole0000000008" r:id="docRId24"/>
        </w:object>
      </w:r>
    </w:p>
    <w:p>
      <w:pPr>
        <w:tabs>
          <w:tab w:val="left" w:pos="7214" w:leader="none"/>
        </w:tabs>
        <w:spacing w:before="0" w:after="200" w:line="276"/>
        <w:ind w:right="0" w:left="0" w:firstLine="0"/>
        <w:jc w:val="left"/>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 </w:t>
      </w:r>
    </w:p>
    <w:p>
      <w:pPr>
        <w:tabs>
          <w:tab w:val="left" w:pos="7214" w:leader="none"/>
        </w:tabs>
        <w:spacing w:before="0" w:after="200" w:line="276"/>
        <w:ind w:right="0" w:left="0" w:firstLine="0"/>
        <w:jc w:val="left"/>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 </w:t>
      </w:r>
    </w:p>
    <w:p>
      <w:pPr>
        <w:tabs>
          <w:tab w:val="left" w:pos="7214" w:leader="none"/>
        </w:tabs>
        <w:spacing w:before="0" w:after="200" w:line="276"/>
        <w:ind w:right="0" w:left="0" w:firstLine="0"/>
        <w:jc w:val="left"/>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Встречается статичное движение мелодии (на одном звуке)</w:t>
      </w:r>
      <w:r>
        <w:object w:dxaOrig="9455" w:dyaOrig="3361">
          <v:rect xmlns:o="urn:schemas-microsoft-com:office:office" xmlns:v="urn:schemas-microsoft-com:vml" id="rectole0000000009" style="width:472.750000pt;height:168.050000pt" o:preferrelative="t" o:ole="">
            <o:lock v:ext="edit"/>
            <v:imagedata xmlns:r="http://schemas.openxmlformats.org/officeDocument/2006/relationships" r:id="docRId27" o:title=""/>
          </v:rect>
          <o:OLEObject xmlns:r="http://schemas.openxmlformats.org/officeDocument/2006/relationships" xmlns:o="urn:schemas-microsoft-com:office:office" Type="Embed" ProgID="StaticMetafile" DrawAspect="Content" ObjectID="0000000009" ShapeID="rectole0000000009" r:id="docRId26"/>
        </w:object>
      </w:r>
    </w:p>
    <w:p>
      <w:pPr>
        <w:tabs>
          <w:tab w:val="left" w:pos="7214" w:leader="none"/>
        </w:tabs>
        <w:spacing w:before="0" w:after="200" w:line="276"/>
        <w:ind w:right="0" w:left="0" w:firstLine="0"/>
        <w:jc w:val="left"/>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Метроритмические особенности. Размер произведения постоянный </w:t>
      </w:r>
      <w:r>
        <w:rPr>
          <w:rFonts w:ascii="Times New Roman" w:hAnsi="Times New Roman" w:cs="Times New Roman" w:eastAsia="Times New Roman"/>
          <w:color w:val="auto"/>
          <w:spacing w:val="0"/>
          <w:position w:val="0"/>
          <w:sz w:val="28"/>
          <w:shd w:fill="auto" w:val="clear"/>
        </w:rPr>
        <w:t xml:space="preserve">4</w:t>
      </w: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 xml:space="preserve">4 </w:t>
      </w: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сложный музыкальный размер, состоящий из сложения двух простых </w:t>
      </w:r>
      <w:r>
        <w:rPr>
          <w:rFonts w:ascii="Times New Roman" w:hAnsi="Times New Roman" w:cs="Times New Roman" w:eastAsia="Times New Roman"/>
          <w:color w:val="auto"/>
          <w:spacing w:val="0"/>
          <w:position w:val="0"/>
          <w:sz w:val="28"/>
          <w:shd w:fill="auto" w:val="clear"/>
        </w:rPr>
        <w:t xml:space="preserve">2</w:t>
      </w: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 xml:space="preserve">4</w:t>
      </w: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 xml:space="preserve">2</w:t>
      </w: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 xml:space="preserve">4</w:t>
      </w:r>
      <w:r>
        <w:rPr>
          <w:rFonts w:ascii="Times New Roman" w:hAnsi="Times New Roman" w:cs="Times New Roman" w:eastAsia="Times New Roman"/>
          <w:color w:val="auto"/>
          <w:spacing w:val="0"/>
          <w:position w:val="0"/>
          <w:sz w:val="28"/>
          <w:shd w:fill="auto" w:val="clear"/>
        </w:rPr>
        <w:t xml:space="preserve">, и тактирующийся по четырехдольной дирижерской схеме.</w:t>
      </w:r>
    </w:p>
    <w:p>
      <w:pPr>
        <w:tabs>
          <w:tab w:val="left" w:pos="7214" w:leader="none"/>
        </w:tabs>
        <w:spacing w:before="0" w:after="200" w:line="276"/>
        <w:ind w:right="0" w:left="0" w:firstLine="0"/>
        <w:jc w:val="left"/>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Ритмический рисунок изложен в основном восьмыми длительностями, четвертями, реже встречаются половинки</w:t>
      </w:r>
    </w:p>
    <w:p>
      <w:pPr>
        <w:tabs>
          <w:tab w:val="left" w:pos="7214" w:leader="none"/>
        </w:tabs>
        <w:spacing w:before="0" w:after="200" w:line="276"/>
        <w:ind w:right="0" w:left="0" w:firstLine="0"/>
        <w:jc w:val="left"/>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 </w:t>
      </w:r>
    </w:p>
    <w:p>
      <w:pPr>
        <w:tabs>
          <w:tab w:val="left" w:pos="7214" w:leader="none"/>
        </w:tabs>
        <w:spacing w:before="0" w:after="200" w:line="276"/>
        <w:ind w:right="0" w:left="0" w:firstLine="0"/>
        <w:jc w:val="left"/>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Лад, тональность. </w:t>
      </w:r>
    </w:p>
    <w:p>
      <w:pPr>
        <w:tabs>
          <w:tab w:val="left" w:pos="7214" w:leader="none"/>
        </w:tabs>
        <w:spacing w:before="0" w:after="200" w:line="276"/>
        <w:ind w:right="0" w:left="0" w:firstLine="0"/>
        <w:jc w:val="left"/>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Произведение написано в тональности ми бемоль мажор</w:t>
      </w:r>
    </w:p>
    <w:p>
      <w:pPr>
        <w:tabs>
          <w:tab w:val="left" w:pos="7214" w:leader="none"/>
        </w:tabs>
        <w:spacing w:before="0" w:after="200" w:line="276"/>
        <w:ind w:right="0" w:left="0" w:firstLine="0"/>
        <w:jc w:val="left"/>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Гармония. Гармония тесно связана с мелодией, она дополняет, обогащает мелодию выразительными красками, помогает раскрыть содержание и смысл мелодии и выступает в роли выразительного средства. Музыка ярче и выразительнее, когда мелодия звучит в сочетании с гармонией.</w:t>
      </w:r>
    </w:p>
    <w:p>
      <w:pPr>
        <w:tabs>
          <w:tab w:val="left" w:pos="7214" w:leader="none"/>
        </w:tabs>
        <w:spacing w:before="0" w:after="200" w:line="276"/>
        <w:ind w:right="0" w:left="0" w:firstLine="0"/>
        <w:jc w:val="left"/>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Гармонический язык простой - трезвучия с обращениями.</w:t>
      </w:r>
    </w:p>
    <w:p>
      <w:pPr>
        <w:tabs>
          <w:tab w:val="left" w:pos="7214" w:leader="none"/>
        </w:tabs>
        <w:spacing w:before="0" w:after="200" w:line="276"/>
        <w:ind w:right="0" w:left="0" w:firstLine="0"/>
        <w:jc w:val="left"/>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Склад изложения гомофонно-гармонический. </w:t>
      </w:r>
    </w:p>
    <w:p>
      <w:pPr>
        <w:tabs>
          <w:tab w:val="left" w:pos="7214" w:leader="none"/>
        </w:tabs>
        <w:spacing w:before="0" w:after="200" w:line="276"/>
        <w:ind w:right="0" w:left="0" w:firstLine="0"/>
        <w:jc w:val="left"/>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Фактура. </w:t>
      </w:r>
    </w:p>
    <w:p>
      <w:pPr>
        <w:tabs>
          <w:tab w:val="left" w:pos="7214" w:leader="none"/>
        </w:tabs>
        <w:spacing w:before="0" w:after="200" w:line="276"/>
        <w:ind w:right="0" w:left="0" w:firstLine="0"/>
        <w:jc w:val="left"/>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Фактура</w:t>
      </w: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совокупность всех средств музыкальной выразительности, состав изложения музыки. </w:t>
      </w:r>
    </w:p>
    <w:p>
      <w:pPr>
        <w:tabs>
          <w:tab w:val="left" w:pos="7214" w:leader="none"/>
        </w:tabs>
        <w:spacing w:before="0" w:after="200" w:line="276"/>
        <w:ind w:right="0" w:left="0" w:firstLine="0"/>
        <w:jc w:val="left"/>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Элементами фактуры являются: мелодия, аккорды, полифоничес-кие голоса, фигурация, противосложения и т. д. </w:t>
      </w:r>
    </w:p>
    <w:p>
      <w:pPr>
        <w:tabs>
          <w:tab w:val="left" w:pos="7214" w:leader="none"/>
        </w:tabs>
        <w:spacing w:before="0" w:after="200" w:line="276"/>
        <w:ind w:right="0" w:left="0" w:firstLine="0"/>
        <w:jc w:val="left"/>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Основные типы фактуры в данном произведении мелодико- гармоническая.</w:t>
      </w:r>
    </w:p>
    <w:p>
      <w:pPr>
        <w:tabs>
          <w:tab w:val="left" w:pos="7214" w:leader="none"/>
        </w:tabs>
        <w:spacing w:before="0" w:after="200" w:line="276"/>
        <w:ind w:right="0" w:left="0" w:firstLine="0"/>
        <w:jc w:val="left"/>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Темп. Умеренно скоро, четверть равна </w:t>
      </w:r>
      <w:r>
        <w:rPr>
          <w:rFonts w:ascii="Times New Roman" w:hAnsi="Times New Roman" w:cs="Times New Roman" w:eastAsia="Times New Roman"/>
          <w:color w:val="auto"/>
          <w:spacing w:val="0"/>
          <w:position w:val="0"/>
          <w:sz w:val="28"/>
          <w:shd w:fill="auto" w:val="clear"/>
        </w:rPr>
        <w:t xml:space="preserve">132</w:t>
      </w:r>
      <w:r>
        <w:rPr>
          <w:rFonts w:ascii="Times New Roman" w:hAnsi="Times New Roman" w:cs="Times New Roman" w:eastAsia="Times New Roman"/>
          <w:color w:val="auto"/>
          <w:spacing w:val="0"/>
          <w:position w:val="0"/>
          <w:sz w:val="28"/>
          <w:shd w:fill="auto" w:val="clear"/>
        </w:rPr>
        <w:t xml:space="preserve">. Темп единый, агогических отклонений нет</w:t>
      </w:r>
    </w:p>
    <w:p>
      <w:pPr>
        <w:tabs>
          <w:tab w:val="left" w:pos="7214" w:leader="none"/>
        </w:tabs>
        <w:spacing w:before="0" w:after="200" w:line="276"/>
        <w:ind w:right="0" w:left="0" w:firstLine="0"/>
        <w:jc w:val="left"/>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Кульминация в </w:t>
      </w:r>
      <w:r>
        <w:rPr>
          <w:rFonts w:ascii="Times New Roman" w:hAnsi="Times New Roman" w:cs="Times New Roman" w:eastAsia="Times New Roman"/>
          <w:color w:val="auto"/>
          <w:spacing w:val="0"/>
          <w:position w:val="0"/>
          <w:sz w:val="28"/>
          <w:shd w:fill="auto" w:val="clear"/>
        </w:rPr>
        <w:t xml:space="preserve">3 </w:t>
      </w:r>
      <w:r>
        <w:rPr>
          <w:rFonts w:ascii="Times New Roman" w:hAnsi="Times New Roman" w:cs="Times New Roman" w:eastAsia="Times New Roman"/>
          <w:color w:val="auto"/>
          <w:spacing w:val="0"/>
          <w:position w:val="0"/>
          <w:sz w:val="28"/>
          <w:shd w:fill="auto" w:val="clear"/>
        </w:rPr>
        <w:t xml:space="preserve">куплете</w:t>
      </w:r>
    </w:p>
    <w:p>
      <w:pPr>
        <w:tabs>
          <w:tab w:val="left" w:pos="7214" w:leader="none"/>
        </w:tabs>
        <w:spacing w:before="0" w:after="200" w:line="276"/>
        <w:ind w:right="0" w:left="0" w:firstLine="0"/>
        <w:jc w:val="left"/>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Динамика  произведения.</w:t>
      </w:r>
    </w:p>
    <w:p>
      <w:pPr>
        <w:tabs>
          <w:tab w:val="left" w:pos="7214" w:leader="none"/>
        </w:tabs>
        <w:spacing w:before="0" w:after="200" w:line="276"/>
        <w:ind w:right="0" w:left="0" w:firstLine="0"/>
        <w:jc w:val="left"/>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Динамические нюансы в нотах не указаны. Исходя из содержания литературного текста, песню рекомендуется исполнять в динамике mf.</w:t>
      </w:r>
    </w:p>
    <w:p>
      <w:pPr>
        <w:tabs>
          <w:tab w:val="left" w:pos="7214" w:leader="none"/>
        </w:tabs>
        <w:spacing w:before="0" w:after="200" w:line="276"/>
        <w:ind w:right="0" w:left="0" w:firstLine="0"/>
        <w:jc w:val="left"/>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 xml:space="preserve">Веселая песенка</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А. Ермолова исполняется под музыкальное сопровождение. Аккомпанемент способствует развитию мелодической линии, раскрытию художественного образа и  помогает передать настроение.</w:t>
      </w:r>
    </w:p>
    <w:p>
      <w:pPr>
        <w:spacing w:before="0" w:after="200" w:line="276"/>
        <w:ind w:right="0" w:left="0" w:firstLine="0"/>
        <w:jc w:val="left"/>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 </w:t>
      </w:r>
    </w:p>
    <w:p>
      <w:pPr>
        <w:spacing w:before="0" w:after="200" w:line="276"/>
        <w:ind w:right="0" w:left="0" w:firstLine="0"/>
        <w:jc w:val="left"/>
        <w:rPr>
          <w:rFonts w:ascii="Times New Roman" w:hAnsi="Times New Roman" w:cs="Times New Roman" w:eastAsia="Times New Roman"/>
          <w:color w:val="auto"/>
          <w:spacing w:val="0"/>
          <w:position w:val="0"/>
          <w:sz w:val="28"/>
          <w:shd w:fill="auto" w:val="clear"/>
        </w:rPr>
      </w:pPr>
    </w:p>
    <w:p>
      <w:pPr>
        <w:tabs>
          <w:tab w:val="left" w:pos="7214" w:leader="none"/>
        </w:tabs>
        <w:spacing w:before="0" w:after="200" w:line="276"/>
        <w:ind w:right="0" w:left="0" w:firstLine="0"/>
        <w:jc w:val="center"/>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IV</w:t>
      </w:r>
      <w:r>
        <w:rPr>
          <w:rFonts w:ascii="Times New Roman" w:hAnsi="Times New Roman" w:cs="Times New Roman" w:eastAsia="Times New Roman"/>
          <w:color w:val="auto"/>
          <w:spacing w:val="0"/>
          <w:position w:val="0"/>
          <w:sz w:val="28"/>
          <w:shd w:fill="auto" w:val="clear"/>
        </w:rPr>
        <w:t xml:space="preserve">Вокально</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хоровой анализ</w:t>
      </w:r>
    </w:p>
    <w:p>
      <w:pPr>
        <w:tabs>
          <w:tab w:val="left" w:pos="7214" w:leader="none"/>
        </w:tabs>
        <w:spacing w:before="0" w:after="200" w:line="276"/>
        <w:ind w:right="0" w:left="0" w:firstLine="0"/>
        <w:jc w:val="left"/>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Произведение написано для одноголосного детского хора, divisi во второй части произведения</w:t>
      </w:r>
    </w:p>
    <w:p>
      <w:pPr>
        <w:tabs>
          <w:tab w:val="left" w:pos="7214" w:leader="none"/>
        </w:tabs>
        <w:spacing w:before="0" w:after="200" w:line="276"/>
        <w:ind w:right="0" w:left="0" w:firstLine="0"/>
        <w:jc w:val="left"/>
        <w:rPr>
          <w:rFonts w:ascii="Times New Roman" w:hAnsi="Times New Roman" w:cs="Times New Roman" w:eastAsia="Times New Roman"/>
          <w:color w:val="auto"/>
          <w:spacing w:val="0"/>
          <w:position w:val="0"/>
          <w:sz w:val="28"/>
          <w:shd w:fill="auto" w:val="clear"/>
        </w:rPr>
      </w:pPr>
      <w:r>
        <w:object w:dxaOrig="9192" w:dyaOrig="6134">
          <v:rect xmlns:o="urn:schemas-microsoft-com:office:office" xmlns:v="urn:schemas-microsoft-com:vml" id="rectole0000000010" style="width:459.600000pt;height:306.700000pt" o:preferrelative="t" o:ole="">
            <o:lock v:ext="edit"/>
            <v:imagedata xmlns:r="http://schemas.openxmlformats.org/officeDocument/2006/relationships" r:id="docRId29" o:title=""/>
          </v:rect>
          <o:OLEObject xmlns:r="http://schemas.openxmlformats.org/officeDocument/2006/relationships" xmlns:o="urn:schemas-microsoft-com:office:office" Type="Embed" ProgID="StaticMetafile" DrawAspect="Content" ObjectID="0000000010" ShapeID="rectole0000000010" r:id="docRId28"/>
        </w:object>
      </w:r>
    </w:p>
    <w:p>
      <w:pPr>
        <w:tabs>
          <w:tab w:val="left" w:pos="7214" w:leader="none"/>
        </w:tabs>
        <w:spacing w:before="0" w:after="200" w:line="276"/>
        <w:ind w:right="0" w:left="0" w:firstLine="0"/>
        <w:jc w:val="left"/>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Диапазон до </w:t>
      </w:r>
      <w:r>
        <w:rPr>
          <w:rFonts w:ascii="Times New Roman" w:hAnsi="Times New Roman" w:cs="Times New Roman" w:eastAsia="Times New Roman"/>
          <w:color w:val="auto"/>
          <w:spacing w:val="0"/>
          <w:position w:val="0"/>
          <w:sz w:val="28"/>
          <w:shd w:fill="auto" w:val="clear"/>
        </w:rPr>
        <w:t xml:space="preserve">1 </w:t>
      </w:r>
      <w:r>
        <w:rPr>
          <w:rFonts w:ascii="Times New Roman" w:hAnsi="Times New Roman" w:cs="Times New Roman" w:eastAsia="Times New Roman"/>
          <w:color w:val="auto"/>
          <w:spacing w:val="0"/>
          <w:position w:val="0"/>
          <w:sz w:val="28"/>
          <w:shd w:fill="auto" w:val="clear"/>
        </w:rPr>
        <w:t xml:space="preserve">ок</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си бемоль </w:t>
      </w:r>
      <w:r>
        <w:rPr>
          <w:rFonts w:ascii="Times New Roman" w:hAnsi="Times New Roman" w:cs="Times New Roman" w:eastAsia="Times New Roman"/>
          <w:color w:val="auto"/>
          <w:spacing w:val="0"/>
          <w:position w:val="0"/>
          <w:sz w:val="28"/>
          <w:shd w:fill="auto" w:val="clear"/>
        </w:rPr>
        <w:t xml:space="preserve">1 </w:t>
      </w:r>
      <w:r>
        <w:rPr>
          <w:rFonts w:ascii="Times New Roman" w:hAnsi="Times New Roman" w:cs="Times New Roman" w:eastAsia="Times New Roman"/>
          <w:color w:val="auto"/>
          <w:spacing w:val="0"/>
          <w:position w:val="0"/>
          <w:sz w:val="28"/>
          <w:shd w:fill="auto" w:val="clear"/>
        </w:rPr>
        <w:t xml:space="preserve">ок</w:t>
      </w:r>
    </w:p>
    <w:p>
      <w:pPr>
        <w:tabs>
          <w:tab w:val="left" w:pos="7214" w:leader="none"/>
        </w:tabs>
        <w:spacing w:before="0" w:after="200" w:line="276"/>
        <w:ind w:right="0" w:left="0" w:firstLine="0"/>
        <w:jc w:val="left"/>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Диапазон  небольшой, что позволяет певцам исполнять произведение без напряжения, свободно.</w:t>
      </w:r>
    </w:p>
    <w:p>
      <w:pPr>
        <w:tabs>
          <w:tab w:val="left" w:pos="7214" w:leader="none"/>
        </w:tabs>
        <w:spacing w:before="0" w:after="200" w:line="276"/>
        <w:ind w:right="0" w:left="0" w:firstLine="0"/>
        <w:jc w:val="left"/>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Тесситура  удобная</w:t>
      </w:r>
    </w:p>
    <w:p>
      <w:pPr>
        <w:tabs>
          <w:tab w:val="left" w:pos="7214" w:leader="none"/>
        </w:tabs>
        <w:spacing w:before="0" w:after="200" w:line="276"/>
        <w:ind w:right="0" w:left="0" w:firstLine="0"/>
        <w:jc w:val="center"/>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Хоровой ансамбль</w:t>
      </w:r>
    </w:p>
    <w:p>
      <w:pPr>
        <w:tabs>
          <w:tab w:val="left" w:pos="7214" w:leader="none"/>
        </w:tabs>
        <w:spacing w:before="0" w:after="200" w:line="276"/>
        <w:ind w:right="0" w:left="0" w:firstLine="0"/>
        <w:jc w:val="left"/>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Ансамбль в хоровом  пении складывается из различных компонентов, каждый из которых отражает ту или иную сторону слаженного исполнения. </w:t>
      </w:r>
    </w:p>
    <w:p>
      <w:pPr>
        <w:tabs>
          <w:tab w:val="left" w:pos="7214" w:leader="none"/>
        </w:tabs>
        <w:spacing w:before="0" w:after="200" w:line="276"/>
        <w:ind w:right="0" w:left="0" w:firstLine="0"/>
        <w:jc w:val="left"/>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Поскольку хоровое пение </w:t>
      </w: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творчество коллективное, то и тренировка вокально-хоровых навыков предполагает прежде всего коллективную основу </w:t>
      </w: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элементы хоровой звучности совершенствуются только в результате коллективной работы.</w:t>
      </w:r>
    </w:p>
    <w:p>
      <w:pPr>
        <w:tabs>
          <w:tab w:val="left" w:pos="7214" w:leader="none"/>
        </w:tabs>
        <w:spacing w:before="0" w:after="200" w:line="276"/>
        <w:ind w:right="0" w:left="0" w:firstLine="0"/>
        <w:jc w:val="left"/>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Рассмотрим основные виды ансамблей, касающиеся нашего произведения.</w:t>
      </w:r>
    </w:p>
    <w:p>
      <w:pPr>
        <w:tabs>
          <w:tab w:val="left" w:pos="7214" w:leader="none"/>
        </w:tabs>
        <w:spacing w:before="0" w:after="200" w:line="276"/>
        <w:ind w:right="0" w:left="0" w:firstLine="0"/>
        <w:jc w:val="left"/>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Динамический ансамбль </w:t>
      </w: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уравновешенность по силе голосов внутри партии и согласованность громкости звучания хоровых партий в общем ансамбле.</w:t>
      </w:r>
    </w:p>
    <w:p>
      <w:pPr>
        <w:tabs>
          <w:tab w:val="left" w:pos="7214" w:leader="none"/>
        </w:tabs>
        <w:spacing w:before="0" w:after="200" w:line="276"/>
        <w:ind w:right="0" w:left="0" w:firstLine="0"/>
        <w:jc w:val="left"/>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Для улучшения динамического ансамбля важно воспитывать  навык контроля за собственным пением и пением товарищей. Такой контроль поможет каждому исполнителю одновременно переходить к усилению или ослаблению звучности, к достижению полного равновесия в силе тона и так далее. </w:t>
      </w:r>
    </w:p>
    <w:p>
      <w:pPr>
        <w:tabs>
          <w:tab w:val="left" w:pos="7214" w:leader="none"/>
        </w:tabs>
        <w:spacing w:before="0" w:after="200" w:line="276"/>
        <w:ind w:right="0" w:left="0" w:firstLine="0"/>
        <w:jc w:val="left"/>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Ритмический ансамбль включает все моменты, связанные с темпом, метром и ритмом хорового исполнения. Умение петь вместе, ритмически чётко, гибко изменять темп, владеть чувством темпа, искусно пользоваться агогикой, вместе брать дыхание, вступать и прекращать петь, чётко выявлять метрическую структуру произведения.</w:t>
      </w:r>
    </w:p>
    <w:p>
      <w:pPr>
        <w:tabs>
          <w:tab w:val="left" w:pos="7214" w:leader="none"/>
        </w:tabs>
        <w:spacing w:before="0" w:after="200" w:line="276"/>
        <w:ind w:right="0" w:left="0" w:firstLine="0"/>
        <w:jc w:val="left"/>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Работа над ритмическим ансамблем тесно связана с воспитанием у певцов навыков одновременного взятия дыхания, начала пения (вступления) и снятия звука (окончания). </w:t>
      </w:r>
    </w:p>
    <w:p>
      <w:pPr>
        <w:tabs>
          <w:tab w:val="left" w:pos="7214" w:leader="none"/>
        </w:tabs>
        <w:spacing w:before="0" w:after="200" w:line="276"/>
        <w:ind w:right="0" w:left="0" w:firstLine="0"/>
        <w:jc w:val="left"/>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В тембровом ансамбле наиболее важным является самое внимательное отношение певцов к общему звучанию соответствующей партии хора, к той окраске тона, которая наиболее полно отвечает данной художественно-исполнительской задаче. Опираясь на единую, общую для всех певцов манеру звукообразования, каждый исполнитель сознательно сливает свой тембр с данной палитрой звучания хора. </w:t>
      </w:r>
    </w:p>
    <w:p>
      <w:pPr>
        <w:tabs>
          <w:tab w:val="left" w:pos="7214" w:leader="none"/>
        </w:tabs>
        <w:spacing w:before="0" w:after="200" w:line="276"/>
        <w:ind w:right="0" w:left="0" w:firstLine="0"/>
        <w:jc w:val="left"/>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Дикционный ансамбль определяется общими правилами и манерой формирования гласных и согласных звуков, особенностями произношения тех или иных букв, слов, исходя из принятых законов орфоэпии.</w:t>
      </w:r>
    </w:p>
    <w:p>
      <w:pPr>
        <w:tabs>
          <w:tab w:val="left" w:pos="7214" w:leader="none"/>
        </w:tabs>
        <w:spacing w:before="0" w:after="200" w:line="276"/>
        <w:ind w:right="0" w:left="0" w:firstLine="0"/>
        <w:jc w:val="left"/>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Под хорошей дикцией подразумевается чёткое и ясное произношение, чистое звучание каждой гласной и согласной в отдельности, а также слов и фраз в целом. Кроме того, необходимо знать и практически применять правила культуры речи (верное ударение в слове), орфоэпии (правильное произношение гласных и согласных звуков в словах и их сочетаниях), правила логики речи (выделение основного слова, несущего логическое ударение, помогающее понять смысл фразы).</w:t>
      </w:r>
    </w:p>
    <w:p>
      <w:pPr>
        <w:tabs>
          <w:tab w:val="left" w:pos="7214" w:leader="none"/>
        </w:tabs>
        <w:spacing w:before="0" w:after="200" w:line="276"/>
        <w:ind w:right="0" w:left="0" w:firstLine="0"/>
        <w:jc w:val="left"/>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Очень важно соблюдать правильное соотношение ударных и безударных слогов в тексте. Типичная ошибка в пении </w:t>
      </w: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выделение безударных окончаний слогов. Руководителю хора необходимо постоянно следить за осмысленным, грамотным произношением, соблюдением смысловых ударений в словах и музыкальной фразировкой, соответствующей смыслу исполняемой песни согласно общепринятому литературному произношению, а не их правописанию.</w:t>
      </w:r>
    </w:p>
    <w:p>
      <w:pPr>
        <w:tabs>
          <w:tab w:val="left" w:pos="7214" w:leader="none"/>
        </w:tabs>
        <w:spacing w:before="0" w:after="200" w:line="276"/>
        <w:ind w:right="0" w:left="0" w:firstLine="0"/>
        <w:jc w:val="left"/>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Особых дикционных трудностей в данном произведении нет. </w:t>
      </w:r>
    </w:p>
    <w:p>
      <w:pPr>
        <w:tabs>
          <w:tab w:val="left" w:pos="7214" w:leader="none"/>
        </w:tabs>
        <w:spacing w:before="0" w:after="200" w:line="276"/>
        <w:ind w:right="0" w:left="0" w:firstLine="0"/>
        <w:jc w:val="left"/>
        <w:rPr>
          <w:rFonts w:ascii="Times New Roman" w:hAnsi="Times New Roman" w:cs="Times New Roman" w:eastAsia="Times New Roman"/>
          <w:color w:val="auto"/>
          <w:spacing w:val="0"/>
          <w:position w:val="0"/>
          <w:sz w:val="28"/>
          <w:shd w:fill="auto" w:val="clear"/>
        </w:rPr>
      </w:pPr>
    </w:p>
    <w:p>
      <w:pPr>
        <w:tabs>
          <w:tab w:val="left" w:pos="7214" w:leader="none"/>
        </w:tabs>
        <w:spacing w:before="0" w:after="200" w:line="276"/>
        <w:ind w:right="0" w:left="0" w:firstLine="0"/>
        <w:jc w:val="center"/>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Хоровой строй</w:t>
      </w:r>
    </w:p>
    <w:p>
      <w:pPr>
        <w:tabs>
          <w:tab w:val="left" w:pos="7214" w:leader="none"/>
        </w:tabs>
        <w:spacing w:before="0" w:after="200" w:line="276"/>
        <w:ind w:right="0" w:left="0" w:firstLine="0"/>
        <w:jc w:val="left"/>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В разбираемом произведении мелодический строй.</w:t>
      </w:r>
    </w:p>
    <w:p>
      <w:pPr>
        <w:tabs>
          <w:tab w:val="left" w:pos="7214" w:leader="none"/>
        </w:tabs>
        <w:spacing w:before="0" w:after="200" w:line="276"/>
        <w:ind w:right="0" w:left="0" w:firstLine="0"/>
        <w:jc w:val="left"/>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Так как данное произведение в </w:t>
      </w:r>
      <w:r>
        <w:rPr>
          <w:rFonts w:ascii="Times New Roman" w:hAnsi="Times New Roman" w:cs="Times New Roman" w:eastAsia="Times New Roman"/>
          <w:color w:val="auto"/>
          <w:spacing w:val="0"/>
          <w:position w:val="0"/>
          <w:sz w:val="28"/>
          <w:shd w:fill="auto" w:val="clear"/>
        </w:rPr>
        <w:t xml:space="preserve">1 </w:t>
      </w:r>
      <w:r>
        <w:rPr>
          <w:rFonts w:ascii="Times New Roman" w:hAnsi="Times New Roman" w:cs="Times New Roman" w:eastAsia="Times New Roman"/>
          <w:color w:val="auto"/>
          <w:spacing w:val="0"/>
          <w:position w:val="0"/>
          <w:sz w:val="28"/>
          <w:shd w:fill="auto" w:val="clear"/>
        </w:rPr>
        <w:t xml:space="preserve">части (куплете) исполняется в унисон, большое внимание рекомендуется уделить чистоте интонированию всех интервалов. Учить ребят не стараться выделяться из хора, а наоборот слушать и слышать товарищей, сливаясь с ними в единое неповторимое звучание. </w:t>
      </w:r>
    </w:p>
    <w:p>
      <w:pPr>
        <w:tabs>
          <w:tab w:val="left" w:pos="7214" w:leader="none"/>
        </w:tabs>
        <w:spacing w:before="0" w:after="200" w:line="276"/>
        <w:ind w:right="0" w:left="0" w:firstLine="0"/>
        <w:jc w:val="left"/>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Во второй части ( припеве) мы видим расхождение мелодии. Голоса двигаются в терцовом соотношении</w:t>
      </w:r>
    </w:p>
    <w:p>
      <w:pPr>
        <w:tabs>
          <w:tab w:val="left" w:pos="7214" w:leader="none"/>
        </w:tabs>
        <w:spacing w:before="0" w:after="200" w:line="276"/>
        <w:ind w:right="0" w:left="0" w:firstLine="0"/>
        <w:jc w:val="left"/>
        <w:rPr>
          <w:rFonts w:ascii="Times New Roman" w:hAnsi="Times New Roman" w:cs="Times New Roman" w:eastAsia="Times New Roman"/>
          <w:color w:val="auto"/>
          <w:spacing w:val="0"/>
          <w:position w:val="0"/>
          <w:sz w:val="28"/>
          <w:shd w:fill="auto" w:val="clear"/>
        </w:rPr>
      </w:pPr>
      <w:r>
        <w:object w:dxaOrig="9050" w:dyaOrig="6054">
          <v:rect xmlns:o="urn:schemas-microsoft-com:office:office" xmlns:v="urn:schemas-microsoft-com:vml" id="rectole0000000011" style="width:452.500000pt;height:302.700000pt" o:preferrelative="t" o:ole="">
            <o:lock v:ext="edit"/>
            <v:imagedata xmlns:r="http://schemas.openxmlformats.org/officeDocument/2006/relationships" r:id="docRId31" o:title=""/>
          </v:rect>
          <o:OLEObject xmlns:r="http://schemas.openxmlformats.org/officeDocument/2006/relationships" xmlns:o="urn:schemas-microsoft-com:office:office" Type="Embed" ProgID="StaticMetafile" DrawAspect="Content" ObjectID="0000000011" ShapeID="rectole0000000011" r:id="docRId30"/>
        </w:object>
      </w:r>
    </w:p>
    <w:p>
      <w:pPr>
        <w:tabs>
          <w:tab w:val="left" w:pos="7214" w:leader="none"/>
        </w:tabs>
        <w:spacing w:before="0" w:after="200" w:line="276"/>
        <w:ind w:right="0" w:left="0" w:firstLine="0"/>
        <w:jc w:val="left"/>
        <w:rPr>
          <w:rFonts w:ascii="Times New Roman" w:hAnsi="Times New Roman" w:cs="Times New Roman" w:eastAsia="Times New Roman"/>
          <w:color w:val="auto"/>
          <w:spacing w:val="0"/>
          <w:position w:val="0"/>
          <w:sz w:val="28"/>
          <w:shd w:fill="auto" w:val="clear"/>
        </w:rPr>
      </w:pPr>
    </w:p>
    <w:p>
      <w:pPr>
        <w:tabs>
          <w:tab w:val="left" w:pos="7214" w:leader="none"/>
        </w:tabs>
        <w:spacing w:before="0" w:after="200" w:line="276"/>
        <w:ind w:right="0" w:left="0" w:firstLine="0"/>
        <w:jc w:val="left"/>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Данное произведение рекомендуется исполнять небольшим или средним составом хора. К исполнению можно допустить и профессиональные и самодеятельные  коллективы.</w:t>
      </w:r>
    </w:p>
    <w:p>
      <w:pPr>
        <w:tabs>
          <w:tab w:val="left" w:pos="7214" w:leader="none"/>
        </w:tabs>
        <w:spacing w:before="0" w:after="200" w:line="276"/>
        <w:ind w:right="0" w:left="0" w:firstLine="0"/>
        <w:jc w:val="left"/>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Количественный состав хора небольшой, в пределах </w:t>
      </w:r>
      <w:r>
        <w:rPr>
          <w:rFonts w:ascii="Times New Roman" w:hAnsi="Times New Roman" w:cs="Times New Roman" w:eastAsia="Times New Roman"/>
          <w:color w:val="auto"/>
          <w:spacing w:val="0"/>
          <w:position w:val="0"/>
          <w:sz w:val="28"/>
          <w:shd w:fill="auto" w:val="clear"/>
        </w:rPr>
        <w:t xml:space="preserve">15-25 </w:t>
      </w:r>
      <w:r>
        <w:rPr>
          <w:rFonts w:ascii="Times New Roman" w:hAnsi="Times New Roman" w:cs="Times New Roman" w:eastAsia="Times New Roman"/>
          <w:color w:val="auto"/>
          <w:spacing w:val="0"/>
          <w:position w:val="0"/>
          <w:sz w:val="28"/>
          <w:shd w:fill="auto" w:val="clear"/>
        </w:rPr>
        <w:t xml:space="preserve">человек</w:t>
      </w:r>
    </w:p>
    <w:p>
      <w:pPr>
        <w:tabs>
          <w:tab w:val="left" w:pos="7214" w:leader="none"/>
        </w:tabs>
        <w:spacing w:before="0" w:after="200" w:line="276"/>
        <w:ind w:right="0" w:left="0" w:firstLine="0"/>
        <w:jc w:val="left"/>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Вокально-хоровые и дирижерские трудности</w:t>
      </w:r>
    </w:p>
    <w:p>
      <w:pPr>
        <w:tabs>
          <w:tab w:val="left" w:pos="7214" w:leader="none"/>
        </w:tabs>
        <w:spacing w:before="0" w:after="200" w:line="276"/>
        <w:ind w:right="0" w:left="0" w:firstLine="0"/>
        <w:jc w:val="left"/>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Общий характер произведения задорный, веселый, радостный. Присутствующие интервальные скачки необходимо сглаживать, чтобы не было провалов или выкриков. Мелодия не должна быть резкой и прерывистой, для этого необходимо максимально пропевать гласные звуки.</w:t>
      </w:r>
    </w:p>
    <w:p>
      <w:pPr>
        <w:tabs>
          <w:tab w:val="left" w:pos="7214" w:leader="none"/>
        </w:tabs>
        <w:spacing w:before="0" w:after="200" w:line="276"/>
        <w:ind w:right="0" w:left="0" w:firstLine="0"/>
        <w:jc w:val="left"/>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Дыхание общехоровое, по фразам</w:t>
      </w:r>
    </w:p>
    <w:p>
      <w:pPr>
        <w:tabs>
          <w:tab w:val="left" w:pos="7214" w:leader="none"/>
        </w:tabs>
        <w:spacing w:before="0" w:after="200" w:line="276"/>
        <w:ind w:right="0" w:left="0" w:firstLine="0"/>
        <w:jc w:val="left"/>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Размер произведения: сложный </w:t>
      </w:r>
      <w:r>
        <w:rPr>
          <w:rFonts w:ascii="Times New Roman" w:hAnsi="Times New Roman" w:cs="Times New Roman" w:eastAsia="Times New Roman"/>
          <w:color w:val="auto"/>
          <w:spacing w:val="0"/>
          <w:position w:val="0"/>
          <w:sz w:val="28"/>
          <w:shd w:fill="auto" w:val="clear"/>
        </w:rPr>
        <w:t xml:space="preserve">4</w:t>
      </w: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 xml:space="preserve">4</w:t>
      </w:r>
    </w:p>
    <w:p>
      <w:pPr>
        <w:tabs>
          <w:tab w:val="left" w:pos="7214" w:leader="none"/>
        </w:tabs>
        <w:spacing w:before="0" w:after="200" w:line="276"/>
        <w:ind w:right="0" w:left="0" w:firstLine="0"/>
        <w:jc w:val="left"/>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Дирижерский жест-  легкое legato. Четко показывать все ауфтакты и снятия</w:t>
      </w:r>
    </w:p>
    <w:p>
      <w:pPr>
        <w:tabs>
          <w:tab w:val="left" w:pos="7214" w:leader="none"/>
        </w:tabs>
        <w:spacing w:before="0" w:after="200" w:line="276"/>
        <w:ind w:right="0" w:left="0" w:firstLine="0"/>
        <w:jc w:val="left"/>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Важным моментом является распределение функций рук таким образом, чтобы певцам было максимально комфортно. </w:t>
      </w:r>
    </w:p>
    <w:p>
      <w:pPr>
        <w:tabs>
          <w:tab w:val="left" w:pos="7214" w:leader="none"/>
        </w:tabs>
        <w:spacing w:before="0" w:after="200" w:line="276"/>
        <w:ind w:right="0" w:left="0" w:firstLine="0"/>
        <w:jc w:val="left"/>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Правая рука выполняет функцию, организующую метроритм, в связи с этим необходимо контролировать равномерность междолевой пульсации в нужном темпе. Так же необходимо обеспечивать метроритмическую ровность ауфтактов. </w:t>
      </w:r>
    </w:p>
    <w:p>
      <w:pPr>
        <w:tabs>
          <w:tab w:val="left" w:pos="7214" w:leader="none"/>
        </w:tabs>
        <w:spacing w:before="0" w:after="200" w:line="276"/>
        <w:ind w:right="0" w:left="0" w:firstLine="0"/>
        <w:jc w:val="left"/>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Левая рука отвечает за воплощение художественного замысла. В её обязанности входит показ динамических оттенков, агогики. </w:t>
      </w:r>
    </w:p>
    <w:p>
      <w:pPr>
        <w:tabs>
          <w:tab w:val="left" w:pos="7214" w:leader="none"/>
        </w:tabs>
        <w:spacing w:before="0" w:after="200" w:line="276"/>
        <w:ind w:right="0" w:left="0" w:firstLine="0"/>
        <w:jc w:val="left"/>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Подтекстовка </w:t>
      </w:r>
    </w:p>
    <w:p>
      <w:pPr>
        <w:tabs>
          <w:tab w:val="left" w:pos="7214" w:leader="none"/>
        </w:tabs>
        <w:spacing w:before="0" w:after="200" w:line="276"/>
        <w:ind w:right="0" w:left="0" w:firstLine="0"/>
        <w:jc w:val="left"/>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Литературный текст соответствует музыкальному</w:t>
      </w:r>
    </w:p>
    <w:p>
      <w:pPr>
        <w:tabs>
          <w:tab w:val="left" w:pos="7214" w:leader="none"/>
        </w:tabs>
        <w:spacing w:before="0" w:after="200" w:line="276"/>
        <w:ind w:right="0" w:left="0" w:firstLine="0"/>
        <w:jc w:val="left"/>
        <w:rPr>
          <w:rFonts w:ascii="Times New Roman" w:hAnsi="Times New Roman" w:cs="Times New Roman" w:eastAsia="Times New Roman"/>
          <w:color w:val="auto"/>
          <w:spacing w:val="0"/>
          <w:position w:val="0"/>
          <w:sz w:val="28"/>
          <w:shd w:fill="auto" w:val="clear"/>
        </w:rPr>
      </w:pPr>
    </w:p>
    <w:p>
      <w:pPr>
        <w:tabs>
          <w:tab w:val="left" w:pos="7214" w:leader="none"/>
        </w:tabs>
        <w:spacing w:before="0" w:after="200" w:line="276"/>
        <w:ind w:right="0" w:left="0" w:firstLine="0"/>
        <w:jc w:val="center"/>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V </w:t>
      </w:r>
      <w:r>
        <w:rPr>
          <w:rFonts w:ascii="Times New Roman" w:hAnsi="Times New Roman" w:cs="Times New Roman" w:eastAsia="Times New Roman"/>
          <w:color w:val="auto"/>
          <w:spacing w:val="0"/>
          <w:position w:val="0"/>
          <w:sz w:val="28"/>
          <w:shd w:fill="auto" w:val="clear"/>
        </w:rPr>
        <w:t xml:space="preserve">Исполнительский план</w:t>
      </w:r>
    </w:p>
    <w:p>
      <w:pPr>
        <w:tabs>
          <w:tab w:val="left" w:pos="7214" w:leader="none"/>
        </w:tabs>
        <w:spacing w:before="0" w:after="200" w:line="276"/>
        <w:ind w:right="0" w:left="0" w:firstLine="0"/>
        <w:jc w:val="left"/>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Составление исполнительского плана напрямую зависит от всех вышеуказанных аспектов.  Работать с данным произведением рекомендуется следующим образом:</w:t>
      </w:r>
    </w:p>
    <w:p>
      <w:pPr>
        <w:tabs>
          <w:tab w:val="left" w:pos="7214" w:leader="none"/>
        </w:tabs>
        <w:spacing w:before="0" w:after="200" w:line="276"/>
        <w:ind w:right="0" w:left="0" w:firstLine="0"/>
        <w:jc w:val="left"/>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Сначала хористы знакомятся с текстом. Далее проводится беседа по содержанию. </w:t>
      </w:r>
    </w:p>
    <w:p>
      <w:pPr>
        <w:tabs>
          <w:tab w:val="left" w:pos="7214" w:leader="none"/>
        </w:tabs>
        <w:spacing w:before="0" w:after="200" w:line="276"/>
        <w:ind w:right="0" w:left="0" w:firstLine="0"/>
        <w:jc w:val="left"/>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Проговаривание текста в ритме произведения облегчит дальнейшую работу</w:t>
      </w:r>
    </w:p>
    <w:p>
      <w:pPr>
        <w:tabs>
          <w:tab w:val="left" w:pos="7214" w:leader="none"/>
        </w:tabs>
        <w:spacing w:before="0" w:after="200" w:line="276"/>
        <w:ind w:right="0" w:left="0" w:firstLine="0"/>
        <w:jc w:val="left"/>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Следующим этапом является разучивание мелодии.</w:t>
      </w:r>
    </w:p>
    <w:p>
      <w:pPr>
        <w:tabs>
          <w:tab w:val="left" w:pos="7214" w:leader="none"/>
        </w:tabs>
        <w:spacing w:before="0" w:after="200" w:line="276"/>
        <w:ind w:right="0" w:left="0" w:firstLine="0"/>
        <w:jc w:val="center"/>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VI </w:t>
      </w:r>
      <w:r>
        <w:rPr>
          <w:rFonts w:ascii="Times New Roman" w:hAnsi="Times New Roman" w:cs="Times New Roman" w:eastAsia="Times New Roman"/>
          <w:color w:val="auto"/>
          <w:spacing w:val="0"/>
          <w:position w:val="0"/>
          <w:sz w:val="28"/>
          <w:shd w:fill="auto" w:val="clear"/>
        </w:rPr>
        <w:t xml:space="preserve">Заключение</w:t>
      </w:r>
    </w:p>
    <w:p>
      <w:pPr>
        <w:tabs>
          <w:tab w:val="left" w:pos="7214" w:leader="none"/>
        </w:tabs>
        <w:spacing w:before="0" w:after="200" w:line="276"/>
        <w:ind w:right="0" w:left="0" w:firstLine="0"/>
        <w:jc w:val="left"/>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Песни А. Ермолова очень быстро воспринимаются детьми и располагают их к себе. </w:t>
      </w:r>
      <w:r>
        <w:rPr>
          <w:rFonts w:ascii="Times New Roman" w:hAnsi="Times New Roman" w:cs="Times New Roman" w:eastAsia="Times New Roman"/>
          <w:color w:val="auto"/>
          <w:spacing w:val="0"/>
          <w:position w:val="0"/>
          <w:sz w:val="28"/>
          <w:shd w:fill="auto" w:val="clear"/>
        </w:rPr>
        <w:t xml:space="preserve">«</w:t>
      </w:r>
      <w:r>
        <w:rPr>
          <w:rFonts w:ascii="Times New Roman" w:hAnsi="Times New Roman" w:cs="Times New Roman" w:eastAsia="Times New Roman"/>
          <w:color w:val="auto"/>
          <w:spacing w:val="0"/>
          <w:position w:val="0"/>
          <w:sz w:val="28"/>
          <w:shd w:fill="auto" w:val="clear"/>
        </w:rPr>
        <w:t xml:space="preserve">Веселая песенка</w:t>
      </w:r>
      <w:r>
        <w:rPr>
          <w:rFonts w:ascii="Times New Roman" w:hAnsi="Times New Roman" w:cs="Times New Roman" w:eastAsia="Times New Roman"/>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быстро усваивается детьми за счет ее легкости, образности. </w:t>
      </w:r>
    </w:p>
    <w:p>
      <w:pPr>
        <w:tabs>
          <w:tab w:val="left" w:pos="7214" w:leader="none"/>
        </w:tabs>
        <w:spacing w:before="0" w:after="200" w:line="276"/>
        <w:ind w:right="0" w:left="0" w:firstLine="0"/>
        <w:jc w:val="left"/>
        <w:rPr>
          <w:rFonts w:ascii="Times New Roman" w:hAnsi="Times New Roman" w:cs="Times New Roman" w:eastAsia="Times New Roman"/>
          <w:color w:val="auto"/>
          <w:spacing w:val="0"/>
          <w:position w:val="0"/>
          <w:sz w:val="28"/>
          <w:shd w:fill="auto" w:val="clear"/>
        </w:rPr>
      </w:pPr>
      <w:r>
        <w:object w:dxaOrig="9455" w:dyaOrig="12249">
          <v:rect xmlns:o="urn:schemas-microsoft-com:office:office" xmlns:v="urn:schemas-microsoft-com:vml" id="rectole0000000012" style="width:472.750000pt;height:612.450000pt" o:preferrelative="t" o:ole="">
            <o:lock v:ext="edit"/>
            <v:imagedata xmlns:r="http://schemas.openxmlformats.org/officeDocument/2006/relationships" r:id="docRId33" o:title=""/>
          </v:rect>
          <o:OLEObject xmlns:r="http://schemas.openxmlformats.org/officeDocument/2006/relationships" xmlns:o="urn:schemas-microsoft-com:office:office" Type="Embed" ProgID="StaticMetafile" DrawAspect="Content" ObjectID="0000000012" ShapeID="rectole0000000012" r:id="docRId32"/>
        </w:object>
      </w:r>
      <w:r>
        <w:object w:dxaOrig="9455" w:dyaOrig="12249">
          <v:rect xmlns:o="urn:schemas-microsoft-com:office:office" xmlns:v="urn:schemas-microsoft-com:vml" id="rectole0000000013" style="width:472.750000pt;height:612.450000pt" o:preferrelative="t" o:ole="">
            <o:lock v:ext="edit"/>
            <v:imagedata xmlns:r="http://schemas.openxmlformats.org/officeDocument/2006/relationships" r:id="docRId35" o:title=""/>
          </v:rect>
          <o:OLEObject xmlns:r="http://schemas.openxmlformats.org/officeDocument/2006/relationships" xmlns:o="urn:schemas-microsoft-com:office:office" Type="Embed" ProgID="StaticMetafile" DrawAspect="Content" ObjectID="0000000013" ShapeID="rectole0000000013" r:id="docRId34"/>
        </w:object>
      </w:r>
      <w:r>
        <w:object w:dxaOrig="9455" w:dyaOrig="12249">
          <v:rect xmlns:o="urn:schemas-microsoft-com:office:office" xmlns:v="urn:schemas-microsoft-com:vml" id="rectole0000000014" style="width:472.750000pt;height:612.450000pt" o:preferrelative="t" o:ole="">
            <o:lock v:ext="edit"/>
            <v:imagedata xmlns:r="http://schemas.openxmlformats.org/officeDocument/2006/relationships" r:id="docRId37" o:title=""/>
          </v:rect>
          <o:OLEObject xmlns:r="http://schemas.openxmlformats.org/officeDocument/2006/relationships" xmlns:o="urn:schemas-microsoft-com:office:office" Type="Embed" ProgID="StaticMetafile" DrawAspect="Content" ObjectID="0000000014" ShapeID="rectole0000000014" r:id="docRId36"/>
        </w:object>
      </w:r>
      <w:r>
        <w:object w:dxaOrig="9455" w:dyaOrig="12249">
          <v:rect xmlns:o="urn:schemas-microsoft-com:office:office" xmlns:v="urn:schemas-microsoft-com:vml" id="rectole0000000015" style="width:472.750000pt;height:612.450000pt" o:preferrelative="t" o:ole="">
            <o:lock v:ext="edit"/>
            <v:imagedata xmlns:r="http://schemas.openxmlformats.org/officeDocument/2006/relationships" r:id="docRId39" o:title=""/>
          </v:rect>
          <o:OLEObject xmlns:r="http://schemas.openxmlformats.org/officeDocument/2006/relationships" xmlns:o="urn:schemas-microsoft-com:office:office" Type="Embed" ProgID="StaticMetafile" DrawAspect="Content" ObjectID="0000000015" ShapeID="rectole0000000015" r:id="docRId38"/>
        </w:object>
      </w:r>
    </w:p>
  </w:body>
</w:document>
</file>

<file path=word/numbering.xml><?xml version="1.0" encoding="utf-8"?>
<w:numbering xmlns:w="http://schemas.openxmlformats.org/wordprocessingml/2006/main"/>
</file>

<file path=word/styles.xml><?xml version="1.0" encoding="utf-8"?>
<w:styles xmlns:w="http://schemas.openxmlformats.org/wordprocessingml/2006/main"/>
</file>

<file path=word/_rels/document.xml.rels><?xml version="1.0" encoding="UTF-8"?><Relationships xmlns="http://schemas.openxmlformats.org/package/2006/relationships"><Relationship TargetMode="External" Target="http://www.ermolov.ru/katalog.php" Id="docRId7" Type="http://schemas.openxmlformats.org/officeDocument/2006/relationships/hyperlink" /><Relationship Target="embeddings/oleObject3.bin" Id="docRId14" Type="http://schemas.openxmlformats.org/officeDocument/2006/relationships/oleObject" /><Relationship Target="embeddings/oleObject13.bin" Id="docRId34" Type="http://schemas.openxmlformats.org/officeDocument/2006/relationships/oleObject" /><Relationship Target="embeddings/oleObject7.bin" Id="docRId22" Type="http://schemas.openxmlformats.org/officeDocument/2006/relationships/oleObject" /><Relationship Target="media/image0.wmf" Id="docRId9" Type="http://schemas.openxmlformats.org/officeDocument/2006/relationships/image" /><Relationship TargetMode="External" Target="https://amdm.ru/akkordi/aleksandr_ermolov/wiki/" Id="docRId0" Type="http://schemas.openxmlformats.org/officeDocument/2006/relationships/hyperlink" /><Relationship Target="embeddings/oleObject2.bin" Id="docRId12" Type="http://schemas.openxmlformats.org/officeDocument/2006/relationships/oleObject" /><Relationship Target="media/image6.wmf" Id="docRId21" Type="http://schemas.openxmlformats.org/officeDocument/2006/relationships/image" /><Relationship Target="media/image10.wmf" Id="docRId29" Type="http://schemas.openxmlformats.org/officeDocument/2006/relationships/image" /><Relationship Target="embeddings/oleObject14.bin" Id="docRId36" Type="http://schemas.openxmlformats.org/officeDocument/2006/relationships/oleObject" /><Relationship Target="styles.xml" Id="docRId41" Type="http://schemas.openxmlformats.org/officeDocument/2006/relationships/styles" /><Relationship Target="embeddings/oleObject0.bin" Id="docRId8" Type="http://schemas.openxmlformats.org/officeDocument/2006/relationships/oleObject" /><Relationship Target="media/image2.wmf" Id="docRId13" Type="http://schemas.openxmlformats.org/officeDocument/2006/relationships/image" /><Relationship Target="embeddings/oleObject6.bin" Id="docRId20" Type="http://schemas.openxmlformats.org/officeDocument/2006/relationships/oleObject" /><Relationship Target="embeddings/oleObject10.bin" Id="docRId28" Type="http://schemas.openxmlformats.org/officeDocument/2006/relationships/oleObject" /><Relationship TargetMode="External" Target="http://pedagogic.ru/books/item/f00/s00/z0000009/st022.shtml" Id="docRId3" Type="http://schemas.openxmlformats.org/officeDocument/2006/relationships/hyperlink" /><Relationship Target="media/image14.wmf" Id="docRId37" Type="http://schemas.openxmlformats.org/officeDocument/2006/relationships/image" /><Relationship Target="numbering.xml" Id="docRId40" Type="http://schemas.openxmlformats.org/officeDocument/2006/relationships/numbering" /><Relationship Target="embeddings/oleObject1.bin" Id="docRId10" Type="http://schemas.openxmlformats.org/officeDocument/2006/relationships/oleObject" /><Relationship Target="embeddings/oleObject5.bin" Id="docRId18" Type="http://schemas.openxmlformats.org/officeDocument/2006/relationships/oleObject" /><Relationship TargetMode="External" Target="https://studopedia.ru/1_127935_vospriyatie-muziki-i-metodika-organizatsii-slushaniya.html" Id="docRId2" Type="http://schemas.openxmlformats.org/officeDocument/2006/relationships/hyperlink" /><Relationship Target="media/image9.wmf" Id="docRId27" Type="http://schemas.openxmlformats.org/officeDocument/2006/relationships/image" /><Relationship Target="embeddings/oleObject11.bin" Id="docRId30" Type="http://schemas.openxmlformats.org/officeDocument/2006/relationships/oleObject" /><Relationship Target="embeddings/oleObject15.bin" Id="docRId38" Type="http://schemas.openxmlformats.org/officeDocument/2006/relationships/oleObject" /><Relationship Target="media/image1.wmf" Id="docRId11" Type="http://schemas.openxmlformats.org/officeDocument/2006/relationships/image" /><Relationship Target="media/image5.wmf" Id="docRId19" Type="http://schemas.openxmlformats.org/officeDocument/2006/relationships/image" /><Relationship Target="embeddings/oleObject9.bin" Id="docRId26" Type="http://schemas.openxmlformats.org/officeDocument/2006/relationships/oleObject" /><Relationship Target="media/image11.wmf" Id="docRId31" Type="http://schemas.openxmlformats.org/officeDocument/2006/relationships/image" /><Relationship Target="media/image15.wmf" Id="docRId39" Type="http://schemas.openxmlformats.org/officeDocument/2006/relationships/image" /><Relationship TargetMode="External" Target="https://amdm.ru/akkordi/aleksandr_ermolov/wiki/" Id="docRId5" Type="http://schemas.openxmlformats.org/officeDocument/2006/relationships/hyperlink" /><Relationship Target="embeddings/oleObject4.bin" Id="docRId16" Type="http://schemas.openxmlformats.org/officeDocument/2006/relationships/oleObject" /><Relationship Target="media/image8.wmf" Id="docRId25" Type="http://schemas.openxmlformats.org/officeDocument/2006/relationships/image" /><Relationship Target="embeddings/oleObject12.bin" Id="docRId32" Type="http://schemas.openxmlformats.org/officeDocument/2006/relationships/oleObject" /><Relationship TargetMode="External" Target="https://infourok.ru/metodicheskaya-razrabotka-na-temu-kompozitori-detyam-aleksandr-vladimirovich-ermolov-pesni-dlya-detey-1625179.html" Id="docRId4" Type="http://schemas.openxmlformats.org/officeDocument/2006/relationships/hyperlink" /><Relationship Target="media/image4.wmf" Id="docRId17" Type="http://schemas.openxmlformats.org/officeDocument/2006/relationships/image" /><Relationship Target="embeddings/oleObject8.bin" Id="docRId24" Type="http://schemas.openxmlformats.org/officeDocument/2006/relationships/oleObject" /><Relationship Target="media/image12.wmf" Id="docRId33" Type="http://schemas.openxmlformats.org/officeDocument/2006/relationships/image" /><Relationship Target="media/image7.wmf" Id="docRId23" Type="http://schemas.openxmlformats.org/officeDocument/2006/relationships/image" /><Relationship TargetMode="External" Target="https://pianokafe.com/artist/aleksandr-ermolov/music/" Id="docRId6" Type="http://schemas.openxmlformats.org/officeDocument/2006/relationships/hyperlink" /><Relationship TargetMode="External" Target="https://studopedia.ru/21_90643_osobennosti-vospriyatiya-muziki-mladshimi-shkolnikami.html" Id="docRId1" Type="http://schemas.openxmlformats.org/officeDocument/2006/relationships/hyperlink" /><Relationship Target="media/image3.wmf" Id="docRId15" Type="http://schemas.openxmlformats.org/officeDocument/2006/relationships/image" /><Relationship Target="media/image13.wmf" Id="docRId35" Type="http://schemas.openxmlformats.org/officeDocument/2006/relationships/image" /></Relationships>
</file>