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9EFC9" w14:textId="1F1E7232" w:rsidR="00A514AF" w:rsidRDefault="00A9632D" w:rsidP="00A514AF">
      <w:pPr>
        <w:spacing w:after="0" w:line="360" w:lineRule="auto"/>
        <w:ind w:left="284" w:right="-143" w:firstLine="567"/>
        <w:jc w:val="center"/>
        <w:rPr>
          <w:rFonts w:ascii="Times New Roman" w:hAnsi="Times New Roman" w:cs="Times New Roman"/>
          <w:b/>
          <w:bCs/>
          <w:sz w:val="28"/>
          <w:szCs w:val="28"/>
        </w:rPr>
      </w:pPr>
      <w:r>
        <w:rPr>
          <w:rFonts w:ascii="Times New Roman" w:hAnsi="Times New Roman" w:cs="Times New Roman"/>
          <w:b/>
          <w:bCs/>
          <w:sz w:val="28"/>
          <w:szCs w:val="28"/>
        </w:rPr>
        <w:t xml:space="preserve">ДИСКАЛЬКУЛИЯ </w:t>
      </w:r>
      <w:r w:rsidR="002C7027">
        <w:rPr>
          <w:rFonts w:ascii="Times New Roman" w:hAnsi="Times New Roman" w:cs="Times New Roman"/>
          <w:b/>
          <w:bCs/>
          <w:sz w:val="28"/>
          <w:szCs w:val="28"/>
        </w:rPr>
        <w:t xml:space="preserve">У ДЕТЕЙ И ВЗРОСЛЫХ, КОРРЕКЦИЯ И ПРОФИЛАКТИКА НАРУШЕНИЯ </w:t>
      </w:r>
      <w:r w:rsidR="003A3690">
        <w:rPr>
          <w:rFonts w:ascii="Times New Roman" w:hAnsi="Times New Roman" w:cs="Times New Roman"/>
          <w:b/>
          <w:bCs/>
          <w:sz w:val="28"/>
          <w:szCs w:val="28"/>
        </w:rPr>
        <w:t>ПРИ ПОМОЩИ ЦИФРОВЫХ ОБРАЗОВАТЕЛЬНЫХ ТЕХНОЛОГИЙ</w:t>
      </w:r>
    </w:p>
    <w:p w14:paraId="7B69A60F" w14:textId="77777777" w:rsidR="00A514AF" w:rsidRDefault="00A514AF" w:rsidP="00A514AF">
      <w:pPr>
        <w:spacing w:after="0" w:line="360" w:lineRule="auto"/>
        <w:ind w:left="284" w:right="-143" w:firstLine="567"/>
        <w:jc w:val="center"/>
        <w:rPr>
          <w:rFonts w:ascii="Times New Roman" w:hAnsi="Times New Roman" w:cs="Times New Roman"/>
          <w:b/>
          <w:bCs/>
          <w:sz w:val="12"/>
          <w:szCs w:val="12"/>
        </w:rPr>
      </w:pPr>
    </w:p>
    <w:p w14:paraId="6FFBAEE6" w14:textId="4C505D86" w:rsidR="00A514AF" w:rsidRDefault="00F5051E" w:rsidP="00A514AF">
      <w:pPr>
        <w:spacing w:after="0" w:line="360" w:lineRule="auto"/>
        <w:ind w:left="284" w:right="-143" w:firstLine="567"/>
        <w:jc w:val="center"/>
        <w:rPr>
          <w:rFonts w:ascii="Times New Roman" w:hAnsi="Times New Roman" w:cs="Times New Roman"/>
          <w:b/>
          <w:bCs/>
          <w:sz w:val="28"/>
          <w:szCs w:val="28"/>
          <w:lang w:val="en-US"/>
        </w:rPr>
      </w:pPr>
      <w:r w:rsidRPr="00F5051E">
        <w:rPr>
          <w:rFonts w:ascii="Times New Roman" w:hAnsi="Times New Roman" w:cs="Times New Roman"/>
          <w:b/>
          <w:bCs/>
          <w:sz w:val="28"/>
          <w:szCs w:val="28"/>
          <w:lang w:val="en-US"/>
        </w:rPr>
        <w:t>DYSCALCULIA IN CHILDREN AND ADULTS, CORRECTION AND PREVENTION OF DISORDERS USING DIGITAL EDUCATIONAL TECHNOLOGIES</w:t>
      </w:r>
    </w:p>
    <w:p w14:paraId="3064621B" w14:textId="77777777" w:rsidR="00A514AF" w:rsidRPr="00A514AF" w:rsidRDefault="00A514AF" w:rsidP="00A514AF">
      <w:pPr>
        <w:spacing w:after="0" w:line="360" w:lineRule="auto"/>
        <w:ind w:left="284" w:right="-143" w:firstLine="567"/>
        <w:jc w:val="center"/>
        <w:rPr>
          <w:rFonts w:ascii="Times New Roman" w:hAnsi="Times New Roman" w:cs="Times New Roman"/>
          <w:b/>
          <w:bCs/>
          <w:sz w:val="28"/>
          <w:szCs w:val="28"/>
          <w:lang w:val="en-US"/>
        </w:rPr>
      </w:pPr>
    </w:p>
    <w:p w14:paraId="133273AD" w14:textId="07E399F7" w:rsidR="00A514AF" w:rsidRPr="00A514AF" w:rsidRDefault="00A514AF" w:rsidP="00A514AF">
      <w:pPr>
        <w:spacing w:after="0" w:line="360" w:lineRule="auto"/>
        <w:ind w:left="284" w:right="-143" w:firstLine="567"/>
        <w:jc w:val="right"/>
        <w:rPr>
          <w:rFonts w:ascii="Times New Roman" w:hAnsi="Times New Roman" w:cs="Times New Roman"/>
          <w:b/>
          <w:bCs/>
          <w:sz w:val="28"/>
          <w:szCs w:val="28"/>
        </w:rPr>
      </w:pPr>
      <w:r w:rsidRPr="00A514AF">
        <w:rPr>
          <w:rFonts w:ascii="Times New Roman" w:hAnsi="Times New Roman" w:cs="Times New Roman"/>
          <w:b/>
          <w:bCs/>
          <w:sz w:val="28"/>
          <w:szCs w:val="28"/>
        </w:rPr>
        <w:t xml:space="preserve">Ледовская Наталия Константиновна </w:t>
      </w:r>
    </w:p>
    <w:p w14:paraId="5205D117" w14:textId="43E4E1FD" w:rsidR="00A514AF" w:rsidRPr="00A514AF" w:rsidRDefault="00A514AF" w:rsidP="00A514AF">
      <w:pPr>
        <w:spacing w:after="0" w:line="360" w:lineRule="auto"/>
        <w:ind w:left="284" w:right="-143" w:firstLine="567"/>
        <w:jc w:val="right"/>
        <w:rPr>
          <w:rFonts w:ascii="Times New Roman" w:hAnsi="Times New Roman" w:cs="Times New Roman"/>
          <w:sz w:val="28"/>
          <w:szCs w:val="28"/>
        </w:rPr>
      </w:pPr>
      <w:r w:rsidRPr="00A514AF">
        <w:rPr>
          <w:rFonts w:ascii="Times New Roman" w:hAnsi="Times New Roman" w:cs="Times New Roman"/>
          <w:sz w:val="28"/>
          <w:szCs w:val="28"/>
        </w:rPr>
        <w:t>Студен</w:t>
      </w:r>
      <w:r>
        <w:rPr>
          <w:rFonts w:ascii="Times New Roman" w:hAnsi="Times New Roman" w:cs="Times New Roman"/>
          <w:sz w:val="28"/>
          <w:szCs w:val="28"/>
        </w:rPr>
        <w:t>тка 2 курса группы СП2Л</w:t>
      </w:r>
    </w:p>
    <w:p w14:paraId="7F36C187" w14:textId="485FCBEE" w:rsidR="00A514AF" w:rsidRPr="00A514AF" w:rsidRDefault="00A514AF" w:rsidP="00A514AF">
      <w:pPr>
        <w:spacing w:after="0" w:line="360" w:lineRule="auto"/>
        <w:ind w:left="284" w:right="-143" w:firstLine="567"/>
        <w:jc w:val="right"/>
        <w:rPr>
          <w:rFonts w:ascii="Times New Roman" w:hAnsi="Times New Roman" w:cs="Times New Roman"/>
          <w:sz w:val="28"/>
          <w:szCs w:val="28"/>
        </w:rPr>
      </w:pPr>
      <w:r>
        <w:rPr>
          <w:rFonts w:ascii="Times New Roman" w:hAnsi="Times New Roman" w:cs="Times New Roman"/>
          <w:sz w:val="28"/>
          <w:szCs w:val="28"/>
        </w:rPr>
        <w:t>Факультет психологии и дефектологии</w:t>
      </w:r>
    </w:p>
    <w:p w14:paraId="3073F115" w14:textId="41ACA9E9" w:rsidR="00A514AF" w:rsidRPr="00A514AF" w:rsidRDefault="00A514AF" w:rsidP="00A514AF">
      <w:pPr>
        <w:spacing w:after="0" w:line="360" w:lineRule="auto"/>
        <w:ind w:left="284" w:right="-143" w:firstLine="567"/>
        <w:jc w:val="right"/>
        <w:rPr>
          <w:rFonts w:ascii="Times New Roman" w:hAnsi="Times New Roman" w:cs="Times New Roman"/>
          <w:sz w:val="28"/>
          <w:szCs w:val="28"/>
        </w:rPr>
      </w:pPr>
      <w:r>
        <w:rPr>
          <w:rFonts w:ascii="Times New Roman" w:hAnsi="Times New Roman" w:cs="Times New Roman"/>
          <w:sz w:val="28"/>
          <w:szCs w:val="28"/>
        </w:rPr>
        <w:t>Ставропольский государственный педагогический университет</w:t>
      </w:r>
    </w:p>
    <w:p w14:paraId="4261AD67" w14:textId="00DC5DD0" w:rsidR="00A514AF" w:rsidRDefault="00A514AF" w:rsidP="00A514AF">
      <w:pPr>
        <w:spacing w:after="0" w:line="360" w:lineRule="auto"/>
        <w:ind w:left="284" w:right="-143" w:firstLine="567"/>
        <w:jc w:val="right"/>
        <w:rPr>
          <w:rFonts w:ascii="Times New Roman" w:hAnsi="Times New Roman" w:cs="Times New Roman"/>
          <w:sz w:val="28"/>
          <w:szCs w:val="28"/>
        </w:rPr>
      </w:pPr>
      <w:r w:rsidRPr="00A514AF">
        <w:rPr>
          <w:rFonts w:ascii="Times New Roman" w:hAnsi="Times New Roman" w:cs="Times New Roman"/>
          <w:sz w:val="28"/>
          <w:szCs w:val="28"/>
        </w:rPr>
        <w:t xml:space="preserve">г. </w:t>
      </w:r>
      <w:r>
        <w:rPr>
          <w:rFonts w:ascii="Times New Roman" w:hAnsi="Times New Roman" w:cs="Times New Roman"/>
          <w:sz w:val="28"/>
          <w:szCs w:val="28"/>
        </w:rPr>
        <w:t>Ставрополь</w:t>
      </w:r>
      <w:r w:rsidRPr="00A514AF">
        <w:rPr>
          <w:rFonts w:ascii="Times New Roman" w:hAnsi="Times New Roman" w:cs="Times New Roman"/>
          <w:sz w:val="28"/>
          <w:szCs w:val="28"/>
        </w:rPr>
        <w:t xml:space="preserve">, Россия </w:t>
      </w:r>
    </w:p>
    <w:p w14:paraId="3E3479ED" w14:textId="77777777" w:rsidR="00A514AF" w:rsidRDefault="00A514AF" w:rsidP="00A514AF">
      <w:pPr>
        <w:spacing w:after="0" w:line="360" w:lineRule="auto"/>
        <w:ind w:left="284" w:right="-143" w:firstLine="567"/>
        <w:jc w:val="right"/>
        <w:rPr>
          <w:rFonts w:ascii="Times New Roman" w:hAnsi="Times New Roman" w:cs="Times New Roman"/>
          <w:sz w:val="28"/>
          <w:szCs w:val="28"/>
        </w:rPr>
      </w:pPr>
    </w:p>
    <w:p w14:paraId="13989881" w14:textId="45F65F65" w:rsidR="00A514AF" w:rsidRPr="00A514AF" w:rsidRDefault="001D3B8F" w:rsidP="00A514AF">
      <w:pPr>
        <w:spacing w:after="0" w:line="360" w:lineRule="auto"/>
        <w:ind w:left="284" w:right="-143" w:firstLine="567"/>
        <w:jc w:val="right"/>
        <w:rPr>
          <w:rFonts w:ascii="Times New Roman" w:hAnsi="Times New Roman" w:cs="Times New Roman"/>
          <w:b/>
          <w:bCs/>
          <w:sz w:val="28"/>
          <w:szCs w:val="28"/>
        </w:rPr>
      </w:pPr>
      <w:r>
        <w:rPr>
          <w:rFonts w:ascii="Times New Roman" w:hAnsi="Times New Roman" w:cs="Times New Roman"/>
          <w:b/>
          <w:bCs/>
          <w:sz w:val="28"/>
          <w:szCs w:val="28"/>
        </w:rPr>
        <w:t>Потехина Екатерина Валентиновна</w:t>
      </w:r>
    </w:p>
    <w:p w14:paraId="574C63B0" w14:textId="54B44DBC" w:rsidR="00A514AF" w:rsidRDefault="001D3B8F" w:rsidP="00A514AF">
      <w:pPr>
        <w:spacing w:after="0" w:line="360" w:lineRule="auto"/>
        <w:ind w:left="284" w:right="-143" w:firstLine="567"/>
        <w:jc w:val="right"/>
        <w:rPr>
          <w:rFonts w:ascii="Times New Roman" w:hAnsi="Times New Roman" w:cs="Times New Roman"/>
          <w:sz w:val="28"/>
          <w:szCs w:val="28"/>
        </w:rPr>
      </w:pPr>
      <w:r>
        <w:rPr>
          <w:rFonts w:ascii="Times New Roman" w:hAnsi="Times New Roman" w:cs="Times New Roman"/>
          <w:sz w:val="28"/>
          <w:szCs w:val="28"/>
        </w:rPr>
        <w:t>Кандидат педагогических наук</w:t>
      </w:r>
      <w:r w:rsidR="00E15EEF">
        <w:rPr>
          <w:rFonts w:ascii="Times New Roman" w:hAnsi="Times New Roman" w:cs="Times New Roman"/>
          <w:sz w:val="28"/>
          <w:szCs w:val="28"/>
        </w:rPr>
        <w:t>, доцент</w:t>
      </w:r>
    </w:p>
    <w:p w14:paraId="20EF3CE3" w14:textId="10EB8A8D" w:rsidR="00A514AF" w:rsidRDefault="00A514AF" w:rsidP="00A514AF">
      <w:pPr>
        <w:spacing w:after="0" w:line="360" w:lineRule="auto"/>
        <w:ind w:left="284" w:right="-143" w:firstLine="567"/>
        <w:jc w:val="right"/>
        <w:rPr>
          <w:rFonts w:ascii="Times New Roman" w:hAnsi="Times New Roman" w:cs="Times New Roman"/>
          <w:sz w:val="28"/>
          <w:szCs w:val="28"/>
        </w:rPr>
      </w:pPr>
      <w:r>
        <w:rPr>
          <w:rFonts w:ascii="Times New Roman" w:hAnsi="Times New Roman" w:cs="Times New Roman"/>
          <w:sz w:val="28"/>
          <w:szCs w:val="28"/>
        </w:rPr>
        <w:t xml:space="preserve">Кафедра </w:t>
      </w:r>
      <w:r w:rsidR="00E15EEF">
        <w:rPr>
          <w:rFonts w:ascii="Times New Roman" w:hAnsi="Times New Roman" w:cs="Times New Roman"/>
          <w:sz w:val="28"/>
          <w:szCs w:val="28"/>
        </w:rPr>
        <w:t>математики, информатики и цифровых образовательных технологий</w:t>
      </w:r>
    </w:p>
    <w:p w14:paraId="583E6A60" w14:textId="77777777" w:rsidR="00A514AF" w:rsidRPr="00A514AF" w:rsidRDefault="00A514AF" w:rsidP="00A514AF">
      <w:pPr>
        <w:spacing w:after="0" w:line="360" w:lineRule="auto"/>
        <w:ind w:left="284" w:right="-143" w:firstLine="567"/>
        <w:jc w:val="right"/>
        <w:rPr>
          <w:rFonts w:ascii="Times New Roman" w:hAnsi="Times New Roman" w:cs="Times New Roman"/>
          <w:sz w:val="28"/>
          <w:szCs w:val="28"/>
        </w:rPr>
      </w:pPr>
      <w:r>
        <w:rPr>
          <w:rFonts w:ascii="Times New Roman" w:hAnsi="Times New Roman" w:cs="Times New Roman"/>
          <w:sz w:val="28"/>
          <w:szCs w:val="28"/>
        </w:rPr>
        <w:t>Ставропольский государственный педагогический университет</w:t>
      </w:r>
    </w:p>
    <w:p w14:paraId="6D83D591" w14:textId="77777777" w:rsidR="00A514AF" w:rsidRDefault="00A514AF" w:rsidP="00A514AF">
      <w:pPr>
        <w:spacing w:after="0" w:line="360" w:lineRule="auto"/>
        <w:ind w:left="284" w:right="-143" w:firstLine="567"/>
        <w:jc w:val="right"/>
        <w:rPr>
          <w:rFonts w:ascii="Times New Roman" w:hAnsi="Times New Roman" w:cs="Times New Roman"/>
          <w:sz w:val="28"/>
          <w:szCs w:val="28"/>
        </w:rPr>
      </w:pPr>
      <w:r w:rsidRPr="00A514AF">
        <w:rPr>
          <w:rFonts w:ascii="Times New Roman" w:hAnsi="Times New Roman" w:cs="Times New Roman"/>
          <w:sz w:val="28"/>
          <w:szCs w:val="28"/>
        </w:rPr>
        <w:t xml:space="preserve">г. </w:t>
      </w:r>
      <w:r>
        <w:rPr>
          <w:rFonts w:ascii="Times New Roman" w:hAnsi="Times New Roman" w:cs="Times New Roman"/>
          <w:sz w:val="28"/>
          <w:szCs w:val="28"/>
        </w:rPr>
        <w:t>Ставрополь</w:t>
      </w:r>
      <w:r w:rsidRPr="00A514AF">
        <w:rPr>
          <w:rFonts w:ascii="Times New Roman" w:hAnsi="Times New Roman" w:cs="Times New Roman"/>
          <w:sz w:val="28"/>
          <w:szCs w:val="28"/>
        </w:rPr>
        <w:t xml:space="preserve">, Россия </w:t>
      </w:r>
    </w:p>
    <w:p w14:paraId="2B723A97" w14:textId="77777777" w:rsidR="00A514AF" w:rsidRDefault="00A514AF" w:rsidP="00A514AF">
      <w:pPr>
        <w:spacing w:after="0" w:line="360" w:lineRule="auto"/>
        <w:ind w:left="284" w:right="-143" w:firstLine="567"/>
        <w:jc w:val="right"/>
        <w:rPr>
          <w:rFonts w:ascii="Times New Roman" w:hAnsi="Times New Roman" w:cs="Times New Roman"/>
          <w:sz w:val="28"/>
          <w:szCs w:val="28"/>
        </w:rPr>
      </w:pPr>
    </w:p>
    <w:p w14:paraId="38E88468" w14:textId="3D1050CE" w:rsidR="00A514AF" w:rsidRDefault="00A514AF" w:rsidP="00A514AF">
      <w:pPr>
        <w:spacing w:after="0" w:line="360" w:lineRule="auto"/>
        <w:ind w:left="284" w:right="-143" w:firstLine="567"/>
        <w:jc w:val="both"/>
        <w:rPr>
          <w:rFonts w:ascii="Times New Roman" w:hAnsi="Times New Roman" w:cs="Times New Roman"/>
          <w:sz w:val="28"/>
          <w:szCs w:val="28"/>
        </w:rPr>
      </w:pPr>
      <w:r w:rsidRPr="00A514AF">
        <w:rPr>
          <w:rFonts w:ascii="Times New Roman" w:hAnsi="Times New Roman" w:cs="Times New Roman"/>
          <w:sz w:val="28"/>
          <w:szCs w:val="28"/>
        </w:rPr>
        <w:t xml:space="preserve">Аннотация. </w:t>
      </w:r>
      <w:r w:rsidR="006066AF" w:rsidRPr="006066AF">
        <w:rPr>
          <w:rFonts w:ascii="Times New Roman" w:hAnsi="Times New Roman" w:cs="Times New Roman"/>
          <w:color w:val="000000" w:themeColor="text1"/>
          <w:sz w:val="28"/>
          <w:szCs w:val="28"/>
          <w:shd w:val="clear" w:color="auto" w:fill="FFFFFF"/>
        </w:rPr>
        <w:t xml:space="preserve">Представлен обзор зарубежных исследований, посвященных нарушениям счета. Отражены основные современные теории механизмов, лежащих в основе </w:t>
      </w:r>
      <w:proofErr w:type="spellStart"/>
      <w:r w:rsidR="006066AF" w:rsidRPr="006066AF">
        <w:rPr>
          <w:rFonts w:ascii="Times New Roman" w:hAnsi="Times New Roman" w:cs="Times New Roman"/>
          <w:color w:val="000000" w:themeColor="text1"/>
          <w:sz w:val="28"/>
          <w:szCs w:val="28"/>
          <w:shd w:val="clear" w:color="auto" w:fill="FFFFFF"/>
        </w:rPr>
        <w:t>дискалькулии</w:t>
      </w:r>
      <w:proofErr w:type="spellEnd"/>
      <w:r w:rsidR="006066AF" w:rsidRPr="006066AF">
        <w:rPr>
          <w:rFonts w:ascii="Times New Roman" w:hAnsi="Times New Roman" w:cs="Times New Roman"/>
          <w:color w:val="000000" w:themeColor="text1"/>
          <w:sz w:val="28"/>
          <w:szCs w:val="28"/>
          <w:shd w:val="clear" w:color="auto" w:fill="FFFFFF"/>
        </w:rPr>
        <w:t xml:space="preserve">, сравниваются различные классификации нарушения счетных навыков, анализируются нейропсихологические основы мозговой организации счета по данным зарубежных ученых. </w:t>
      </w:r>
    </w:p>
    <w:p w14:paraId="7F5E6ECB" w14:textId="583B78B9" w:rsidR="00A514AF" w:rsidRDefault="00A514AF" w:rsidP="00A514AF">
      <w:pPr>
        <w:spacing w:after="0" w:line="360" w:lineRule="auto"/>
        <w:ind w:left="284" w:right="-143" w:firstLine="567"/>
        <w:jc w:val="both"/>
        <w:rPr>
          <w:rFonts w:ascii="Times New Roman" w:hAnsi="Times New Roman" w:cs="Times New Roman"/>
          <w:sz w:val="28"/>
          <w:szCs w:val="28"/>
          <w:lang w:val="en-US"/>
        </w:rPr>
      </w:pPr>
      <w:r w:rsidRPr="00A514AF">
        <w:rPr>
          <w:rFonts w:ascii="Times New Roman" w:hAnsi="Times New Roman" w:cs="Times New Roman"/>
          <w:sz w:val="28"/>
          <w:szCs w:val="28"/>
          <w:lang w:val="en-US"/>
        </w:rPr>
        <w:t xml:space="preserve">Abstract. </w:t>
      </w:r>
      <w:r w:rsidR="00714055" w:rsidRPr="00714055">
        <w:rPr>
          <w:rFonts w:ascii="Times New Roman" w:hAnsi="Times New Roman" w:cs="Times New Roman"/>
          <w:sz w:val="28"/>
          <w:szCs w:val="28"/>
          <w:lang w:val="en-US"/>
        </w:rPr>
        <w:t>A review of foreign studies on account violations is presented. The main modern theories of the mechanisms underlying dyscalculia are reflected, various classifications of violations of counting skills are compared, the neuropsychological foundations of the brain organization of counting are analyzed according to foreign scientists.</w:t>
      </w:r>
    </w:p>
    <w:p w14:paraId="3797E8FD" w14:textId="7713EEFF" w:rsidR="00A514AF" w:rsidRDefault="00A514AF" w:rsidP="00A514AF">
      <w:pPr>
        <w:spacing w:after="0" w:line="360" w:lineRule="auto"/>
        <w:ind w:left="284" w:right="-143" w:firstLine="567"/>
        <w:jc w:val="both"/>
        <w:rPr>
          <w:rFonts w:ascii="Times New Roman" w:hAnsi="Times New Roman" w:cs="Times New Roman"/>
          <w:sz w:val="28"/>
          <w:szCs w:val="28"/>
        </w:rPr>
      </w:pPr>
      <w:r w:rsidRPr="00A514AF">
        <w:rPr>
          <w:rFonts w:ascii="Times New Roman" w:hAnsi="Times New Roman" w:cs="Times New Roman"/>
          <w:sz w:val="28"/>
          <w:szCs w:val="28"/>
        </w:rPr>
        <w:lastRenderedPageBreak/>
        <w:t xml:space="preserve">Ключевые слова: </w:t>
      </w:r>
      <w:proofErr w:type="spellStart"/>
      <w:r w:rsidR="00714055">
        <w:rPr>
          <w:rFonts w:ascii="Times New Roman" w:hAnsi="Times New Roman" w:cs="Times New Roman"/>
          <w:sz w:val="28"/>
          <w:szCs w:val="28"/>
        </w:rPr>
        <w:t>дискалькулия</w:t>
      </w:r>
      <w:proofErr w:type="spellEnd"/>
      <w:r w:rsidR="00714055">
        <w:rPr>
          <w:rFonts w:ascii="Times New Roman" w:hAnsi="Times New Roman" w:cs="Times New Roman"/>
          <w:sz w:val="28"/>
          <w:szCs w:val="28"/>
        </w:rPr>
        <w:t xml:space="preserve">, математика, счет, нарушения счетных навыков, коррекция, профилактика. </w:t>
      </w:r>
    </w:p>
    <w:p w14:paraId="693C4061" w14:textId="72762F77" w:rsidR="00A514AF" w:rsidRPr="000411D4" w:rsidRDefault="00A514AF" w:rsidP="00A514AF">
      <w:pPr>
        <w:spacing w:after="0" w:line="360" w:lineRule="auto"/>
        <w:ind w:left="284" w:right="-143" w:firstLine="567"/>
        <w:jc w:val="both"/>
        <w:rPr>
          <w:rFonts w:ascii="Times New Roman" w:hAnsi="Times New Roman" w:cs="Times New Roman"/>
          <w:sz w:val="28"/>
          <w:szCs w:val="28"/>
          <w:lang w:val="en-US"/>
        </w:rPr>
      </w:pPr>
      <w:r w:rsidRPr="000411D4">
        <w:rPr>
          <w:rFonts w:ascii="Times New Roman" w:hAnsi="Times New Roman" w:cs="Times New Roman"/>
          <w:sz w:val="28"/>
          <w:szCs w:val="28"/>
          <w:lang w:val="en-US"/>
        </w:rPr>
        <w:t xml:space="preserve">Keywords: </w:t>
      </w:r>
      <w:r w:rsidR="00623D87" w:rsidRPr="00623D87">
        <w:rPr>
          <w:rFonts w:ascii="Times New Roman" w:hAnsi="Times New Roman" w:cs="Times New Roman"/>
          <w:sz w:val="28"/>
          <w:szCs w:val="28"/>
          <w:lang w:val="en-US"/>
        </w:rPr>
        <w:t>dyscalculia, mathematics, counting, violations of counting skills, correction, prevention.</w:t>
      </w:r>
    </w:p>
    <w:p w14:paraId="51295F09" w14:textId="77777777" w:rsidR="00A514AF" w:rsidRPr="000411D4" w:rsidRDefault="00A514AF" w:rsidP="00A514AF">
      <w:pPr>
        <w:spacing w:after="0" w:line="360" w:lineRule="auto"/>
        <w:ind w:left="284" w:right="-143" w:firstLine="567"/>
        <w:jc w:val="both"/>
        <w:rPr>
          <w:rFonts w:ascii="Times New Roman" w:hAnsi="Times New Roman" w:cs="Times New Roman"/>
          <w:sz w:val="28"/>
          <w:szCs w:val="28"/>
          <w:lang w:val="en-US"/>
        </w:rPr>
      </w:pPr>
    </w:p>
    <w:p w14:paraId="03502B34" w14:textId="77777777" w:rsidR="007D1B5B" w:rsidRDefault="009A045A" w:rsidP="009A045A">
      <w:pPr>
        <w:shd w:val="clear" w:color="auto" w:fill="FFFFFF"/>
        <w:spacing w:after="0" w:line="360" w:lineRule="auto"/>
        <w:ind w:right="-143" w:firstLine="851"/>
        <w:jc w:val="both"/>
        <w:rPr>
          <w:rFonts w:ascii="Times New Roman" w:eastAsia="Times New Roman" w:hAnsi="Times New Roman" w:cs="Times New Roman"/>
          <w:color w:val="000000" w:themeColor="text1"/>
          <w:kern w:val="0"/>
          <w:sz w:val="28"/>
          <w:szCs w:val="28"/>
          <w:lang w:eastAsia="ru-RU"/>
          <w14:ligatures w14:val="none"/>
        </w:rPr>
      </w:pPr>
      <w:r w:rsidRPr="009A045A">
        <w:rPr>
          <w:rFonts w:ascii="Times New Roman" w:eastAsia="Times New Roman" w:hAnsi="Times New Roman" w:cs="Times New Roman"/>
          <w:color w:val="000000" w:themeColor="text1"/>
          <w:kern w:val="0"/>
          <w:sz w:val="28"/>
          <w:szCs w:val="28"/>
          <w:lang w:eastAsia="ru-RU"/>
          <w14:ligatures w14:val="none"/>
        </w:rPr>
        <w:t xml:space="preserve">Проблеме математических способностей и поиску наиболее эффективных методов для усвоения курса математики в разное время уделяли внимание многие отечественные и зарубежные ученые (В.А. </w:t>
      </w:r>
      <w:proofErr w:type="spellStart"/>
      <w:r w:rsidRPr="009A045A">
        <w:rPr>
          <w:rFonts w:ascii="Times New Roman" w:eastAsia="Times New Roman" w:hAnsi="Times New Roman" w:cs="Times New Roman"/>
          <w:color w:val="000000" w:themeColor="text1"/>
          <w:kern w:val="0"/>
          <w:sz w:val="28"/>
          <w:szCs w:val="28"/>
          <w:lang w:eastAsia="ru-RU"/>
          <w14:ligatures w14:val="none"/>
        </w:rPr>
        <w:t>Крутецкий</w:t>
      </w:r>
      <w:proofErr w:type="spellEnd"/>
      <w:r w:rsidRPr="009A045A">
        <w:rPr>
          <w:rFonts w:ascii="Times New Roman" w:eastAsia="Times New Roman" w:hAnsi="Times New Roman" w:cs="Times New Roman"/>
          <w:color w:val="000000" w:themeColor="text1"/>
          <w:kern w:val="0"/>
          <w:sz w:val="28"/>
          <w:szCs w:val="28"/>
          <w:lang w:eastAsia="ru-RU"/>
          <w14:ligatures w14:val="none"/>
        </w:rPr>
        <w:t xml:space="preserve">, П.Я. Гальперин, В.В. Давыдов, Н.И. Непомнящая, Ж. Пиаже, Э. </w:t>
      </w:r>
      <w:proofErr w:type="spellStart"/>
      <w:r w:rsidRPr="009A045A">
        <w:rPr>
          <w:rFonts w:ascii="Times New Roman" w:eastAsia="Times New Roman" w:hAnsi="Times New Roman" w:cs="Times New Roman"/>
          <w:color w:val="000000" w:themeColor="text1"/>
          <w:kern w:val="0"/>
          <w:sz w:val="28"/>
          <w:szCs w:val="28"/>
          <w:lang w:eastAsia="ru-RU"/>
          <w14:ligatures w14:val="none"/>
        </w:rPr>
        <w:t>Торндайк</w:t>
      </w:r>
      <w:proofErr w:type="spellEnd"/>
      <w:r w:rsidRPr="009A045A">
        <w:rPr>
          <w:rFonts w:ascii="Times New Roman" w:eastAsia="Times New Roman" w:hAnsi="Times New Roman" w:cs="Times New Roman"/>
          <w:color w:val="000000" w:themeColor="text1"/>
          <w:kern w:val="0"/>
          <w:sz w:val="28"/>
          <w:szCs w:val="28"/>
          <w:lang w:eastAsia="ru-RU"/>
          <w14:ligatures w14:val="none"/>
        </w:rPr>
        <w:t xml:space="preserve"> и др.). </w:t>
      </w:r>
    </w:p>
    <w:p w14:paraId="76C2CAD9" w14:textId="2AB52B70" w:rsidR="009A045A" w:rsidRPr="009A045A" w:rsidRDefault="009A045A" w:rsidP="009A045A">
      <w:pPr>
        <w:shd w:val="clear" w:color="auto" w:fill="FFFFFF"/>
        <w:spacing w:after="0" w:line="360" w:lineRule="auto"/>
        <w:ind w:right="-143" w:firstLine="851"/>
        <w:jc w:val="both"/>
        <w:rPr>
          <w:rFonts w:ascii="Times New Roman" w:eastAsia="Times New Roman" w:hAnsi="Times New Roman" w:cs="Times New Roman"/>
          <w:color w:val="000000" w:themeColor="text1"/>
          <w:kern w:val="0"/>
          <w:sz w:val="28"/>
          <w:szCs w:val="28"/>
          <w:lang w:eastAsia="ru-RU"/>
          <w14:ligatures w14:val="none"/>
        </w:rPr>
      </w:pPr>
      <w:r w:rsidRPr="009A045A">
        <w:rPr>
          <w:rFonts w:ascii="Times New Roman" w:eastAsia="Times New Roman" w:hAnsi="Times New Roman" w:cs="Times New Roman"/>
          <w:color w:val="000000" w:themeColor="text1"/>
          <w:kern w:val="0"/>
          <w:sz w:val="28"/>
          <w:szCs w:val="28"/>
          <w:lang w:eastAsia="ru-RU"/>
          <w14:ligatures w14:val="none"/>
        </w:rPr>
        <w:t xml:space="preserve">Важное место в научной литературе по педагогике, психологии, логопедии и дефектологии занимают и исследования нарушения приобретения счетных навыков и путей их коррекции (Т.В. </w:t>
      </w:r>
      <w:proofErr w:type="spellStart"/>
      <w:r w:rsidRPr="009A045A">
        <w:rPr>
          <w:rFonts w:ascii="Times New Roman" w:eastAsia="Times New Roman" w:hAnsi="Times New Roman" w:cs="Times New Roman"/>
          <w:color w:val="000000" w:themeColor="text1"/>
          <w:kern w:val="0"/>
          <w:sz w:val="28"/>
          <w:szCs w:val="28"/>
          <w:lang w:eastAsia="ru-RU"/>
          <w14:ligatures w14:val="none"/>
        </w:rPr>
        <w:t>Ахутина</w:t>
      </w:r>
      <w:proofErr w:type="spellEnd"/>
      <w:r w:rsidRPr="009A045A">
        <w:rPr>
          <w:rFonts w:ascii="Times New Roman" w:eastAsia="Times New Roman" w:hAnsi="Times New Roman" w:cs="Times New Roman"/>
          <w:color w:val="000000" w:themeColor="text1"/>
          <w:kern w:val="0"/>
          <w:sz w:val="28"/>
          <w:szCs w:val="28"/>
          <w:lang w:eastAsia="ru-RU"/>
          <w14:ligatures w14:val="none"/>
        </w:rPr>
        <w:t xml:space="preserve">, Н.М. Полонская, А. </w:t>
      </w:r>
      <w:proofErr w:type="spellStart"/>
      <w:r w:rsidRPr="009A045A">
        <w:rPr>
          <w:rFonts w:ascii="Times New Roman" w:eastAsia="Times New Roman" w:hAnsi="Times New Roman" w:cs="Times New Roman"/>
          <w:color w:val="000000" w:themeColor="text1"/>
          <w:kern w:val="0"/>
          <w:sz w:val="28"/>
          <w:szCs w:val="28"/>
          <w:lang w:eastAsia="ru-RU"/>
          <w14:ligatures w14:val="none"/>
        </w:rPr>
        <w:t>Гермаковска</w:t>
      </w:r>
      <w:proofErr w:type="spellEnd"/>
      <w:r w:rsidRPr="009A045A">
        <w:rPr>
          <w:rFonts w:ascii="Times New Roman" w:eastAsia="Times New Roman" w:hAnsi="Times New Roman" w:cs="Times New Roman"/>
          <w:color w:val="000000" w:themeColor="text1"/>
          <w:kern w:val="0"/>
          <w:sz w:val="28"/>
          <w:szCs w:val="28"/>
          <w:lang w:eastAsia="ru-RU"/>
          <w14:ligatures w14:val="none"/>
        </w:rPr>
        <w:t xml:space="preserve">, Р.И. </w:t>
      </w:r>
      <w:proofErr w:type="spellStart"/>
      <w:r w:rsidRPr="009A045A">
        <w:rPr>
          <w:rFonts w:ascii="Times New Roman" w:eastAsia="Times New Roman" w:hAnsi="Times New Roman" w:cs="Times New Roman"/>
          <w:color w:val="000000" w:themeColor="text1"/>
          <w:kern w:val="0"/>
          <w:sz w:val="28"/>
          <w:szCs w:val="28"/>
          <w:lang w:eastAsia="ru-RU"/>
          <w14:ligatures w14:val="none"/>
        </w:rPr>
        <w:t>Лалаева</w:t>
      </w:r>
      <w:proofErr w:type="spellEnd"/>
      <w:r w:rsidRPr="009A045A">
        <w:rPr>
          <w:rFonts w:ascii="Times New Roman" w:eastAsia="Times New Roman" w:hAnsi="Times New Roman" w:cs="Times New Roman"/>
          <w:color w:val="000000" w:themeColor="text1"/>
          <w:kern w:val="0"/>
          <w:sz w:val="28"/>
          <w:szCs w:val="28"/>
          <w:lang w:eastAsia="ru-RU"/>
          <w14:ligatures w14:val="none"/>
        </w:rPr>
        <w:t xml:space="preserve">, Г. Капустина и др.), а также распада счета в результате локальных мозговых поражений и восстановительного обучения (А.Р. Лурия, Л.С. Цветкова, М.Г. </w:t>
      </w:r>
      <w:proofErr w:type="spellStart"/>
      <w:r w:rsidRPr="009A045A">
        <w:rPr>
          <w:rFonts w:ascii="Times New Roman" w:eastAsia="Times New Roman" w:hAnsi="Times New Roman" w:cs="Times New Roman"/>
          <w:color w:val="000000" w:themeColor="text1"/>
          <w:kern w:val="0"/>
          <w:sz w:val="28"/>
          <w:szCs w:val="28"/>
          <w:lang w:eastAsia="ru-RU"/>
          <w14:ligatures w14:val="none"/>
        </w:rPr>
        <w:t>Храковская</w:t>
      </w:r>
      <w:proofErr w:type="spellEnd"/>
      <w:r w:rsidRPr="009A045A">
        <w:rPr>
          <w:rFonts w:ascii="Times New Roman" w:eastAsia="Times New Roman" w:hAnsi="Times New Roman" w:cs="Times New Roman"/>
          <w:color w:val="000000" w:themeColor="text1"/>
          <w:kern w:val="0"/>
          <w:sz w:val="28"/>
          <w:szCs w:val="28"/>
          <w:lang w:eastAsia="ru-RU"/>
          <w14:ligatures w14:val="none"/>
        </w:rPr>
        <w:t xml:space="preserve"> и др.).</w:t>
      </w:r>
    </w:p>
    <w:p w14:paraId="4A489585" w14:textId="77777777" w:rsidR="006658E0" w:rsidRDefault="009A045A" w:rsidP="009A045A">
      <w:pPr>
        <w:shd w:val="clear" w:color="auto" w:fill="FFFFFF"/>
        <w:spacing w:after="0" w:line="360" w:lineRule="auto"/>
        <w:ind w:right="-143" w:firstLine="851"/>
        <w:jc w:val="both"/>
        <w:rPr>
          <w:rFonts w:ascii="Times New Roman" w:eastAsia="Times New Roman" w:hAnsi="Times New Roman" w:cs="Times New Roman"/>
          <w:color w:val="000000" w:themeColor="text1"/>
          <w:kern w:val="0"/>
          <w:sz w:val="28"/>
          <w:szCs w:val="28"/>
          <w:lang w:eastAsia="ru-RU"/>
          <w14:ligatures w14:val="none"/>
        </w:rPr>
      </w:pPr>
      <w:r w:rsidRPr="009A045A">
        <w:rPr>
          <w:rFonts w:ascii="Times New Roman" w:eastAsia="Times New Roman" w:hAnsi="Times New Roman" w:cs="Times New Roman"/>
          <w:color w:val="000000" w:themeColor="text1"/>
          <w:kern w:val="0"/>
          <w:sz w:val="28"/>
          <w:szCs w:val="28"/>
          <w:lang w:eastAsia="ru-RU"/>
          <w14:ligatures w14:val="none"/>
        </w:rPr>
        <w:t xml:space="preserve">Л.С. Выготский отмечал, что проблема локализации предполагает решение вопроса о соотношении структурных и функциональных единиц работы мозга, и настаивал на важности понимания того, что локализуется, для выяснения характера локализации. </w:t>
      </w:r>
    </w:p>
    <w:p w14:paraId="7F2EC42F" w14:textId="6A3E9775" w:rsidR="009A045A" w:rsidRPr="009A045A" w:rsidRDefault="009A045A" w:rsidP="009A045A">
      <w:pPr>
        <w:shd w:val="clear" w:color="auto" w:fill="FFFFFF"/>
        <w:spacing w:after="0" w:line="360" w:lineRule="auto"/>
        <w:ind w:right="-143" w:firstLine="851"/>
        <w:jc w:val="both"/>
        <w:rPr>
          <w:rFonts w:ascii="Times New Roman" w:eastAsia="Times New Roman" w:hAnsi="Times New Roman" w:cs="Times New Roman"/>
          <w:color w:val="000000" w:themeColor="text1"/>
          <w:kern w:val="0"/>
          <w:sz w:val="28"/>
          <w:szCs w:val="28"/>
          <w:lang w:eastAsia="ru-RU"/>
          <w14:ligatures w14:val="none"/>
        </w:rPr>
      </w:pPr>
      <w:r w:rsidRPr="009A045A">
        <w:rPr>
          <w:rFonts w:ascii="Times New Roman" w:eastAsia="Times New Roman" w:hAnsi="Times New Roman" w:cs="Times New Roman"/>
          <w:color w:val="000000" w:themeColor="text1"/>
          <w:kern w:val="0"/>
          <w:sz w:val="28"/>
          <w:szCs w:val="28"/>
          <w:lang w:eastAsia="ru-RU"/>
          <w14:ligatures w14:val="none"/>
        </w:rPr>
        <w:t xml:space="preserve">Понимание причины трудностей овладения начальными математическими навыками, такими как понятие числа и четыре основные арифметические операции, а также выделение видов и типов тех трудностей, которые могут выявляться при овладении счетом, важно как для раннего выявления детей с риском развития </w:t>
      </w:r>
      <w:proofErr w:type="spellStart"/>
      <w:r w:rsidRPr="009A045A">
        <w:rPr>
          <w:rFonts w:ascii="Times New Roman" w:eastAsia="Times New Roman" w:hAnsi="Times New Roman" w:cs="Times New Roman"/>
          <w:color w:val="000000" w:themeColor="text1"/>
          <w:kern w:val="0"/>
          <w:sz w:val="28"/>
          <w:szCs w:val="28"/>
          <w:lang w:eastAsia="ru-RU"/>
          <w14:ligatures w14:val="none"/>
        </w:rPr>
        <w:t>дискалькулии</w:t>
      </w:r>
      <w:proofErr w:type="spellEnd"/>
      <w:r w:rsidRPr="009A045A">
        <w:rPr>
          <w:rFonts w:ascii="Times New Roman" w:eastAsia="Times New Roman" w:hAnsi="Times New Roman" w:cs="Times New Roman"/>
          <w:color w:val="000000" w:themeColor="text1"/>
          <w:kern w:val="0"/>
          <w:sz w:val="28"/>
          <w:szCs w:val="28"/>
          <w:lang w:eastAsia="ru-RU"/>
          <w14:ligatures w14:val="none"/>
        </w:rPr>
        <w:t>, так и для разработки коррекционных программ с целью преодоления уже возникших трудностей.</w:t>
      </w:r>
    </w:p>
    <w:p w14:paraId="09C6749C" w14:textId="0F709242" w:rsidR="009A045A" w:rsidRPr="009A045A" w:rsidRDefault="009A045A" w:rsidP="009A045A">
      <w:pPr>
        <w:shd w:val="clear" w:color="auto" w:fill="FFFFFF"/>
        <w:spacing w:after="0" w:line="360" w:lineRule="auto"/>
        <w:ind w:right="-143" w:firstLine="851"/>
        <w:jc w:val="both"/>
        <w:rPr>
          <w:rFonts w:ascii="Times New Roman" w:eastAsia="Times New Roman" w:hAnsi="Times New Roman" w:cs="Times New Roman"/>
          <w:color w:val="000000" w:themeColor="text1"/>
          <w:kern w:val="0"/>
          <w:sz w:val="28"/>
          <w:szCs w:val="28"/>
          <w:lang w:eastAsia="ru-RU"/>
          <w14:ligatures w14:val="none"/>
        </w:rPr>
      </w:pPr>
      <w:r w:rsidRPr="009A045A">
        <w:rPr>
          <w:rFonts w:ascii="Times New Roman" w:eastAsia="Times New Roman" w:hAnsi="Times New Roman" w:cs="Times New Roman"/>
          <w:color w:val="000000" w:themeColor="text1"/>
          <w:kern w:val="0"/>
          <w:sz w:val="28"/>
          <w:szCs w:val="28"/>
          <w:lang w:eastAsia="ru-RU"/>
          <w14:ligatures w14:val="none"/>
        </w:rPr>
        <w:t>Счет представляет собой многокомпонентную функциональную систему, опирающуюся на разветвленную цепь с большим количеством звеньев [2; 5; 9]. Он часто нарушается как при очаговых, так и при диффузных поражениях мозга различной локализации, например, при диффузно-аксональных повреждениях, сопровождающих черепно-мозговые травмы</w:t>
      </w:r>
      <w:r w:rsidR="006658E0">
        <w:rPr>
          <w:rFonts w:ascii="Times New Roman" w:eastAsia="Times New Roman" w:hAnsi="Times New Roman" w:cs="Times New Roman"/>
          <w:color w:val="000000" w:themeColor="text1"/>
          <w:kern w:val="0"/>
          <w:sz w:val="28"/>
          <w:szCs w:val="28"/>
          <w:lang w:eastAsia="ru-RU"/>
          <w14:ligatures w14:val="none"/>
        </w:rPr>
        <w:t>.</w:t>
      </w:r>
    </w:p>
    <w:p w14:paraId="376DA5A8" w14:textId="77777777" w:rsidR="009A045A" w:rsidRPr="0017352F" w:rsidRDefault="009A045A" w:rsidP="0017352F">
      <w:pPr>
        <w:shd w:val="clear" w:color="auto" w:fill="FFFFFF"/>
        <w:spacing w:after="0" w:line="360" w:lineRule="auto"/>
        <w:ind w:right="-143" w:firstLine="851"/>
        <w:jc w:val="both"/>
        <w:rPr>
          <w:rFonts w:ascii="Times New Roman" w:eastAsia="Times New Roman" w:hAnsi="Times New Roman" w:cs="Times New Roman"/>
          <w:color w:val="000000" w:themeColor="text1"/>
          <w:kern w:val="0"/>
          <w:sz w:val="28"/>
          <w:szCs w:val="28"/>
          <w:lang w:eastAsia="ru-RU"/>
          <w14:ligatures w14:val="none"/>
        </w:rPr>
      </w:pPr>
      <w:r w:rsidRPr="009A045A">
        <w:rPr>
          <w:rFonts w:ascii="Times New Roman" w:eastAsia="Times New Roman" w:hAnsi="Times New Roman" w:cs="Times New Roman"/>
          <w:color w:val="000000" w:themeColor="text1"/>
          <w:kern w:val="0"/>
          <w:sz w:val="28"/>
          <w:szCs w:val="28"/>
          <w:lang w:eastAsia="ru-RU"/>
          <w14:ligatures w14:val="none"/>
        </w:rPr>
        <w:lastRenderedPageBreak/>
        <w:t xml:space="preserve">Известно, что выполнение вычислений и других математических заданий включает в работу одни и те же зоны мозга, однако разные исследователи по-разному трактуют эти связи и их функциональную направленность, пытаясь </w:t>
      </w:r>
      <w:r w:rsidRPr="0017352F">
        <w:rPr>
          <w:rFonts w:ascii="Times New Roman" w:eastAsia="Times New Roman" w:hAnsi="Times New Roman" w:cs="Times New Roman"/>
          <w:color w:val="000000" w:themeColor="text1"/>
          <w:kern w:val="0"/>
          <w:sz w:val="28"/>
          <w:szCs w:val="28"/>
          <w:lang w:eastAsia="ru-RU"/>
          <w14:ligatures w14:val="none"/>
        </w:rPr>
        <w:t xml:space="preserve">выделить один или несколько коренных дефицитов, приводящих к трудностям счета. Соответственно, они выделяют разные типы </w:t>
      </w:r>
      <w:proofErr w:type="spellStart"/>
      <w:r w:rsidRPr="0017352F">
        <w:rPr>
          <w:rFonts w:ascii="Times New Roman" w:eastAsia="Times New Roman" w:hAnsi="Times New Roman" w:cs="Times New Roman"/>
          <w:color w:val="000000" w:themeColor="text1"/>
          <w:kern w:val="0"/>
          <w:sz w:val="28"/>
          <w:szCs w:val="28"/>
          <w:lang w:eastAsia="ru-RU"/>
          <w14:ligatures w14:val="none"/>
        </w:rPr>
        <w:t>дискалькулии</w:t>
      </w:r>
      <w:proofErr w:type="spellEnd"/>
      <w:r w:rsidRPr="0017352F">
        <w:rPr>
          <w:rFonts w:ascii="Times New Roman" w:eastAsia="Times New Roman" w:hAnsi="Times New Roman" w:cs="Times New Roman"/>
          <w:color w:val="000000" w:themeColor="text1"/>
          <w:kern w:val="0"/>
          <w:sz w:val="28"/>
          <w:szCs w:val="28"/>
          <w:lang w:eastAsia="ru-RU"/>
          <w14:ligatures w14:val="none"/>
        </w:rPr>
        <w:t>, основываясь на предполагаемой причине математических трудностей.</w:t>
      </w:r>
    </w:p>
    <w:p w14:paraId="0478F0AE" w14:textId="1D070820" w:rsidR="009A045A" w:rsidRPr="0017352F" w:rsidRDefault="009A045A" w:rsidP="0017352F">
      <w:pPr>
        <w:shd w:val="clear" w:color="auto" w:fill="FFFFFF"/>
        <w:spacing w:after="0" w:line="360" w:lineRule="auto"/>
        <w:ind w:right="-143" w:firstLine="851"/>
        <w:jc w:val="both"/>
        <w:rPr>
          <w:rFonts w:ascii="Times New Roman" w:eastAsia="Times New Roman" w:hAnsi="Times New Roman" w:cs="Times New Roman"/>
          <w:color w:val="000000" w:themeColor="text1"/>
          <w:kern w:val="0"/>
          <w:sz w:val="28"/>
          <w:szCs w:val="28"/>
          <w:lang w:eastAsia="ru-RU"/>
          <w14:ligatures w14:val="none"/>
        </w:rPr>
      </w:pPr>
      <w:r w:rsidRPr="0017352F">
        <w:rPr>
          <w:rFonts w:ascii="Times New Roman" w:eastAsia="Times New Roman" w:hAnsi="Times New Roman" w:cs="Times New Roman"/>
          <w:color w:val="000000" w:themeColor="text1"/>
          <w:kern w:val="0"/>
          <w:sz w:val="28"/>
          <w:szCs w:val="28"/>
          <w:lang w:eastAsia="ru-RU"/>
          <w14:ligatures w14:val="none"/>
        </w:rPr>
        <w:t xml:space="preserve">Одни исследователи считают, что в основе трудностей счета лежит специфический, чаще врожденный, «коренной» дефицит, связанный с нарушением переработки в мозге информации о количестве. Другие придерживаются мнения о том, что помимо специфических проблем с представлением о количестве трудности счета также связаны с нарушениями таких процессов, как переработка           зрительно-пространственной информации, способность к </w:t>
      </w:r>
      <w:proofErr w:type="spellStart"/>
      <w:r w:rsidRPr="0017352F">
        <w:rPr>
          <w:rFonts w:ascii="Times New Roman" w:eastAsia="Times New Roman" w:hAnsi="Times New Roman" w:cs="Times New Roman"/>
          <w:color w:val="000000" w:themeColor="text1"/>
          <w:kern w:val="0"/>
          <w:sz w:val="28"/>
          <w:szCs w:val="28"/>
          <w:lang w:eastAsia="ru-RU"/>
          <w14:ligatures w14:val="none"/>
        </w:rPr>
        <w:t>оттормаживанию</w:t>
      </w:r>
      <w:proofErr w:type="spellEnd"/>
      <w:r w:rsidRPr="0017352F">
        <w:rPr>
          <w:rFonts w:ascii="Times New Roman" w:eastAsia="Times New Roman" w:hAnsi="Times New Roman" w:cs="Times New Roman"/>
          <w:color w:val="000000" w:themeColor="text1"/>
          <w:kern w:val="0"/>
          <w:sz w:val="28"/>
          <w:szCs w:val="28"/>
          <w:lang w:eastAsia="ru-RU"/>
          <w14:ligatures w14:val="none"/>
        </w:rPr>
        <w:t xml:space="preserve"> нерелевантных стимулов, и дефектами рабочей памяти. </w:t>
      </w:r>
    </w:p>
    <w:p w14:paraId="795B2D75" w14:textId="0A0B0A02" w:rsidR="00B733CA" w:rsidRPr="0017352F" w:rsidRDefault="00B733CA" w:rsidP="0017352F">
      <w:pPr>
        <w:pStyle w:val="a4"/>
        <w:shd w:val="clear" w:color="auto" w:fill="FFFFFF"/>
        <w:spacing w:before="0" w:beforeAutospacing="0" w:after="0" w:afterAutospacing="0" w:line="360" w:lineRule="auto"/>
        <w:ind w:right="-143" w:firstLine="851"/>
        <w:jc w:val="both"/>
        <w:rPr>
          <w:color w:val="000000"/>
          <w:sz w:val="28"/>
          <w:szCs w:val="28"/>
        </w:rPr>
      </w:pPr>
      <w:r w:rsidRPr="0017352F">
        <w:rPr>
          <w:color w:val="000000"/>
          <w:sz w:val="28"/>
          <w:szCs w:val="28"/>
        </w:rPr>
        <w:t>За последние несколько лет персональные компьютеры прочно стали входить в повседневную жизнь. Применение компьютерных технологий</w:t>
      </w:r>
      <w:r w:rsidRPr="0017352F">
        <w:rPr>
          <w:color w:val="000000"/>
          <w:sz w:val="28"/>
          <w:szCs w:val="28"/>
        </w:rPr>
        <w:t xml:space="preserve"> </w:t>
      </w:r>
      <w:r w:rsidR="00C25637" w:rsidRPr="0017352F">
        <w:rPr>
          <w:color w:val="000000"/>
          <w:sz w:val="28"/>
          <w:szCs w:val="28"/>
        </w:rPr>
        <w:t xml:space="preserve">для лиц с </w:t>
      </w:r>
      <w:r w:rsidRPr="0017352F">
        <w:rPr>
          <w:color w:val="000000"/>
          <w:sz w:val="28"/>
          <w:szCs w:val="28"/>
        </w:rPr>
        <w:t>нарушени</w:t>
      </w:r>
      <w:r w:rsidR="00C25637" w:rsidRPr="0017352F">
        <w:rPr>
          <w:color w:val="000000"/>
          <w:sz w:val="28"/>
          <w:szCs w:val="28"/>
        </w:rPr>
        <w:t>ями</w:t>
      </w:r>
      <w:r w:rsidRPr="0017352F">
        <w:rPr>
          <w:color w:val="000000"/>
          <w:sz w:val="28"/>
          <w:szCs w:val="28"/>
        </w:rPr>
        <w:t xml:space="preserve"> </w:t>
      </w:r>
      <w:proofErr w:type="spellStart"/>
      <w:r w:rsidRPr="0017352F">
        <w:rPr>
          <w:color w:val="000000"/>
          <w:sz w:val="28"/>
          <w:szCs w:val="28"/>
        </w:rPr>
        <w:t>дискалькулии</w:t>
      </w:r>
      <w:proofErr w:type="spellEnd"/>
      <w:r w:rsidRPr="0017352F">
        <w:rPr>
          <w:color w:val="000000"/>
          <w:sz w:val="28"/>
          <w:szCs w:val="28"/>
        </w:rPr>
        <w:t xml:space="preserve"> </w:t>
      </w:r>
      <w:r w:rsidR="0057671B" w:rsidRPr="0017352F">
        <w:rPr>
          <w:color w:val="000000"/>
          <w:sz w:val="28"/>
          <w:szCs w:val="28"/>
        </w:rPr>
        <w:t xml:space="preserve">является не только важным, но и необходимым этапом </w:t>
      </w:r>
      <w:r w:rsidR="00C25637" w:rsidRPr="0017352F">
        <w:rPr>
          <w:color w:val="000000"/>
          <w:sz w:val="28"/>
          <w:szCs w:val="28"/>
        </w:rPr>
        <w:t>коррекционной работы.</w:t>
      </w:r>
      <w:r w:rsidRPr="0017352F">
        <w:rPr>
          <w:color w:val="000000"/>
          <w:sz w:val="28"/>
          <w:szCs w:val="28"/>
        </w:rPr>
        <w:t xml:space="preserve"> </w:t>
      </w:r>
    </w:p>
    <w:p w14:paraId="3AFAC4A6" w14:textId="2BBBD96C" w:rsidR="00F9420A" w:rsidRPr="0017352F" w:rsidRDefault="00F9420A" w:rsidP="0017352F">
      <w:pPr>
        <w:pStyle w:val="a4"/>
        <w:shd w:val="clear" w:color="auto" w:fill="FFFFFF"/>
        <w:spacing w:before="0" w:beforeAutospacing="0" w:after="0" w:afterAutospacing="0" w:line="360" w:lineRule="auto"/>
        <w:ind w:right="-143" w:firstLine="851"/>
        <w:jc w:val="both"/>
        <w:rPr>
          <w:color w:val="000000"/>
          <w:sz w:val="28"/>
          <w:szCs w:val="28"/>
        </w:rPr>
      </w:pPr>
      <w:r w:rsidRPr="0017352F">
        <w:rPr>
          <w:color w:val="000000"/>
          <w:sz w:val="28"/>
          <w:szCs w:val="28"/>
        </w:rPr>
        <w:t xml:space="preserve">Рассмотрим пять основных дидактических функций компьютера в </w:t>
      </w:r>
      <w:r w:rsidR="0017352F">
        <w:rPr>
          <w:color w:val="000000"/>
          <w:sz w:val="28"/>
          <w:szCs w:val="28"/>
        </w:rPr>
        <w:t xml:space="preserve">коррекционной и профилактической работе при </w:t>
      </w:r>
      <w:proofErr w:type="spellStart"/>
      <w:r w:rsidR="0017352F">
        <w:rPr>
          <w:color w:val="000000"/>
          <w:sz w:val="28"/>
          <w:szCs w:val="28"/>
        </w:rPr>
        <w:t>дискалькулии</w:t>
      </w:r>
      <w:proofErr w:type="spellEnd"/>
      <w:r w:rsidR="0017352F">
        <w:rPr>
          <w:color w:val="000000"/>
          <w:sz w:val="28"/>
          <w:szCs w:val="28"/>
        </w:rPr>
        <w:t>:</w:t>
      </w:r>
    </w:p>
    <w:p w14:paraId="4156FAE2" w14:textId="77777777" w:rsidR="00F9420A" w:rsidRPr="0017352F" w:rsidRDefault="00F9420A" w:rsidP="0017352F">
      <w:pPr>
        <w:pStyle w:val="a4"/>
        <w:shd w:val="clear" w:color="auto" w:fill="FFFFFF"/>
        <w:spacing w:before="0" w:beforeAutospacing="0" w:after="0" w:afterAutospacing="0" w:line="360" w:lineRule="auto"/>
        <w:ind w:right="-143" w:firstLine="851"/>
        <w:jc w:val="both"/>
        <w:rPr>
          <w:color w:val="000000"/>
          <w:sz w:val="28"/>
          <w:szCs w:val="28"/>
        </w:rPr>
      </w:pPr>
      <w:r w:rsidRPr="0017352F">
        <w:rPr>
          <w:color w:val="000000"/>
          <w:sz w:val="28"/>
          <w:szCs w:val="28"/>
        </w:rPr>
        <w:t>1.  Выполнение упражнений, когда учащимся предлагаются ранжированные по трудности задания.</w:t>
      </w:r>
    </w:p>
    <w:p w14:paraId="40E37D21" w14:textId="77777777" w:rsidR="00F9420A" w:rsidRPr="0017352F" w:rsidRDefault="00F9420A" w:rsidP="0017352F">
      <w:pPr>
        <w:pStyle w:val="a4"/>
        <w:shd w:val="clear" w:color="auto" w:fill="FFFFFF"/>
        <w:spacing w:before="0" w:beforeAutospacing="0" w:after="0" w:afterAutospacing="0" w:line="360" w:lineRule="auto"/>
        <w:ind w:right="-143" w:firstLine="851"/>
        <w:jc w:val="both"/>
        <w:rPr>
          <w:color w:val="000000"/>
          <w:sz w:val="28"/>
          <w:szCs w:val="28"/>
        </w:rPr>
      </w:pPr>
      <w:r w:rsidRPr="0017352F">
        <w:rPr>
          <w:color w:val="000000"/>
          <w:sz w:val="28"/>
          <w:szCs w:val="28"/>
        </w:rPr>
        <w:t>2.  Электронная доска, использование мультимедиа – проектора на уроках математики.</w:t>
      </w:r>
    </w:p>
    <w:p w14:paraId="72442A56" w14:textId="77777777" w:rsidR="00F9420A" w:rsidRPr="0017352F" w:rsidRDefault="00F9420A" w:rsidP="0017352F">
      <w:pPr>
        <w:pStyle w:val="a4"/>
        <w:shd w:val="clear" w:color="auto" w:fill="FFFFFF"/>
        <w:spacing w:before="0" w:beforeAutospacing="0" w:after="0" w:afterAutospacing="0" w:line="360" w:lineRule="auto"/>
        <w:ind w:right="-143" w:firstLine="851"/>
        <w:jc w:val="both"/>
        <w:rPr>
          <w:color w:val="000000"/>
          <w:sz w:val="28"/>
          <w:szCs w:val="28"/>
        </w:rPr>
      </w:pPr>
      <w:r w:rsidRPr="0017352F">
        <w:rPr>
          <w:color w:val="000000"/>
          <w:sz w:val="28"/>
          <w:szCs w:val="28"/>
        </w:rPr>
        <w:t>3.  Моделирование.</w:t>
      </w:r>
    </w:p>
    <w:p w14:paraId="3C190CCB" w14:textId="68476508" w:rsidR="00F9420A" w:rsidRPr="0017352F" w:rsidRDefault="00F9420A" w:rsidP="0017352F">
      <w:pPr>
        <w:pStyle w:val="a4"/>
        <w:shd w:val="clear" w:color="auto" w:fill="FFFFFF"/>
        <w:spacing w:before="0" w:beforeAutospacing="0" w:after="0" w:afterAutospacing="0" w:line="360" w:lineRule="auto"/>
        <w:ind w:right="-143" w:firstLine="851"/>
        <w:jc w:val="both"/>
        <w:rPr>
          <w:color w:val="000000"/>
          <w:sz w:val="28"/>
          <w:szCs w:val="28"/>
        </w:rPr>
      </w:pPr>
      <w:r w:rsidRPr="0017352F">
        <w:rPr>
          <w:color w:val="000000"/>
          <w:sz w:val="28"/>
          <w:szCs w:val="28"/>
        </w:rPr>
        <w:t xml:space="preserve">4.  Исследование, когда из числа предлагаемых вариантов </w:t>
      </w:r>
      <w:r w:rsidR="0017352F">
        <w:rPr>
          <w:color w:val="000000"/>
          <w:sz w:val="28"/>
          <w:szCs w:val="28"/>
        </w:rPr>
        <w:t>больной</w:t>
      </w:r>
      <w:r w:rsidRPr="0017352F">
        <w:rPr>
          <w:color w:val="000000"/>
          <w:sz w:val="28"/>
          <w:szCs w:val="28"/>
        </w:rPr>
        <w:t xml:space="preserve"> выбирает, аргументируя, собственное решение.</w:t>
      </w:r>
    </w:p>
    <w:p w14:paraId="280CA2C9" w14:textId="77777777" w:rsidR="00F9420A" w:rsidRPr="0017352F" w:rsidRDefault="00F9420A" w:rsidP="0017352F">
      <w:pPr>
        <w:pStyle w:val="a4"/>
        <w:shd w:val="clear" w:color="auto" w:fill="FFFFFF"/>
        <w:spacing w:before="0" w:beforeAutospacing="0" w:after="0" w:afterAutospacing="0" w:line="360" w:lineRule="auto"/>
        <w:ind w:right="-143" w:firstLine="851"/>
        <w:jc w:val="both"/>
        <w:rPr>
          <w:color w:val="000000"/>
          <w:sz w:val="28"/>
          <w:szCs w:val="28"/>
        </w:rPr>
      </w:pPr>
      <w:r w:rsidRPr="0017352F">
        <w:rPr>
          <w:color w:val="000000"/>
          <w:sz w:val="28"/>
          <w:szCs w:val="28"/>
        </w:rPr>
        <w:t>5.  Математические расчеты в курсах других дисциплин.</w:t>
      </w:r>
    </w:p>
    <w:p w14:paraId="4658BD03" w14:textId="77777777" w:rsidR="0017352F" w:rsidRDefault="00F9420A" w:rsidP="0017352F">
      <w:pPr>
        <w:pStyle w:val="a4"/>
        <w:shd w:val="clear" w:color="auto" w:fill="FFFFFF"/>
        <w:spacing w:before="0" w:beforeAutospacing="0" w:after="0" w:afterAutospacing="0" w:line="360" w:lineRule="auto"/>
        <w:ind w:right="-143" w:firstLine="851"/>
        <w:jc w:val="both"/>
        <w:rPr>
          <w:color w:val="000000"/>
          <w:sz w:val="28"/>
          <w:szCs w:val="28"/>
        </w:rPr>
      </w:pPr>
      <w:r w:rsidRPr="0017352F">
        <w:rPr>
          <w:color w:val="000000"/>
          <w:sz w:val="28"/>
          <w:szCs w:val="28"/>
        </w:rPr>
        <w:t>Компьютер – универсальное сред</w:t>
      </w:r>
      <w:r w:rsidRPr="0017352F">
        <w:rPr>
          <w:color w:val="000000"/>
          <w:sz w:val="28"/>
          <w:szCs w:val="28"/>
        </w:rPr>
        <w:softHyphen/>
        <w:t xml:space="preserve">ство, его можно применить в качестве калькулятора, тренажёра, средства контроля и оценки знаний и средств моделирования, к тому же это - идеальная электронная доска. </w:t>
      </w:r>
    </w:p>
    <w:p w14:paraId="681096C6" w14:textId="759092B2" w:rsidR="00F9420A" w:rsidRPr="0017352F" w:rsidRDefault="00F9420A" w:rsidP="0017352F">
      <w:pPr>
        <w:pStyle w:val="a4"/>
        <w:shd w:val="clear" w:color="auto" w:fill="FFFFFF"/>
        <w:spacing w:before="0" w:beforeAutospacing="0" w:after="0" w:afterAutospacing="0" w:line="360" w:lineRule="auto"/>
        <w:ind w:right="-143" w:firstLine="851"/>
        <w:jc w:val="both"/>
        <w:rPr>
          <w:color w:val="000000"/>
          <w:sz w:val="28"/>
          <w:szCs w:val="28"/>
        </w:rPr>
      </w:pPr>
      <w:r w:rsidRPr="0017352F">
        <w:rPr>
          <w:color w:val="000000"/>
          <w:sz w:val="28"/>
          <w:szCs w:val="28"/>
        </w:rPr>
        <w:lastRenderedPageBreak/>
        <w:t>Важной методической задачей, в плане применения компьютера, является обуче</w:t>
      </w:r>
      <w:r w:rsidRPr="0017352F">
        <w:rPr>
          <w:color w:val="000000"/>
          <w:sz w:val="28"/>
          <w:szCs w:val="28"/>
        </w:rPr>
        <w:softHyphen/>
        <w:t>ние решению задач, а так же некоторым основным способам математических дей</w:t>
      </w:r>
      <w:r w:rsidRPr="0017352F">
        <w:rPr>
          <w:color w:val="000000"/>
          <w:sz w:val="28"/>
          <w:szCs w:val="28"/>
        </w:rPr>
        <w:softHyphen/>
        <w:t>ствий, алгоритмам.</w:t>
      </w:r>
    </w:p>
    <w:p w14:paraId="1EE66952" w14:textId="77777777" w:rsidR="00DB550A" w:rsidRPr="00787DE5" w:rsidRDefault="00DB550A" w:rsidP="0017352F">
      <w:pPr>
        <w:pStyle w:val="a4"/>
        <w:shd w:val="clear" w:color="auto" w:fill="FFFFFF"/>
        <w:spacing w:before="0" w:beforeAutospacing="0" w:after="0" w:afterAutospacing="0" w:line="360" w:lineRule="auto"/>
        <w:ind w:right="-143" w:firstLine="851"/>
        <w:jc w:val="both"/>
        <w:rPr>
          <w:color w:val="000000" w:themeColor="text1"/>
          <w:sz w:val="28"/>
          <w:szCs w:val="28"/>
        </w:rPr>
      </w:pPr>
      <w:r w:rsidRPr="00787DE5">
        <w:rPr>
          <w:color w:val="000000" w:themeColor="text1"/>
          <w:sz w:val="28"/>
          <w:szCs w:val="28"/>
        </w:rPr>
        <w:t>1. Использование компьютера в демонстрационном режиме:</w:t>
      </w:r>
    </w:p>
    <w:p w14:paraId="08632E1B" w14:textId="3C1E2410" w:rsidR="00DB550A" w:rsidRPr="00787DE5" w:rsidRDefault="00787DE5" w:rsidP="0017352F">
      <w:pPr>
        <w:pStyle w:val="a4"/>
        <w:shd w:val="clear" w:color="auto" w:fill="FFFFFF"/>
        <w:spacing w:before="0" w:beforeAutospacing="0" w:after="0" w:afterAutospacing="0" w:line="360" w:lineRule="auto"/>
        <w:ind w:right="-143" w:firstLine="851"/>
        <w:jc w:val="both"/>
        <w:rPr>
          <w:color w:val="000000" w:themeColor="text1"/>
          <w:sz w:val="28"/>
          <w:szCs w:val="28"/>
        </w:rPr>
      </w:pPr>
      <w:r w:rsidRPr="00787DE5">
        <w:rPr>
          <w:color w:val="000000" w:themeColor="text1"/>
          <w:sz w:val="28"/>
          <w:szCs w:val="28"/>
        </w:rPr>
        <w:t xml:space="preserve">- </w:t>
      </w:r>
      <w:r w:rsidR="00DB550A" w:rsidRPr="00787DE5">
        <w:rPr>
          <w:color w:val="000000" w:themeColor="text1"/>
          <w:sz w:val="28"/>
          <w:szCs w:val="28"/>
        </w:rPr>
        <w:t>при устном </w:t>
      </w:r>
      <w:hyperlink r:id="rId5" w:tooltip="Счет ноу" w:history="1">
        <w:r w:rsidR="00DB550A" w:rsidRPr="00787DE5">
          <w:rPr>
            <w:rStyle w:val="a3"/>
            <w:color w:val="000000" w:themeColor="text1"/>
            <w:sz w:val="28"/>
            <w:szCs w:val="28"/>
            <w:u w:val="none"/>
          </w:rPr>
          <w:t>счет</w:t>
        </w:r>
      </w:hyperlink>
      <w:r w:rsidR="00DB550A" w:rsidRPr="00787DE5">
        <w:rPr>
          <w:color w:val="000000" w:themeColor="text1"/>
          <w:sz w:val="28"/>
          <w:szCs w:val="28"/>
        </w:rPr>
        <w:t>е, когда в начале урока через мультимедиа-проектор проводится решение различных заданий;</w:t>
      </w:r>
    </w:p>
    <w:p w14:paraId="5FEC87F1" w14:textId="1EF9FF6C" w:rsidR="00DB550A" w:rsidRPr="00787DE5" w:rsidRDefault="00787DE5" w:rsidP="0017352F">
      <w:pPr>
        <w:pStyle w:val="a4"/>
        <w:shd w:val="clear" w:color="auto" w:fill="FFFFFF"/>
        <w:spacing w:before="0" w:beforeAutospacing="0" w:after="0" w:afterAutospacing="0" w:line="360" w:lineRule="auto"/>
        <w:ind w:right="-143" w:firstLine="851"/>
        <w:jc w:val="both"/>
        <w:rPr>
          <w:color w:val="000000" w:themeColor="text1"/>
          <w:sz w:val="28"/>
          <w:szCs w:val="28"/>
        </w:rPr>
      </w:pPr>
      <w:r w:rsidRPr="00787DE5">
        <w:rPr>
          <w:color w:val="000000" w:themeColor="text1"/>
          <w:sz w:val="28"/>
          <w:szCs w:val="28"/>
        </w:rPr>
        <w:t xml:space="preserve">- </w:t>
      </w:r>
      <w:r w:rsidR="00DB550A" w:rsidRPr="00787DE5">
        <w:rPr>
          <w:color w:val="000000" w:themeColor="text1"/>
          <w:sz w:val="28"/>
          <w:szCs w:val="28"/>
        </w:rPr>
        <w:t>при объяснении нового материала, когда учителем демонстрируется через мультимедиа-проектор новый материал;</w:t>
      </w:r>
    </w:p>
    <w:p w14:paraId="102802FE" w14:textId="66C0A61F" w:rsidR="00DB550A" w:rsidRPr="00787DE5" w:rsidRDefault="00787DE5" w:rsidP="0017352F">
      <w:pPr>
        <w:pStyle w:val="a4"/>
        <w:shd w:val="clear" w:color="auto" w:fill="FFFFFF"/>
        <w:spacing w:before="0" w:beforeAutospacing="0" w:after="0" w:afterAutospacing="0" w:line="360" w:lineRule="auto"/>
        <w:ind w:right="-143" w:firstLine="851"/>
        <w:jc w:val="both"/>
        <w:rPr>
          <w:color w:val="000000" w:themeColor="text1"/>
          <w:sz w:val="28"/>
          <w:szCs w:val="28"/>
        </w:rPr>
      </w:pPr>
      <w:r w:rsidRPr="00787DE5">
        <w:rPr>
          <w:color w:val="000000" w:themeColor="text1"/>
          <w:sz w:val="28"/>
          <w:szCs w:val="28"/>
        </w:rPr>
        <w:t>-</w:t>
      </w:r>
      <w:r w:rsidR="00DB550A" w:rsidRPr="00787DE5">
        <w:rPr>
          <w:color w:val="000000" w:themeColor="text1"/>
          <w:sz w:val="28"/>
          <w:szCs w:val="28"/>
        </w:rPr>
        <w:t xml:space="preserve"> при проверке </w:t>
      </w:r>
      <w:hyperlink r:id="rId6" w:tooltip="Домашние задания" w:history="1">
        <w:r w:rsidR="00DB550A" w:rsidRPr="00787DE5">
          <w:rPr>
            <w:rStyle w:val="a3"/>
            <w:color w:val="000000" w:themeColor="text1"/>
            <w:sz w:val="28"/>
            <w:szCs w:val="28"/>
            <w:u w:val="none"/>
          </w:rPr>
          <w:t>домашнего задания</w:t>
        </w:r>
      </w:hyperlink>
      <w:r w:rsidR="00DB550A" w:rsidRPr="00787DE5">
        <w:rPr>
          <w:color w:val="000000" w:themeColor="text1"/>
          <w:sz w:val="28"/>
          <w:szCs w:val="28"/>
        </w:rPr>
        <w:t>, через мультимедиа-проектор;</w:t>
      </w:r>
    </w:p>
    <w:p w14:paraId="6A0786F7" w14:textId="4B38AE91" w:rsidR="00DB550A" w:rsidRPr="00787DE5" w:rsidRDefault="00787DE5" w:rsidP="0017352F">
      <w:pPr>
        <w:pStyle w:val="a4"/>
        <w:shd w:val="clear" w:color="auto" w:fill="FFFFFF"/>
        <w:spacing w:before="0" w:beforeAutospacing="0" w:after="0" w:afterAutospacing="0" w:line="360" w:lineRule="auto"/>
        <w:ind w:right="-143" w:firstLine="851"/>
        <w:jc w:val="both"/>
        <w:rPr>
          <w:color w:val="000000" w:themeColor="text1"/>
          <w:sz w:val="28"/>
          <w:szCs w:val="28"/>
        </w:rPr>
      </w:pPr>
      <w:r w:rsidRPr="00787DE5">
        <w:rPr>
          <w:color w:val="000000" w:themeColor="text1"/>
          <w:sz w:val="28"/>
          <w:szCs w:val="28"/>
        </w:rPr>
        <w:t>-</w:t>
      </w:r>
      <w:r w:rsidR="00DB550A" w:rsidRPr="00787DE5">
        <w:rPr>
          <w:color w:val="000000" w:themeColor="text1"/>
          <w:sz w:val="28"/>
          <w:szCs w:val="28"/>
        </w:rPr>
        <w:t>  при работе над ошибками и т. д.</w:t>
      </w:r>
    </w:p>
    <w:p w14:paraId="3DD19084" w14:textId="77777777" w:rsidR="00DB550A" w:rsidRPr="00787DE5" w:rsidRDefault="00DB550A" w:rsidP="0017352F">
      <w:pPr>
        <w:pStyle w:val="a4"/>
        <w:shd w:val="clear" w:color="auto" w:fill="FFFFFF"/>
        <w:spacing w:before="0" w:beforeAutospacing="0" w:after="0" w:afterAutospacing="0" w:line="360" w:lineRule="auto"/>
        <w:ind w:right="-143" w:firstLine="851"/>
        <w:jc w:val="both"/>
        <w:rPr>
          <w:color w:val="000000" w:themeColor="text1"/>
          <w:sz w:val="28"/>
          <w:szCs w:val="28"/>
        </w:rPr>
      </w:pPr>
      <w:r w:rsidRPr="00787DE5">
        <w:rPr>
          <w:color w:val="000000" w:themeColor="text1"/>
          <w:sz w:val="28"/>
          <w:szCs w:val="28"/>
        </w:rPr>
        <w:t>2. Использование компьютера в индивидуальном режиме:</w:t>
      </w:r>
    </w:p>
    <w:p w14:paraId="2BA1E92D" w14:textId="50E44F8A" w:rsidR="00DB550A" w:rsidRPr="00787DE5" w:rsidRDefault="00787DE5" w:rsidP="0017352F">
      <w:pPr>
        <w:pStyle w:val="a4"/>
        <w:shd w:val="clear" w:color="auto" w:fill="FFFFFF"/>
        <w:spacing w:before="0" w:beforeAutospacing="0" w:after="0" w:afterAutospacing="0" w:line="360" w:lineRule="auto"/>
        <w:ind w:right="-143" w:firstLine="851"/>
        <w:jc w:val="both"/>
        <w:rPr>
          <w:color w:val="000000" w:themeColor="text1"/>
          <w:sz w:val="28"/>
          <w:szCs w:val="28"/>
        </w:rPr>
      </w:pPr>
      <w:r w:rsidRPr="00787DE5">
        <w:rPr>
          <w:color w:val="000000" w:themeColor="text1"/>
          <w:sz w:val="28"/>
          <w:szCs w:val="28"/>
        </w:rPr>
        <w:t>-</w:t>
      </w:r>
      <w:r w:rsidR="00DB550A" w:rsidRPr="00787DE5">
        <w:rPr>
          <w:color w:val="000000" w:themeColor="text1"/>
          <w:sz w:val="28"/>
          <w:szCs w:val="28"/>
        </w:rPr>
        <w:t>  при устном, индивидуальном счете;</w:t>
      </w:r>
    </w:p>
    <w:p w14:paraId="7D7B3949" w14:textId="760D10F3" w:rsidR="00DB550A" w:rsidRPr="00787DE5" w:rsidRDefault="00787DE5" w:rsidP="0017352F">
      <w:pPr>
        <w:pStyle w:val="a4"/>
        <w:shd w:val="clear" w:color="auto" w:fill="FFFFFF"/>
        <w:spacing w:before="0" w:beforeAutospacing="0" w:after="0" w:afterAutospacing="0" w:line="360" w:lineRule="auto"/>
        <w:ind w:right="-143" w:firstLine="851"/>
        <w:jc w:val="both"/>
        <w:rPr>
          <w:color w:val="000000" w:themeColor="text1"/>
          <w:sz w:val="28"/>
          <w:szCs w:val="28"/>
        </w:rPr>
      </w:pPr>
      <w:r w:rsidRPr="00787DE5">
        <w:rPr>
          <w:color w:val="000000" w:themeColor="text1"/>
          <w:sz w:val="28"/>
          <w:szCs w:val="28"/>
        </w:rPr>
        <w:t>-</w:t>
      </w:r>
      <w:r w:rsidR="00DB550A" w:rsidRPr="00787DE5">
        <w:rPr>
          <w:color w:val="000000" w:themeColor="text1"/>
          <w:sz w:val="28"/>
          <w:szCs w:val="28"/>
        </w:rPr>
        <w:t>  при закреплении;</w:t>
      </w:r>
    </w:p>
    <w:p w14:paraId="7B51B2D5" w14:textId="158D21B2" w:rsidR="00DB550A" w:rsidRPr="00787DE5" w:rsidRDefault="00787DE5" w:rsidP="0017352F">
      <w:pPr>
        <w:pStyle w:val="a4"/>
        <w:shd w:val="clear" w:color="auto" w:fill="FFFFFF"/>
        <w:spacing w:before="0" w:beforeAutospacing="0" w:after="0" w:afterAutospacing="0" w:line="360" w:lineRule="auto"/>
        <w:ind w:right="-143" w:firstLine="851"/>
        <w:jc w:val="both"/>
        <w:rPr>
          <w:color w:val="000000" w:themeColor="text1"/>
          <w:sz w:val="28"/>
          <w:szCs w:val="28"/>
        </w:rPr>
      </w:pPr>
      <w:r w:rsidRPr="00787DE5">
        <w:rPr>
          <w:color w:val="000000" w:themeColor="text1"/>
          <w:sz w:val="28"/>
          <w:szCs w:val="28"/>
        </w:rPr>
        <w:t>-</w:t>
      </w:r>
      <w:r w:rsidR="00DB550A" w:rsidRPr="00787DE5">
        <w:rPr>
          <w:color w:val="000000" w:themeColor="text1"/>
          <w:sz w:val="28"/>
          <w:szCs w:val="28"/>
        </w:rPr>
        <w:t>  при тренировке;</w:t>
      </w:r>
    </w:p>
    <w:p w14:paraId="08468567" w14:textId="0BEBC9D7" w:rsidR="00DB550A" w:rsidRPr="00787DE5" w:rsidRDefault="00787DE5" w:rsidP="0017352F">
      <w:pPr>
        <w:pStyle w:val="a4"/>
        <w:shd w:val="clear" w:color="auto" w:fill="FFFFFF"/>
        <w:spacing w:before="0" w:beforeAutospacing="0" w:after="0" w:afterAutospacing="0" w:line="360" w:lineRule="auto"/>
        <w:ind w:right="-143" w:firstLine="851"/>
        <w:jc w:val="both"/>
        <w:rPr>
          <w:color w:val="000000" w:themeColor="text1"/>
          <w:sz w:val="28"/>
          <w:szCs w:val="28"/>
        </w:rPr>
      </w:pPr>
      <w:r w:rsidRPr="00787DE5">
        <w:rPr>
          <w:color w:val="000000" w:themeColor="text1"/>
          <w:sz w:val="28"/>
          <w:szCs w:val="28"/>
        </w:rPr>
        <w:t>-</w:t>
      </w:r>
      <w:r w:rsidR="00DB550A" w:rsidRPr="00787DE5">
        <w:rPr>
          <w:color w:val="000000" w:themeColor="text1"/>
          <w:sz w:val="28"/>
          <w:szCs w:val="28"/>
        </w:rPr>
        <w:t xml:space="preserve"> при отработке ЗУН;</w:t>
      </w:r>
    </w:p>
    <w:p w14:paraId="147862D0" w14:textId="0DF8BD7E" w:rsidR="00DB550A" w:rsidRPr="00787DE5" w:rsidRDefault="00787DE5" w:rsidP="0017352F">
      <w:pPr>
        <w:pStyle w:val="a4"/>
        <w:shd w:val="clear" w:color="auto" w:fill="FFFFFF"/>
        <w:spacing w:before="0" w:beforeAutospacing="0" w:after="0" w:afterAutospacing="0" w:line="360" w:lineRule="auto"/>
        <w:ind w:right="-143" w:firstLine="851"/>
        <w:jc w:val="both"/>
        <w:rPr>
          <w:color w:val="000000" w:themeColor="text1"/>
          <w:sz w:val="28"/>
          <w:szCs w:val="28"/>
        </w:rPr>
      </w:pPr>
      <w:r w:rsidRPr="00787DE5">
        <w:rPr>
          <w:color w:val="000000" w:themeColor="text1"/>
          <w:sz w:val="28"/>
          <w:szCs w:val="28"/>
        </w:rPr>
        <w:t>-</w:t>
      </w:r>
      <w:r w:rsidR="00DB550A" w:rsidRPr="00787DE5">
        <w:rPr>
          <w:color w:val="000000" w:themeColor="text1"/>
          <w:sz w:val="28"/>
          <w:szCs w:val="28"/>
        </w:rPr>
        <w:t>  при повторении;</w:t>
      </w:r>
    </w:p>
    <w:p w14:paraId="69738759" w14:textId="4357FC5F" w:rsidR="00DB550A" w:rsidRPr="00787DE5" w:rsidRDefault="00787DE5" w:rsidP="0017352F">
      <w:pPr>
        <w:pStyle w:val="a4"/>
        <w:shd w:val="clear" w:color="auto" w:fill="FFFFFF"/>
        <w:spacing w:before="0" w:beforeAutospacing="0" w:after="0" w:afterAutospacing="0" w:line="360" w:lineRule="auto"/>
        <w:ind w:right="-143" w:firstLine="851"/>
        <w:jc w:val="both"/>
        <w:rPr>
          <w:color w:val="000000" w:themeColor="text1"/>
          <w:sz w:val="28"/>
          <w:szCs w:val="28"/>
        </w:rPr>
      </w:pPr>
      <w:r w:rsidRPr="00787DE5">
        <w:rPr>
          <w:color w:val="000000" w:themeColor="text1"/>
          <w:sz w:val="28"/>
          <w:szCs w:val="28"/>
        </w:rPr>
        <w:t>-</w:t>
      </w:r>
      <w:r w:rsidR="00DB550A" w:rsidRPr="00787DE5">
        <w:rPr>
          <w:color w:val="000000" w:themeColor="text1"/>
          <w:sz w:val="28"/>
          <w:szCs w:val="28"/>
        </w:rPr>
        <w:t>  при контроле и т. д.</w:t>
      </w:r>
    </w:p>
    <w:p w14:paraId="101C4D9B" w14:textId="77777777" w:rsidR="00DB550A" w:rsidRPr="0017352F" w:rsidRDefault="00DB550A" w:rsidP="0017352F">
      <w:pPr>
        <w:pStyle w:val="a4"/>
        <w:shd w:val="clear" w:color="auto" w:fill="FFFFFF"/>
        <w:spacing w:before="0" w:beforeAutospacing="0" w:after="0" w:afterAutospacing="0" w:line="360" w:lineRule="auto"/>
        <w:ind w:right="-143" w:firstLine="851"/>
        <w:jc w:val="both"/>
        <w:rPr>
          <w:color w:val="000000"/>
          <w:sz w:val="28"/>
          <w:szCs w:val="28"/>
        </w:rPr>
      </w:pPr>
      <w:r w:rsidRPr="0017352F">
        <w:rPr>
          <w:color w:val="000000"/>
          <w:sz w:val="28"/>
          <w:szCs w:val="28"/>
        </w:rPr>
        <w:t>3. Использование компьютера в дистанционном, индивидуальном режиме:</w:t>
      </w:r>
    </w:p>
    <w:p w14:paraId="28D9F8D8" w14:textId="4409A87C" w:rsidR="00DB550A" w:rsidRPr="00787DE5" w:rsidRDefault="00787DE5" w:rsidP="0017352F">
      <w:pPr>
        <w:pStyle w:val="a4"/>
        <w:shd w:val="clear" w:color="auto" w:fill="FFFFFF"/>
        <w:spacing w:before="0" w:beforeAutospacing="0" w:after="0" w:afterAutospacing="0" w:line="360" w:lineRule="auto"/>
        <w:ind w:right="-143" w:firstLine="851"/>
        <w:jc w:val="both"/>
        <w:rPr>
          <w:color w:val="000000" w:themeColor="text1"/>
          <w:sz w:val="28"/>
          <w:szCs w:val="28"/>
        </w:rPr>
      </w:pPr>
      <w:r>
        <w:rPr>
          <w:color w:val="000000"/>
          <w:sz w:val="28"/>
          <w:szCs w:val="28"/>
        </w:rPr>
        <w:t>-</w:t>
      </w:r>
      <w:r w:rsidR="00DB550A" w:rsidRPr="0017352F">
        <w:rPr>
          <w:color w:val="000000"/>
          <w:sz w:val="28"/>
          <w:szCs w:val="28"/>
        </w:rPr>
        <w:t xml:space="preserve">  </w:t>
      </w:r>
      <w:r w:rsidR="00DB550A" w:rsidRPr="00787DE5">
        <w:rPr>
          <w:color w:val="000000" w:themeColor="text1"/>
          <w:sz w:val="28"/>
          <w:szCs w:val="28"/>
        </w:rPr>
        <w:t>в </w:t>
      </w:r>
      <w:hyperlink r:id="rId7" w:tooltip="Научно-исследовательская деятельность" w:history="1">
        <w:r w:rsidR="00DB550A" w:rsidRPr="00787DE5">
          <w:rPr>
            <w:rStyle w:val="a3"/>
            <w:color w:val="000000" w:themeColor="text1"/>
            <w:sz w:val="28"/>
            <w:szCs w:val="28"/>
            <w:u w:val="none"/>
          </w:rPr>
          <w:t>исследовательской деятельности</w:t>
        </w:r>
      </w:hyperlink>
      <w:r w:rsidR="00DB550A" w:rsidRPr="00787DE5">
        <w:rPr>
          <w:color w:val="000000" w:themeColor="text1"/>
          <w:sz w:val="28"/>
          <w:szCs w:val="28"/>
        </w:rPr>
        <w:t>;</w:t>
      </w:r>
    </w:p>
    <w:p w14:paraId="4D2C3F86" w14:textId="02AD899C" w:rsidR="00DB550A" w:rsidRPr="00787DE5" w:rsidRDefault="00787DE5" w:rsidP="0017352F">
      <w:pPr>
        <w:pStyle w:val="a4"/>
        <w:shd w:val="clear" w:color="auto" w:fill="FFFFFF"/>
        <w:spacing w:before="0" w:beforeAutospacing="0" w:after="0" w:afterAutospacing="0" w:line="360" w:lineRule="auto"/>
        <w:ind w:right="-143" w:firstLine="851"/>
        <w:jc w:val="both"/>
        <w:rPr>
          <w:color w:val="000000" w:themeColor="text1"/>
          <w:sz w:val="28"/>
          <w:szCs w:val="28"/>
        </w:rPr>
      </w:pPr>
      <w:r w:rsidRPr="00787DE5">
        <w:rPr>
          <w:color w:val="000000" w:themeColor="text1"/>
          <w:sz w:val="28"/>
          <w:szCs w:val="28"/>
        </w:rPr>
        <w:t>-</w:t>
      </w:r>
      <w:r w:rsidR="00DB550A" w:rsidRPr="00787DE5">
        <w:rPr>
          <w:color w:val="000000" w:themeColor="text1"/>
          <w:sz w:val="28"/>
          <w:szCs w:val="28"/>
        </w:rPr>
        <w:t>  в </w:t>
      </w:r>
      <w:hyperlink r:id="rId8" w:tooltip="Проектная деятельность" w:history="1">
        <w:r w:rsidR="00DB550A" w:rsidRPr="00787DE5">
          <w:rPr>
            <w:rStyle w:val="a3"/>
            <w:color w:val="000000" w:themeColor="text1"/>
            <w:sz w:val="28"/>
            <w:szCs w:val="28"/>
            <w:u w:val="none"/>
          </w:rPr>
          <w:t>проектной деятельности</w:t>
        </w:r>
      </w:hyperlink>
      <w:r w:rsidR="00DB550A" w:rsidRPr="00787DE5">
        <w:rPr>
          <w:color w:val="000000" w:themeColor="text1"/>
          <w:sz w:val="28"/>
          <w:szCs w:val="28"/>
        </w:rPr>
        <w:t> учащихся;</w:t>
      </w:r>
    </w:p>
    <w:p w14:paraId="358DD557" w14:textId="4082E461" w:rsidR="00DB550A" w:rsidRPr="007D47A4" w:rsidRDefault="00787DE5" w:rsidP="007D47A4">
      <w:pPr>
        <w:pStyle w:val="a4"/>
        <w:shd w:val="clear" w:color="auto" w:fill="FFFFFF"/>
        <w:spacing w:before="0" w:beforeAutospacing="0" w:after="0" w:afterAutospacing="0" w:line="360" w:lineRule="auto"/>
        <w:ind w:right="-143" w:firstLine="851"/>
        <w:jc w:val="both"/>
        <w:rPr>
          <w:color w:val="000000" w:themeColor="text1"/>
          <w:sz w:val="28"/>
          <w:szCs w:val="28"/>
        </w:rPr>
      </w:pPr>
      <w:r w:rsidRPr="007D47A4">
        <w:rPr>
          <w:color w:val="000000" w:themeColor="text1"/>
          <w:sz w:val="28"/>
          <w:szCs w:val="28"/>
        </w:rPr>
        <w:t>-</w:t>
      </w:r>
      <w:r w:rsidR="00DB550A" w:rsidRPr="007D47A4">
        <w:rPr>
          <w:color w:val="000000" w:themeColor="text1"/>
          <w:sz w:val="28"/>
          <w:szCs w:val="28"/>
        </w:rPr>
        <w:t>  при проверке домашней работы;</w:t>
      </w:r>
    </w:p>
    <w:p w14:paraId="1D3E4665" w14:textId="66C2CEFC" w:rsidR="00DB550A" w:rsidRPr="007D47A4" w:rsidRDefault="00787DE5" w:rsidP="007D47A4">
      <w:pPr>
        <w:pStyle w:val="a4"/>
        <w:shd w:val="clear" w:color="auto" w:fill="FFFFFF"/>
        <w:spacing w:before="0" w:beforeAutospacing="0" w:after="0" w:afterAutospacing="0" w:line="360" w:lineRule="auto"/>
        <w:ind w:right="-143" w:firstLine="851"/>
        <w:jc w:val="both"/>
        <w:rPr>
          <w:color w:val="000000" w:themeColor="text1"/>
          <w:sz w:val="28"/>
          <w:szCs w:val="28"/>
        </w:rPr>
      </w:pPr>
      <w:r w:rsidRPr="007D47A4">
        <w:rPr>
          <w:color w:val="000000" w:themeColor="text1"/>
          <w:sz w:val="28"/>
          <w:szCs w:val="28"/>
        </w:rPr>
        <w:t>-</w:t>
      </w:r>
      <w:r w:rsidR="00DB550A" w:rsidRPr="007D47A4">
        <w:rPr>
          <w:color w:val="000000" w:themeColor="text1"/>
          <w:sz w:val="28"/>
          <w:szCs w:val="28"/>
        </w:rPr>
        <w:t>  при проверке </w:t>
      </w:r>
      <w:hyperlink r:id="rId9" w:tooltip="Контрольные работы" w:history="1">
        <w:r w:rsidR="00DB550A" w:rsidRPr="007D47A4">
          <w:rPr>
            <w:rStyle w:val="a3"/>
            <w:color w:val="000000" w:themeColor="text1"/>
            <w:sz w:val="28"/>
            <w:szCs w:val="28"/>
            <w:u w:val="none"/>
          </w:rPr>
          <w:t>контрольной работы</w:t>
        </w:r>
      </w:hyperlink>
      <w:r w:rsidR="00DB550A" w:rsidRPr="007D47A4">
        <w:rPr>
          <w:color w:val="000000" w:themeColor="text1"/>
          <w:sz w:val="28"/>
          <w:szCs w:val="28"/>
        </w:rPr>
        <w:t> и т. д.</w:t>
      </w:r>
    </w:p>
    <w:p w14:paraId="66DA2A25" w14:textId="647F0F8F" w:rsidR="009A045A" w:rsidRPr="007D47A4" w:rsidRDefault="008922C3" w:rsidP="007D47A4">
      <w:pPr>
        <w:pStyle w:val="a4"/>
        <w:shd w:val="clear" w:color="auto" w:fill="FFFFFF"/>
        <w:spacing w:before="0" w:beforeAutospacing="0" w:after="0" w:afterAutospacing="0" w:line="360" w:lineRule="auto"/>
        <w:ind w:right="-143" w:firstLine="851"/>
        <w:jc w:val="both"/>
        <w:rPr>
          <w:color w:val="000000" w:themeColor="text1"/>
          <w:sz w:val="28"/>
          <w:szCs w:val="28"/>
        </w:rPr>
      </w:pPr>
      <w:r w:rsidRPr="007D47A4">
        <w:rPr>
          <w:color w:val="000000" w:themeColor="text1"/>
          <w:sz w:val="28"/>
          <w:szCs w:val="28"/>
        </w:rPr>
        <w:t xml:space="preserve">Использование компьютера способствует активной </w:t>
      </w:r>
      <w:r w:rsidR="00787DE5" w:rsidRPr="007D47A4">
        <w:rPr>
          <w:color w:val="000000" w:themeColor="text1"/>
          <w:sz w:val="28"/>
          <w:szCs w:val="28"/>
        </w:rPr>
        <w:t xml:space="preserve">коррекционной </w:t>
      </w:r>
      <w:r w:rsidRPr="007D47A4">
        <w:rPr>
          <w:color w:val="000000" w:themeColor="text1"/>
          <w:sz w:val="28"/>
          <w:szCs w:val="28"/>
        </w:rPr>
        <w:t xml:space="preserve">деятельности. Внутренняя </w:t>
      </w:r>
      <w:proofErr w:type="spellStart"/>
      <w:r w:rsidRPr="007D47A4">
        <w:rPr>
          <w:color w:val="000000" w:themeColor="text1"/>
          <w:sz w:val="28"/>
          <w:szCs w:val="28"/>
        </w:rPr>
        <w:t>формализованность</w:t>
      </w:r>
      <w:proofErr w:type="spellEnd"/>
      <w:r w:rsidRPr="007D47A4">
        <w:rPr>
          <w:color w:val="000000" w:themeColor="text1"/>
          <w:sz w:val="28"/>
          <w:szCs w:val="28"/>
        </w:rPr>
        <w:t xml:space="preserve"> работы компьютера, строгость в соблюдении </w:t>
      </w:r>
      <w:r w:rsidR="00787DE5" w:rsidRPr="007D47A4">
        <w:rPr>
          <w:color w:val="000000" w:themeColor="text1"/>
          <w:sz w:val="28"/>
          <w:szCs w:val="28"/>
        </w:rPr>
        <w:t>«</w:t>
      </w:r>
      <w:r w:rsidRPr="007D47A4">
        <w:rPr>
          <w:color w:val="000000" w:themeColor="text1"/>
          <w:sz w:val="28"/>
          <w:szCs w:val="28"/>
        </w:rPr>
        <w:t>правил</w:t>
      </w:r>
      <w:r w:rsidR="00787DE5" w:rsidRPr="007D47A4">
        <w:rPr>
          <w:color w:val="000000" w:themeColor="text1"/>
          <w:sz w:val="28"/>
          <w:szCs w:val="28"/>
        </w:rPr>
        <w:t>»</w:t>
      </w:r>
      <w:r w:rsidRPr="007D47A4">
        <w:rPr>
          <w:color w:val="000000" w:themeColor="text1"/>
          <w:sz w:val="28"/>
          <w:szCs w:val="28"/>
        </w:rPr>
        <w:t xml:space="preserve"> с принципиальной познаваемостью способствует большей осознанности учебного процесса, повышают его интеллектуальный и логический уровень. Компьютер является как помощником, так и контролером на стадии тренировочных упражнений. Огромное разнообразие ролей компьютера является сочетание трех главных функций: компьютер как орудие, компьютер как партнер, компьютер как источник формирования обстановки. </w:t>
      </w:r>
      <w:r w:rsidR="000A5343" w:rsidRPr="007D47A4">
        <w:rPr>
          <w:color w:val="000000" w:themeColor="text1"/>
          <w:sz w:val="28"/>
          <w:szCs w:val="28"/>
        </w:rPr>
        <w:t>В</w:t>
      </w:r>
      <w:r w:rsidR="0017352F" w:rsidRPr="007D47A4">
        <w:rPr>
          <w:color w:val="000000" w:themeColor="text1"/>
          <w:sz w:val="28"/>
          <w:szCs w:val="28"/>
          <w:shd w:val="clear" w:color="auto" w:fill="FFFFFF"/>
        </w:rPr>
        <w:t xml:space="preserve">ключение информационных технологий делает процесс обучения технологичнее и результативнее. </w:t>
      </w:r>
    </w:p>
    <w:p w14:paraId="4B9902D8" w14:textId="2AFDD4D1" w:rsidR="00B60837" w:rsidRPr="007D47A4" w:rsidRDefault="00A514AF" w:rsidP="007D47A4">
      <w:pPr>
        <w:spacing w:after="0" w:line="360" w:lineRule="auto"/>
        <w:ind w:right="-143" w:firstLine="851"/>
        <w:jc w:val="center"/>
        <w:rPr>
          <w:rFonts w:ascii="Times New Roman" w:hAnsi="Times New Roman" w:cs="Times New Roman"/>
          <w:color w:val="000000" w:themeColor="text1"/>
          <w:sz w:val="28"/>
          <w:szCs w:val="28"/>
        </w:rPr>
      </w:pPr>
      <w:r w:rsidRPr="007D47A4">
        <w:rPr>
          <w:rFonts w:ascii="Times New Roman" w:hAnsi="Times New Roman" w:cs="Times New Roman"/>
          <w:color w:val="000000" w:themeColor="text1"/>
          <w:sz w:val="28"/>
          <w:szCs w:val="28"/>
        </w:rPr>
        <w:lastRenderedPageBreak/>
        <w:t>Литература</w:t>
      </w:r>
    </w:p>
    <w:p w14:paraId="0868CB69" w14:textId="77777777" w:rsidR="00C919D3" w:rsidRPr="007D47A4" w:rsidRDefault="00C919D3" w:rsidP="007D47A4">
      <w:pPr>
        <w:spacing w:after="0" w:line="360" w:lineRule="auto"/>
        <w:ind w:right="-143" w:firstLine="851"/>
        <w:jc w:val="both"/>
        <w:rPr>
          <w:rFonts w:ascii="Times New Roman" w:hAnsi="Times New Roman" w:cs="Times New Roman"/>
          <w:color w:val="000000" w:themeColor="text1"/>
          <w:sz w:val="28"/>
          <w:szCs w:val="28"/>
        </w:rPr>
      </w:pPr>
    </w:p>
    <w:p w14:paraId="59D2D534" w14:textId="17FB1D90" w:rsidR="00C919D3" w:rsidRPr="00C919D3" w:rsidRDefault="00C919D3" w:rsidP="007D47A4">
      <w:pPr>
        <w:numPr>
          <w:ilvl w:val="0"/>
          <w:numId w:val="1"/>
        </w:numPr>
        <w:shd w:val="clear" w:color="auto" w:fill="FFFFFF"/>
        <w:spacing w:after="0" w:line="360" w:lineRule="auto"/>
        <w:ind w:left="0" w:right="-143" w:firstLine="851"/>
        <w:jc w:val="both"/>
        <w:rPr>
          <w:rFonts w:ascii="Times New Roman" w:eastAsia="Times New Roman" w:hAnsi="Times New Roman" w:cs="Times New Roman"/>
          <w:color w:val="000000" w:themeColor="text1"/>
          <w:kern w:val="0"/>
          <w:sz w:val="28"/>
          <w:szCs w:val="28"/>
          <w:lang w:eastAsia="ru-RU"/>
          <w14:ligatures w14:val="none"/>
        </w:rPr>
      </w:pPr>
      <w:r w:rsidRPr="00C919D3">
        <w:rPr>
          <w:rFonts w:ascii="Times New Roman" w:eastAsia="Times New Roman" w:hAnsi="Times New Roman" w:cs="Times New Roman"/>
          <w:color w:val="000000" w:themeColor="text1"/>
          <w:kern w:val="0"/>
          <w:sz w:val="28"/>
          <w:szCs w:val="28"/>
          <w:lang w:eastAsia="ru-RU"/>
          <w14:ligatures w14:val="none"/>
        </w:rPr>
        <w:t>Выготский Л.С. Собрание сочинений: В 6 т.Т.1.Психология и учение о локализации высших психических функций.</w:t>
      </w:r>
      <w:r w:rsidR="007D47A4">
        <w:rPr>
          <w:rFonts w:ascii="Times New Roman" w:eastAsia="Times New Roman" w:hAnsi="Times New Roman" w:cs="Times New Roman"/>
          <w:color w:val="000000" w:themeColor="text1"/>
          <w:kern w:val="0"/>
          <w:sz w:val="28"/>
          <w:szCs w:val="28"/>
          <w:lang w:eastAsia="ru-RU"/>
          <w14:ligatures w14:val="none"/>
        </w:rPr>
        <w:t xml:space="preserve"> </w:t>
      </w:r>
      <w:r w:rsidRPr="00C919D3">
        <w:rPr>
          <w:rFonts w:ascii="Times New Roman" w:eastAsia="Times New Roman" w:hAnsi="Times New Roman" w:cs="Times New Roman"/>
          <w:color w:val="000000" w:themeColor="text1"/>
          <w:kern w:val="0"/>
          <w:sz w:val="28"/>
          <w:szCs w:val="28"/>
          <w:lang w:eastAsia="ru-RU"/>
          <w14:ligatures w14:val="none"/>
        </w:rPr>
        <w:t>М.: Педагогика, 1982.</w:t>
      </w:r>
      <w:r w:rsidR="00F15103">
        <w:rPr>
          <w:rFonts w:ascii="Times New Roman" w:eastAsia="Times New Roman" w:hAnsi="Times New Roman" w:cs="Times New Roman"/>
          <w:color w:val="000000" w:themeColor="text1"/>
          <w:kern w:val="0"/>
          <w:sz w:val="28"/>
          <w:szCs w:val="28"/>
          <w:lang w:eastAsia="ru-RU"/>
          <w14:ligatures w14:val="none"/>
        </w:rPr>
        <w:t xml:space="preserve"> </w:t>
      </w:r>
    </w:p>
    <w:p w14:paraId="084A16F8" w14:textId="1585FA8B" w:rsidR="00C919D3" w:rsidRPr="007D47A4" w:rsidRDefault="00C919D3" w:rsidP="007D47A4">
      <w:pPr>
        <w:numPr>
          <w:ilvl w:val="0"/>
          <w:numId w:val="1"/>
        </w:numPr>
        <w:shd w:val="clear" w:color="auto" w:fill="FFFFFF"/>
        <w:spacing w:after="0" w:line="360" w:lineRule="auto"/>
        <w:ind w:left="0" w:right="-143" w:firstLine="851"/>
        <w:jc w:val="both"/>
        <w:rPr>
          <w:rFonts w:ascii="Times New Roman" w:eastAsia="Times New Roman" w:hAnsi="Times New Roman" w:cs="Times New Roman"/>
          <w:color w:val="000000" w:themeColor="text1"/>
          <w:kern w:val="0"/>
          <w:sz w:val="28"/>
          <w:szCs w:val="28"/>
          <w:lang w:eastAsia="ru-RU"/>
          <w14:ligatures w14:val="none"/>
        </w:rPr>
      </w:pPr>
      <w:r w:rsidRPr="00C919D3">
        <w:rPr>
          <w:rFonts w:ascii="Times New Roman" w:eastAsia="Times New Roman" w:hAnsi="Times New Roman" w:cs="Times New Roman"/>
          <w:color w:val="000000" w:themeColor="text1"/>
          <w:kern w:val="0"/>
          <w:sz w:val="28"/>
          <w:szCs w:val="28"/>
          <w:lang w:eastAsia="ru-RU"/>
          <w14:ligatures w14:val="none"/>
        </w:rPr>
        <w:t>Лурия А.Р. Высшие корковые функции человека.</w:t>
      </w:r>
      <w:r w:rsidR="007D47A4">
        <w:rPr>
          <w:rFonts w:ascii="Times New Roman" w:eastAsia="Times New Roman" w:hAnsi="Times New Roman" w:cs="Times New Roman"/>
          <w:color w:val="000000" w:themeColor="text1"/>
          <w:kern w:val="0"/>
          <w:sz w:val="28"/>
          <w:szCs w:val="28"/>
          <w:lang w:eastAsia="ru-RU"/>
          <w14:ligatures w14:val="none"/>
        </w:rPr>
        <w:t xml:space="preserve"> </w:t>
      </w:r>
      <w:r w:rsidRPr="00C919D3">
        <w:rPr>
          <w:rFonts w:ascii="Times New Roman" w:eastAsia="Times New Roman" w:hAnsi="Times New Roman" w:cs="Times New Roman"/>
          <w:color w:val="000000" w:themeColor="text1"/>
          <w:kern w:val="0"/>
          <w:sz w:val="28"/>
          <w:szCs w:val="28"/>
          <w:lang w:eastAsia="ru-RU"/>
          <w14:ligatures w14:val="none"/>
        </w:rPr>
        <w:t xml:space="preserve">СПб.: Питер, 2008. </w:t>
      </w:r>
    </w:p>
    <w:p w14:paraId="2E2F5C51" w14:textId="3EAB954E" w:rsidR="00C919D3" w:rsidRPr="007D47A4" w:rsidRDefault="007D47A4" w:rsidP="007D47A4">
      <w:pPr>
        <w:numPr>
          <w:ilvl w:val="0"/>
          <w:numId w:val="1"/>
        </w:numPr>
        <w:shd w:val="clear" w:color="auto" w:fill="FFFFFF"/>
        <w:tabs>
          <w:tab w:val="clear" w:pos="720"/>
        </w:tabs>
        <w:spacing w:after="0" w:line="360" w:lineRule="auto"/>
        <w:ind w:left="0" w:right="-143" w:firstLine="851"/>
        <w:jc w:val="both"/>
        <w:rPr>
          <w:rFonts w:ascii="Times New Roman" w:eastAsia="Times New Roman" w:hAnsi="Times New Roman" w:cs="Times New Roman"/>
          <w:color w:val="000000" w:themeColor="text1"/>
          <w:kern w:val="0"/>
          <w:sz w:val="28"/>
          <w:szCs w:val="28"/>
          <w:lang w:eastAsia="ru-RU"/>
          <w14:ligatures w14:val="none"/>
        </w:rPr>
      </w:pPr>
      <w:hyperlink r:id="rId10" w:history="1">
        <w:r w:rsidR="00550A10">
          <w:rPr>
            <w:rFonts w:ascii="Times New Roman" w:hAnsi="Times New Roman" w:cs="Times New Roman"/>
            <w:color w:val="000000" w:themeColor="text1"/>
            <w:sz w:val="28"/>
            <w:szCs w:val="28"/>
          </w:rPr>
          <w:t>Потехина Е.В</w:t>
        </w:r>
        <w:r w:rsidR="00F15103">
          <w:rPr>
            <w:rFonts w:ascii="Times New Roman" w:hAnsi="Times New Roman" w:cs="Times New Roman"/>
            <w:color w:val="000000" w:themeColor="text1"/>
            <w:sz w:val="28"/>
            <w:szCs w:val="28"/>
          </w:rPr>
          <w:t xml:space="preserve">, </w:t>
        </w:r>
        <w:proofErr w:type="spellStart"/>
        <w:r w:rsidR="00F15103">
          <w:rPr>
            <w:rFonts w:ascii="Times New Roman" w:hAnsi="Times New Roman" w:cs="Times New Roman"/>
            <w:color w:val="000000" w:themeColor="text1"/>
            <w:sz w:val="28"/>
            <w:szCs w:val="28"/>
          </w:rPr>
          <w:t>Шушаев</w:t>
        </w:r>
        <w:proofErr w:type="spellEnd"/>
        <w:r w:rsidR="00F15103">
          <w:rPr>
            <w:rFonts w:ascii="Times New Roman" w:hAnsi="Times New Roman" w:cs="Times New Roman"/>
            <w:color w:val="000000" w:themeColor="text1"/>
            <w:sz w:val="28"/>
            <w:szCs w:val="28"/>
          </w:rPr>
          <w:t xml:space="preserve"> А.В. </w:t>
        </w:r>
        <w:r w:rsidRPr="007D47A4">
          <w:rPr>
            <w:rStyle w:val="a3"/>
            <w:rFonts w:ascii="Times New Roman" w:hAnsi="Times New Roman" w:cs="Times New Roman"/>
            <w:color w:val="000000" w:themeColor="text1"/>
            <w:sz w:val="28"/>
            <w:szCs w:val="28"/>
            <w:u w:val="none"/>
            <w:shd w:val="clear" w:color="auto" w:fill="F5F5F5"/>
          </w:rPr>
          <w:t>И</w:t>
        </w:r>
        <w:r w:rsidRPr="007D47A4">
          <w:rPr>
            <w:rStyle w:val="a3"/>
            <w:rFonts w:ascii="Times New Roman" w:hAnsi="Times New Roman" w:cs="Times New Roman"/>
            <w:color w:val="000000" w:themeColor="text1"/>
            <w:sz w:val="28"/>
            <w:szCs w:val="28"/>
            <w:u w:val="none"/>
            <w:shd w:val="clear" w:color="auto" w:fill="F5F5F5"/>
          </w:rPr>
          <w:t>нформационная антропология в аспекте цифровой трансформации</w:t>
        </w:r>
      </w:hyperlink>
      <w:r>
        <w:rPr>
          <w:rFonts w:ascii="Times New Roman" w:hAnsi="Times New Roman" w:cs="Times New Roman"/>
          <w:i/>
          <w:iCs/>
          <w:color w:val="000000" w:themeColor="text1"/>
          <w:sz w:val="28"/>
          <w:szCs w:val="28"/>
          <w:shd w:val="clear" w:color="auto" w:fill="F5F5F5"/>
        </w:rPr>
        <w:t xml:space="preserve">. </w:t>
      </w:r>
      <w:r w:rsidRPr="007D47A4">
        <w:rPr>
          <w:rFonts w:ascii="Times New Roman" w:hAnsi="Times New Roman" w:cs="Times New Roman"/>
          <w:color w:val="000000" w:themeColor="text1"/>
          <w:sz w:val="28"/>
          <w:szCs w:val="28"/>
          <w:shd w:val="clear" w:color="auto" w:fill="F5F5F5"/>
        </w:rPr>
        <w:t>Ставрополь, 2022. С. 229-233.</w:t>
      </w:r>
    </w:p>
    <w:p w14:paraId="125850D6" w14:textId="64663FC3" w:rsidR="007D47A4" w:rsidRPr="00C919D3" w:rsidRDefault="00F15103" w:rsidP="00F15103">
      <w:pPr>
        <w:numPr>
          <w:ilvl w:val="0"/>
          <w:numId w:val="1"/>
        </w:numPr>
        <w:shd w:val="clear" w:color="auto" w:fill="FFFFFF"/>
        <w:tabs>
          <w:tab w:val="clear" w:pos="720"/>
        </w:tabs>
        <w:spacing w:after="0" w:line="360" w:lineRule="auto"/>
        <w:ind w:left="0" w:right="-143" w:firstLine="851"/>
        <w:jc w:val="both"/>
        <w:rPr>
          <w:rFonts w:ascii="Times New Roman" w:eastAsia="Times New Roman" w:hAnsi="Times New Roman" w:cs="Times New Roman"/>
          <w:color w:val="000000" w:themeColor="text1"/>
          <w:kern w:val="0"/>
          <w:sz w:val="28"/>
          <w:szCs w:val="28"/>
          <w:lang w:eastAsia="ru-RU"/>
          <w14:ligatures w14:val="none"/>
        </w:rPr>
      </w:pPr>
      <w:r>
        <w:rPr>
          <w:rFonts w:ascii="Times New Roman" w:hAnsi="Times New Roman" w:cs="Times New Roman"/>
          <w:color w:val="000000" w:themeColor="text1"/>
          <w:sz w:val="28"/>
          <w:szCs w:val="28"/>
          <w:shd w:val="clear" w:color="auto" w:fill="F5F5F5"/>
        </w:rPr>
        <w:t xml:space="preserve">Потехина Е.В., </w:t>
      </w:r>
      <w:proofErr w:type="spellStart"/>
      <w:r w:rsidRPr="00F15103">
        <w:rPr>
          <w:rFonts w:ascii="Times New Roman" w:hAnsi="Times New Roman" w:cs="Times New Roman"/>
          <w:color w:val="000000" w:themeColor="text1"/>
          <w:sz w:val="28"/>
          <w:szCs w:val="28"/>
          <w:shd w:val="clear" w:color="auto" w:fill="F5F5F5"/>
        </w:rPr>
        <w:t>Щеникова</w:t>
      </w:r>
      <w:proofErr w:type="spellEnd"/>
      <w:r w:rsidRPr="00F15103">
        <w:rPr>
          <w:rFonts w:ascii="Times New Roman" w:hAnsi="Times New Roman" w:cs="Times New Roman"/>
          <w:color w:val="000000" w:themeColor="text1"/>
          <w:sz w:val="28"/>
          <w:szCs w:val="28"/>
          <w:shd w:val="clear" w:color="auto" w:fill="F5F5F5"/>
        </w:rPr>
        <w:t xml:space="preserve"> </w:t>
      </w:r>
      <w:r w:rsidRPr="00F15103">
        <w:rPr>
          <w:rFonts w:ascii="Times New Roman" w:hAnsi="Times New Roman" w:cs="Times New Roman"/>
          <w:color w:val="000000" w:themeColor="text1"/>
          <w:sz w:val="28"/>
          <w:szCs w:val="28"/>
          <w:shd w:val="clear" w:color="auto" w:fill="F5F5F5"/>
        </w:rPr>
        <w:t>Ю.А</w:t>
      </w:r>
      <w:r>
        <w:rPr>
          <w:rFonts w:ascii="Times New Roman" w:hAnsi="Times New Roman" w:cs="Times New Roman"/>
          <w:color w:val="000000" w:themeColor="text1"/>
          <w:sz w:val="28"/>
          <w:szCs w:val="28"/>
          <w:shd w:val="clear" w:color="auto" w:fill="F5F5F5"/>
        </w:rPr>
        <w:t>.</w:t>
      </w:r>
      <w:r w:rsidRPr="00F15103">
        <w:rPr>
          <w:rFonts w:ascii="Times New Roman" w:hAnsi="Times New Roman" w:cs="Times New Roman"/>
          <w:color w:val="000000" w:themeColor="text1"/>
          <w:sz w:val="28"/>
          <w:szCs w:val="28"/>
          <w:shd w:val="clear" w:color="auto" w:fill="F5F5F5"/>
        </w:rPr>
        <w:t xml:space="preserve"> </w:t>
      </w:r>
      <w:hyperlink r:id="rId11" w:history="1">
        <w:r>
          <w:rPr>
            <w:rStyle w:val="a3"/>
            <w:rFonts w:ascii="Times New Roman" w:hAnsi="Times New Roman" w:cs="Times New Roman"/>
            <w:color w:val="000000" w:themeColor="text1"/>
            <w:sz w:val="28"/>
            <w:szCs w:val="28"/>
            <w:u w:val="none"/>
            <w:shd w:val="clear" w:color="auto" w:fill="F5F5F5"/>
          </w:rPr>
          <w:t>В</w:t>
        </w:r>
        <w:r w:rsidRPr="00F15103">
          <w:rPr>
            <w:rStyle w:val="a3"/>
            <w:rFonts w:ascii="Times New Roman" w:hAnsi="Times New Roman" w:cs="Times New Roman"/>
            <w:color w:val="000000" w:themeColor="text1"/>
            <w:sz w:val="28"/>
            <w:szCs w:val="28"/>
            <w:u w:val="none"/>
            <w:shd w:val="clear" w:color="auto" w:fill="F5F5F5"/>
          </w:rPr>
          <w:t>озможности образовательной платформы learningapps.org при организации интерактивной работы на уроках математики в начальной школе</w:t>
        </w:r>
      </w:hyperlink>
      <w:r>
        <w:rPr>
          <w:rFonts w:ascii="Times New Roman" w:hAnsi="Times New Roman" w:cs="Times New Roman"/>
          <w:color w:val="000000" w:themeColor="text1"/>
          <w:sz w:val="28"/>
          <w:szCs w:val="28"/>
        </w:rPr>
        <w:t>.</w:t>
      </w:r>
      <w:r>
        <w:rPr>
          <w:rFonts w:ascii="Times New Roman" w:eastAsia="Times New Roman" w:hAnsi="Times New Roman" w:cs="Times New Roman"/>
          <w:color w:val="000000" w:themeColor="text1"/>
          <w:kern w:val="0"/>
          <w:sz w:val="28"/>
          <w:szCs w:val="28"/>
          <w:lang w:eastAsia="ru-RU"/>
          <w14:ligatures w14:val="none"/>
        </w:rPr>
        <w:t xml:space="preserve"> </w:t>
      </w:r>
      <w:r w:rsidRPr="00F15103">
        <w:rPr>
          <w:rFonts w:ascii="Times New Roman" w:hAnsi="Times New Roman" w:cs="Times New Roman"/>
          <w:color w:val="000000" w:themeColor="text1"/>
          <w:sz w:val="28"/>
          <w:szCs w:val="28"/>
          <w:shd w:val="clear" w:color="auto" w:fill="F5F5F5"/>
        </w:rPr>
        <w:t xml:space="preserve">Москва, 2022. </w:t>
      </w:r>
    </w:p>
    <w:p w14:paraId="3CAB93CD" w14:textId="21EFD270" w:rsidR="001129FE" w:rsidRPr="00B60837" w:rsidRDefault="00A514AF" w:rsidP="00B60837">
      <w:pPr>
        <w:spacing w:after="0" w:line="360" w:lineRule="auto"/>
        <w:ind w:left="284" w:right="-143" w:firstLine="567"/>
        <w:jc w:val="both"/>
        <w:rPr>
          <w:rFonts w:ascii="Times New Roman" w:hAnsi="Times New Roman" w:cs="Times New Roman"/>
          <w:sz w:val="28"/>
          <w:szCs w:val="28"/>
        </w:rPr>
      </w:pPr>
      <w:r w:rsidRPr="00A514AF">
        <w:rPr>
          <w:rFonts w:ascii="Times New Roman" w:hAnsi="Times New Roman" w:cs="Times New Roman"/>
          <w:sz w:val="28"/>
          <w:szCs w:val="28"/>
        </w:rPr>
        <w:t xml:space="preserve"> </w:t>
      </w:r>
    </w:p>
    <w:sectPr w:rsidR="001129FE" w:rsidRPr="00B60837" w:rsidSect="00A514AF">
      <w:pgSz w:w="11906" w:h="16838"/>
      <w:pgMar w:top="851"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53FD3"/>
    <w:multiLevelType w:val="multilevel"/>
    <w:tmpl w:val="7CC86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92797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E0B"/>
    <w:rsid w:val="000411D4"/>
    <w:rsid w:val="000A5343"/>
    <w:rsid w:val="001129FE"/>
    <w:rsid w:val="0017352F"/>
    <w:rsid w:val="001D3B8F"/>
    <w:rsid w:val="00261974"/>
    <w:rsid w:val="002714BC"/>
    <w:rsid w:val="0028094B"/>
    <w:rsid w:val="002C7027"/>
    <w:rsid w:val="003A3690"/>
    <w:rsid w:val="00492535"/>
    <w:rsid w:val="00516E0B"/>
    <w:rsid w:val="00550A10"/>
    <w:rsid w:val="0057671B"/>
    <w:rsid w:val="006066AF"/>
    <w:rsid w:val="00623D87"/>
    <w:rsid w:val="006658E0"/>
    <w:rsid w:val="00714055"/>
    <w:rsid w:val="00787DE5"/>
    <w:rsid w:val="007D1B5B"/>
    <w:rsid w:val="007D47A4"/>
    <w:rsid w:val="008922C3"/>
    <w:rsid w:val="00895ED2"/>
    <w:rsid w:val="009A045A"/>
    <w:rsid w:val="009C55D1"/>
    <w:rsid w:val="00A106E3"/>
    <w:rsid w:val="00A514AF"/>
    <w:rsid w:val="00A9632D"/>
    <w:rsid w:val="00B60837"/>
    <w:rsid w:val="00B733CA"/>
    <w:rsid w:val="00C25637"/>
    <w:rsid w:val="00C919D3"/>
    <w:rsid w:val="00DB550A"/>
    <w:rsid w:val="00E15EEF"/>
    <w:rsid w:val="00F15103"/>
    <w:rsid w:val="00F5051E"/>
    <w:rsid w:val="00F70B9B"/>
    <w:rsid w:val="00F942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DC4CF"/>
  <w15:chartTrackingRefBased/>
  <w15:docId w15:val="{306B3DEF-84D9-4987-940B-F34F8FB52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066AF"/>
    <w:rPr>
      <w:color w:val="0000FF"/>
      <w:u w:val="single"/>
    </w:rPr>
  </w:style>
  <w:style w:type="paragraph" w:styleId="a4">
    <w:name w:val="Normal (Web)"/>
    <w:basedOn w:val="a"/>
    <w:uiPriority w:val="99"/>
    <w:unhideWhenUsed/>
    <w:rsid w:val="009A045A"/>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05257">
      <w:bodyDiv w:val="1"/>
      <w:marLeft w:val="0"/>
      <w:marRight w:val="0"/>
      <w:marTop w:val="0"/>
      <w:marBottom w:val="0"/>
      <w:divBdr>
        <w:top w:val="none" w:sz="0" w:space="0" w:color="auto"/>
        <w:left w:val="none" w:sz="0" w:space="0" w:color="auto"/>
        <w:bottom w:val="none" w:sz="0" w:space="0" w:color="auto"/>
        <w:right w:val="none" w:sz="0" w:space="0" w:color="auto"/>
      </w:divBdr>
    </w:div>
    <w:div w:id="221451935">
      <w:bodyDiv w:val="1"/>
      <w:marLeft w:val="0"/>
      <w:marRight w:val="0"/>
      <w:marTop w:val="0"/>
      <w:marBottom w:val="0"/>
      <w:divBdr>
        <w:top w:val="none" w:sz="0" w:space="0" w:color="auto"/>
        <w:left w:val="none" w:sz="0" w:space="0" w:color="auto"/>
        <w:bottom w:val="none" w:sz="0" w:space="0" w:color="auto"/>
        <w:right w:val="none" w:sz="0" w:space="0" w:color="auto"/>
      </w:divBdr>
    </w:div>
    <w:div w:id="1247226545">
      <w:bodyDiv w:val="1"/>
      <w:marLeft w:val="0"/>
      <w:marRight w:val="0"/>
      <w:marTop w:val="0"/>
      <w:marBottom w:val="0"/>
      <w:divBdr>
        <w:top w:val="none" w:sz="0" w:space="0" w:color="auto"/>
        <w:left w:val="none" w:sz="0" w:space="0" w:color="auto"/>
        <w:bottom w:val="none" w:sz="0" w:space="0" w:color="auto"/>
        <w:right w:val="none" w:sz="0" w:space="0" w:color="auto"/>
      </w:divBdr>
    </w:div>
    <w:div w:id="1304000053">
      <w:bodyDiv w:val="1"/>
      <w:marLeft w:val="0"/>
      <w:marRight w:val="0"/>
      <w:marTop w:val="0"/>
      <w:marBottom w:val="0"/>
      <w:divBdr>
        <w:top w:val="none" w:sz="0" w:space="0" w:color="auto"/>
        <w:left w:val="none" w:sz="0" w:space="0" w:color="auto"/>
        <w:bottom w:val="none" w:sz="0" w:space="0" w:color="auto"/>
        <w:right w:val="none" w:sz="0" w:space="0" w:color="auto"/>
      </w:divBdr>
    </w:div>
    <w:div w:id="1702320984">
      <w:bodyDiv w:val="1"/>
      <w:marLeft w:val="0"/>
      <w:marRight w:val="0"/>
      <w:marTop w:val="0"/>
      <w:marBottom w:val="0"/>
      <w:divBdr>
        <w:top w:val="none" w:sz="0" w:space="0" w:color="auto"/>
        <w:left w:val="none" w:sz="0" w:space="0" w:color="auto"/>
        <w:bottom w:val="none" w:sz="0" w:space="0" w:color="auto"/>
        <w:right w:val="none" w:sz="0" w:space="0" w:color="auto"/>
      </w:divBdr>
    </w:div>
    <w:div w:id="207391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proektnaya_deyatelmznostm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andia.ru/text/category/nauchno_issledovatelmzskaya_deyatelmznostm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andia.ru/text/category/domashnie_zadaniya/" TargetMode="External"/><Relationship Id="rId11" Type="http://schemas.openxmlformats.org/officeDocument/2006/relationships/hyperlink" Target="https://www.elibrary.ru/item.asp?id=50221466" TargetMode="External"/><Relationship Id="rId5" Type="http://schemas.openxmlformats.org/officeDocument/2006/relationships/hyperlink" Target="https://pandia.ru/text/category/schet_nou/" TargetMode="External"/><Relationship Id="rId10" Type="http://schemas.openxmlformats.org/officeDocument/2006/relationships/hyperlink" Target="https://www.elibrary.ru/item.asp?id=49929080" TargetMode="External"/><Relationship Id="rId4" Type="http://schemas.openxmlformats.org/officeDocument/2006/relationships/webSettings" Target="webSettings.xml"/><Relationship Id="rId9" Type="http://schemas.openxmlformats.org/officeDocument/2006/relationships/hyperlink" Target="https://pandia.ru/text/category/kontrolmznie_rabot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5</Pages>
  <Words>1144</Words>
  <Characters>6523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Дима Дюжаков</dc:creator>
  <cp:keywords/>
  <dc:description/>
  <cp:lastModifiedBy>Дима Дюжаков</cp:lastModifiedBy>
  <cp:revision>35</cp:revision>
  <dcterms:created xsi:type="dcterms:W3CDTF">2023-06-20T10:37:00Z</dcterms:created>
  <dcterms:modified xsi:type="dcterms:W3CDTF">2023-06-21T19:26:00Z</dcterms:modified>
</cp:coreProperties>
</file>