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814" w:rsidRPr="005D31F8" w:rsidRDefault="00EF3814" w:rsidP="00EF3814">
      <w:pPr>
        <w:spacing w:line="360" w:lineRule="auto"/>
        <w:ind w:left="-284" w:right="342" w:firstLine="284"/>
        <w:jc w:val="both"/>
        <w:rPr>
          <w:rFonts w:cs="Times New Roman"/>
          <w:szCs w:val="28"/>
          <w:lang w:bidi="fa-IR"/>
        </w:rPr>
      </w:pPr>
      <w:r w:rsidRPr="005D31F8">
        <w:rPr>
          <w:rFonts w:cs="Times New Roman"/>
          <w:szCs w:val="28"/>
          <w:lang w:bidi="fa-IR"/>
        </w:rPr>
        <w:t>ББК 83.3 (0) 3</w:t>
      </w:r>
      <w:r w:rsidRPr="005D31F8">
        <w:rPr>
          <w:rFonts w:cs="Times New Roman"/>
          <w:szCs w:val="28"/>
          <w:lang w:bidi="fa-IR"/>
        </w:rPr>
        <w:tab/>
      </w:r>
      <w:r w:rsidRPr="005D31F8">
        <w:rPr>
          <w:rFonts w:cs="Times New Roman"/>
          <w:szCs w:val="28"/>
          <w:lang w:bidi="fa-IR"/>
        </w:rPr>
        <w:tab/>
      </w:r>
      <w:r w:rsidRPr="005D31F8">
        <w:rPr>
          <w:rFonts w:cs="Times New Roman"/>
          <w:szCs w:val="28"/>
          <w:lang w:bidi="fa-IR"/>
        </w:rPr>
        <w:tab/>
      </w:r>
      <w:r w:rsidRPr="005D31F8">
        <w:rPr>
          <w:rFonts w:cs="Times New Roman"/>
          <w:szCs w:val="28"/>
          <w:lang w:bidi="fa-IR"/>
        </w:rPr>
        <w:tab/>
      </w:r>
      <w:r w:rsidRPr="005D31F8">
        <w:rPr>
          <w:rFonts w:cs="Times New Roman"/>
          <w:szCs w:val="28"/>
          <w:lang w:bidi="fa-IR"/>
        </w:rPr>
        <w:tab/>
      </w:r>
      <w:r w:rsidRPr="005D31F8">
        <w:rPr>
          <w:rFonts w:cs="Times New Roman"/>
          <w:szCs w:val="28"/>
          <w:lang w:bidi="fa-IR"/>
        </w:rPr>
        <w:tab/>
      </w:r>
      <w:r w:rsidRPr="005D31F8">
        <w:rPr>
          <w:rFonts w:cs="Times New Roman"/>
          <w:szCs w:val="28"/>
          <w:lang w:bidi="fa-IR"/>
        </w:rPr>
        <w:tab/>
      </w:r>
      <w:r w:rsidRPr="005D31F8">
        <w:rPr>
          <w:rFonts w:cs="Times New Roman"/>
          <w:szCs w:val="28"/>
          <w:lang w:bidi="fa-IR"/>
        </w:rPr>
        <w:tab/>
      </w:r>
    </w:p>
    <w:p w:rsidR="00EF3814" w:rsidRPr="005D31F8" w:rsidRDefault="00EF3814" w:rsidP="005D31F8">
      <w:pPr>
        <w:spacing w:line="360" w:lineRule="auto"/>
        <w:ind w:left="-284" w:right="342"/>
        <w:jc w:val="both"/>
        <w:rPr>
          <w:rFonts w:cs="Times New Roman"/>
          <w:szCs w:val="28"/>
        </w:rPr>
      </w:pPr>
      <w:r w:rsidRPr="005D31F8">
        <w:rPr>
          <w:rFonts w:cs="Times New Roman"/>
          <w:szCs w:val="28"/>
          <w:lang w:bidi="fa-IR"/>
        </w:rPr>
        <w:t xml:space="preserve">    УДК 8</w:t>
      </w:r>
      <w:proofErr w:type="gramStart"/>
      <w:r w:rsidRPr="005D31F8">
        <w:rPr>
          <w:rFonts w:cs="Times New Roman"/>
          <w:szCs w:val="28"/>
          <w:lang w:bidi="fa-IR"/>
        </w:rPr>
        <w:t xml:space="preserve"> А</w:t>
      </w:r>
      <w:proofErr w:type="gramEnd"/>
      <w:r w:rsidRPr="005D31F8">
        <w:rPr>
          <w:rFonts w:cs="Times New Roman"/>
          <w:szCs w:val="28"/>
          <w:lang w:bidi="fa-IR"/>
        </w:rPr>
        <w:tab/>
      </w:r>
    </w:p>
    <w:p w:rsidR="005D31F8" w:rsidRDefault="00EF3814" w:rsidP="005D31F8">
      <w:pPr>
        <w:tabs>
          <w:tab w:val="left" w:pos="3686"/>
        </w:tabs>
        <w:spacing w:line="360" w:lineRule="auto"/>
        <w:ind w:left="4111" w:right="342"/>
        <w:rPr>
          <w:rFonts w:cs="Times New Roman"/>
          <w:szCs w:val="28"/>
          <w:lang w:val="tg-Cyrl-TJ"/>
        </w:rPr>
      </w:pPr>
      <w:r w:rsidRPr="005D31F8">
        <w:rPr>
          <w:rFonts w:cs="Times New Roman"/>
          <w:szCs w:val="28"/>
          <w:lang w:val="tg-Cyrl-TJ"/>
        </w:rPr>
        <w:t xml:space="preserve">                                                     </w:t>
      </w:r>
      <w:r w:rsidR="005D31F8" w:rsidRPr="005D31F8">
        <w:rPr>
          <w:rFonts w:cs="Times New Roman"/>
          <w:szCs w:val="28"/>
          <w:lang w:val="tg-Cyrl-TJ"/>
        </w:rPr>
        <w:t xml:space="preserve">Мирниезов Абдухолик Кудратович - </w:t>
      </w:r>
      <w:r w:rsidR="005D31F8">
        <w:rPr>
          <w:rFonts w:cs="Times New Roman"/>
          <w:szCs w:val="28"/>
          <w:lang w:val="tg-Cyrl-TJ"/>
        </w:rPr>
        <w:t xml:space="preserve">                                   </w:t>
      </w:r>
      <w:r w:rsidR="005D31F8" w:rsidRPr="005D31F8">
        <w:rPr>
          <w:rFonts w:cs="Times New Roman"/>
          <w:szCs w:val="28"/>
          <w:lang w:val="tg-Cyrl-TJ"/>
        </w:rPr>
        <w:t xml:space="preserve">Политехнический институт </w:t>
      </w:r>
    </w:p>
    <w:p w:rsidR="005D31F8" w:rsidRDefault="005D31F8" w:rsidP="005D31F8">
      <w:pPr>
        <w:tabs>
          <w:tab w:val="left" w:pos="3686"/>
        </w:tabs>
        <w:spacing w:line="360" w:lineRule="auto"/>
        <w:ind w:left="4111" w:right="342"/>
        <w:rPr>
          <w:rFonts w:cs="Times New Roman"/>
          <w:szCs w:val="28"/>
          <w:lang w:val="tg-Cyrl-TJ"/>
        </w:rPr>
      </w:pPr>
      <w:r w:rsidRPr="005D31F8">
        <w:rPr>
          <w:rFonts w:cs="Times New Roman"/>
          <w:szCs w:val="28"/>
          <w:lang w:val="tg-Cyrl-TJ"/>
        </w:rPr>
        <w:t xml:space="preserve">Таджикского технического университета </w:t>
      </w:r>
    </w:p>
    <w:p w:rsidR="005D31F8" w:rsidRDefault="005D31F8" w:rsidP="005D31F8">
      <w:pPr>
        <w:tabs>
          <w:tab w:val="left" w:pos="3686"/>
        </w:tabs>
        <w:spacing w:line="360" w:lineRule="auto"/>
        <w:ind w:left="4111" w:right="342"/>
        <w:rPr>
          <w:rFonts w:cs="Times New Roman"/>
          <w:szCs w:val="28"/>
          <w:lang w:val="tg-Cyrl-TJ"/>
        </w:rPr>
      </w:pPr>
      <w:r w:rsidRPr="005D31F8">
        <w:rPr>
          <w:rFonts w:cs="Times New Roman"/>
          <w:szCs w:val="28"/>
          <w:lang w:val="tg-Cyrl-TJ"/>
        </w:rPr>
        <w:t xml:space="preserve">имени академика М.С.Осими в г. Худжанде, </w:t>
      </w:r>
    </w:p>
    <w:p w:rsidR="005D31F8" w:rsidRDefault="005D31F8" w:rsidP="005D31F8">
      <w:pPr>
        <w:tabs>
          <w:tab w:val="left" w:pos="3686"/>
        </w:tabs>
        <w:spacing w:line="360" w:lineRule="auto"/>
        <w:ind w:left="4111" w:right="342"/>
        <w:rPr>
          <w:rFonts w:cs="Times New Roman"/>
          <w:szCs w:val="28"/>
          <w:lang w:val="tg-Cyrl-TJ"/>
        </w:rPr>
      </w:pPr>
      <w:r w:rsidRPr="005D31F8">
        <w:rPr>
          <w:rFonts w:cs="Times New Roman"/>
          <w:szCs w:val="28"/>
        </w:rPr>
        <w:t xml:space="preserve">старший преподаватель </w:t>
      </w:r>
      <w:r w:rsidRPr="005D31F8">
        <w:rPr>
          <w:rFonts w:cs="Times New Roman"/>
          <w:szCs w:val="28"/>
          <w:lang w:val="tg-Cyrl-TJ"/>
        </w:rPr>
        <w:t>кафедры</w:t>
      </w:r>
    </w:p>
    <w:p w:rsidR="005D31F8" w:rsidRPr="005D31F8" w:rsidRDefault="005D31F8" w:rsidP="005D31F8">
      <w:pPr>
        <w:tabs>
          <w:tab w:val="left" w:pos="3686"/>
        </w:tabs>
        <w:spacing w:line="360" w:lineRule="auto"/>
        <w:ind w:left="4111" w:right="342"/>
        <w:rPr>
          <w:rFonts w:cs="Times New Roman"/>
          <w:szCs w:val="28"/>
          <w:lang w:val="tg-Cyrl-TJ"/>
        </w:rPr>
      </w:pPr>
      <w:r w:rsidRPr="005D31F8">
        <w:rPr>
          <w:rFonts w:cs="Times New Roman"/>
          <w:szCs w:val="28"/>
          <w:lang w:val="tg-Cyrl-TJ"/>
        </w:rPr>
        <w:t xml:space="preserve"> государственного языка и обшествоведения.</w:t>
      </w:r>
    </w:p>
    <w:p w:rsidR="00EF3814" w:rsidRPr="005D31F8" w:rsidRDefault="00EF3814" w:rsidP="005D31F8">
      <w:pPr>
        <w:bidi/>
        <w:ind w:right="342"/>
        <w:jc w:val="center"/>
        <w:rPr>
          <w:rFonts w:cs="Times New Roman"/>
          <w:szCs w:val="28"/>
          <w:lang w:val="tg-Cyrl-TJ"/>
        </w:rPr>
      </w:pPr>
      <w:bookmarkStart w:id="0" w:name="_GoBack"/>
      <w:bookmarkEnd w:id="0"/>
    </w:p>
    <w:p w:rsidR="00EF3814" w:rsidRPr="005D31F8" w:rsidRDefault="00EF3814" w:rsidP="00EF3814">
      <w:pPr>
        <w:spacing w:line="360" w:lineRule="auto"/>
        <w:ind w:left="-284" w:right="342" w:firstLine="284"/>
        <w:jc w:val="both"/>
        <w:rPr>
          <w:rFonts w:cs="Times New Roman"/>
          <w:szCs w:val="28"/>
          <w:lang w:val="en-US"/>
        </w:rPr>
      </w:pPr>
      <w:r w:rsidRPr="005D31F8">
        <w:rPr>
          <w:rFonts w:cs="Times New Roman"/>
          <w:szCs w:val="28"/>
          <w:lang w:val="tg-Cyrl-TJ"/>
        </w:rPr>
        <w:t xml:space="preserve">                                                          </w:t>
      </w:r>
      <w:proofErr w:type="gramStart"/>
      <w:r w:rsidRPr="005D31F8">
        <w:rPr>
          <w:rFonts w:cs="Times New Roman"/>
          <w:szCs w:val="28"/>
          <w:lang w:val="en-US"/>
        </w:rPr>
        <w:t>e-mail</w:t>
      </w:r>
      <w:proofErr w:type="gramEnd"/>
      <w:r w:rsidRPr="005D31F8">
        <w:rPr>
          <w:rFonts w:cs="Times New Roman"/>
          <w:szCs w:val="28"/>
          <w:lang w:val="en-US"/>
        </w:rPr>
        <w:t>: anjuman-irfan@mail.ru</w:t>
      </w:r>
    </w:p>
    <w:p w:rsidR="00EF3814" w:rsidRPr="005D31F8" w:rsidRDefault="00EF3814" w:rsidP="00EF3814">
      <w:pPr>
        <w:spacing w:line="360" w:lineRule="auto"/>
        <w:ind w:left="-284" w:right="342" w:firstLine="284"/>
        <w:jc w:val="both"/>
        <w:rPr>
          <w:rFonts w:cs="Times New Roman"/>
          <w:szCs w:val="28"/>
          <w:lang w:val="tg-Cyrl-TJ"/>
        </w:rPr>
      </w:pPr>
      <w:r w:rsidRPr="005D31F8">
        <w:rPr>
          <w:rFonts w:cs="Times New Roman"/>
          <w:szCs w:val="28"/>
          <w:lang w:val="en-US"/>
        </w:rPr>
        <w:t xml:space="preserve">                                                           </w:t>
      </w:r>
      <w:r w:rsidRPr="005D31F8">
        <w:rPr>
          <w:rFonts w:cs="Times New Roman"/>
          <w:szCs w:val="28"/>
        </w:rPr>
        <w:t>тел.92</w:t>
      </w:r>
      <w:r w:rsidRPr="005D31F8">
        <w:rPr>
          <w:rFonts w:cs="Times New Roman"/>
          <w:szCs w:val="28"/>
          <w:lang w:val="tg-Cyrl-TJ"/>
        </w:rPr>
        <w:t xml:space="preserve"> </w:t>
      </w:r>
      <w:r w:rsidRPr="005D31F8">
        <w:rPr>
          <w:rFonts w:cs="Times New Roman"/>
          <w:szCs w:val="28"/>
        </w:rPr>
        <w:t>883</w:t>
      </w:r>
      <w:r w:rsidRPr="005D31F8">
        <w:rPr>
          <w:rFonts w:cs="Times New Roman"/>
          <w:szCs w:val="28"/>
          <w:lang w:val="tg-Cyrl-TJ"/>
        </w:rPr>
        <w:t>-</w:t>
      </w:r>
      <w:r w:rsidRPr="005D31F8">
        <w:rPr>
          <w:rFonts w:cs="Times New Roman"/>
          <w:szCs w:val="28"/>
        </w:rPr>
        <w:t>32</w:t>
      </w:r>
      <w:r w:rsidRPr="005D31F8">
        <w:rPr>
          <w:rFonts w:cs="Times New Roman"/>
          <w:szCs w:val="28"/>
          <w:lang w:val="tg-Cyrl-TJ"/>
        </w:rPr>
        <w:t>-</w:t>
      </w:r>
      <w:r w:rsidRPr="005D31F8">
        <w:rPr>
          <w:rFonts w:cs="Times New Roman"/>
          <w:szCs w:val="28"/>
        </w:rPr>
        <w:t>11</w:t>
      </w:r>
    </w:p>
    <w:p w:rsidR="00EF3814" w:rsidRPr="005D31F8" w:rsidRDefault="00EF3814" w:rsidP="00EF3814">
      <w:pPr>
        <w:spacing w:line="360" w:lineRule="auto"/>
        <w:rPr>
          <w:rFonts w:cs="Times New Roman"/>
          <w:lang w:val="tg-Cyrl-TJ"/>
        </w:rPr>
      </w:pPr>
    </w:p>
    <w:p w:rsidR="00401423" w:rsidRPr="005D31F8" w:rsidRDefault="000E1804" w:rsidP="005D31F8">
      <w:pPr>
        <w:spacing w:line="360" w:lineRule="auto"/>
        <w:jc w:val="center"/>
        <w:rPr>
          <w:rFonts w:cs="Times New Roman"/>
          <w:b/>
          <w:bCs/>
          <w:lang w:val="tg-Cyrl-TJ"/>
        </w:rPr>
      </w:pPr>
      <w:r w:rsidRPr="005D31F8">
        <w:rPr>
          <w:rFonts w:cs="Times New Roman"/>
          <w:b/>
          <w:bCs/>
        </w:rPr>
        <w:t>Объяснение санскритских слов в п</w:t>
      </w:r>
      <w:r w:rsidR="00EF3814" w:rsidRPr="005D31F8">
        <w:rPr>
          <w:rFonts w:cs="Times New Roman"/>
          <w:b/>
          <w:bCs/>
        </w:rPr>
        <w:t xml:space="preserve">роизведениях </w:t>
      </w:r>
      <w:proofErr w:type="spellStart"/>
      <w:r w:rsidR="00EF3814" w:rsidRPr="005D31F8">
        <w:rPr>
          <w:rFonts w:cs="Times New Roman"/>
          <w:b/>
          <w:bCs/>
        </w:rPr>
        <w:t>Мохаммада</w:t>
      </w:r>
      <w:proofErr w:type="spellEnd"/>
      <w:r w:rsidR="00EF3814" w:rsidRPr="005D31F8">
        <w:rPr>
          <w:rFonts w:cs="Times New Roman"/>
          <w:b/>
          <w:bCs/>
        </w:rPr>
        <w:t xml:space="preserve"> </w:t>
      </w:r>
      <w:proofErr w:type="spellStart"/>
      <w:r w:rsidR="00EF3814" w:rsidRPr="005D31F8">
        <w:rPr>
          <w:rFonts w:cs="Times New Roman"/>
          <w:b/>
          <w:bCs/>
        </w:rPr>
        <w:t>Дарошуку</w:t>
      </w:r>
      <w:proofErr w:type="spellEnd"/>
      <w:r w:rsidR="00EF3814" w:rsidRPr="005D31F8">
        <w:rPr>
          <w:rFonts w:cs="Times New Roman"/>
          <w:b/>
          <w:bCs/>
          <w:lang w:val="tg-Cyrl-TJ"/>
        </w:rPr>
        <w:t>ха</w:t>
      </w:r>
    </w:p>
    <w:p w:rsidR="000E1804" w:rsidRPr="005D31F8" w:rsidRDefault="000E1804" w:rsidP="00EF3814">
      <w:pPr>
        <w:spacing w:line="360" w:lineRule="auto"/>
        <w:ind w:firstLine="708"/>
        <w:jc w:val="both"/>
        <w:rPr>
          <w:rFonts w:cs="Times New Roman"/>
          <w:i/>
          <w:iCs/>
          <w:szCs w:val="28"/>
          <w:lang w:val="tg-Cyrl-TJ"/>
        </w:rPr>
      </w:pPr>
      <w:r w:rsidRPr="005D31F8">
        <w:rPr>
          <w:rFonts w:cs="Times New Roman"/>
          <w:lang w:val="tg-Cyrl-TJ"/>
        </w:rPr>
        <w:t xml:space="preserve"> </w:t>
      </w:r>
      <w:r w:rsidRPr="005D31F8">
        <w:rPr>
          <w:rFonts w:cs="Times New Roman"/>
          <w:i/>
          <w:iCs/>
          <w:szCs w:val="28"/>
          <w:lang w:val="tg-Cyrl-TJ"/>
        </w:rPr>
        <w:t>Дана информация о произведениях Мохаммада Дарашокоуха. Упоминается, что Мохаммад Дарашокух является одним из знатоков санскритского языка и мистицизма Индия. Использование и описание санскритских слов анализируются в «Упанишад» и «Маджма аль-бахрайн». Утверждается, что Мухаммед Дарашукух хорошо знаком с индийским и исламским мистицизмом и написал «Маджма аль-бахрайн» в сравнении с индийски и исламским мистицизмом. Важность описания санскритских слов выражена на персидском языке. Была подчеркнута важность перевода «Упанишад» на персидский язык.</w:t>
      </w:r>
    </w:p>
    <w:p w:rsidR="000E1804" w:rsidRPr="005D31F8" w:rsidRDefault="000E1804" w:rsidP="00EF3814">
      <w:pPr>
        <w:spacing w:line="360" w:lineRule="auto"/>
        <w:ind w:firstLine="708"/>
        <w:jc w:val="both"/>
        <w:rPr>
          <w:rFonts w:cs="Times New Roman"/>
          <w:i/>
          <w:iCs/>
          <w:szCs w:val="28"/>
          <w:lang w:val="tg-Cyrl-TJ"/>
        </w:rPr>
      </w:pPr>
      <w:r w:rsidRPr="005D31F8">
        <w:rPr>
          <w:rFonts w:cs="Times New Roman"/>
          <w:i/>
          <w:iCs/>
          <w:szCs w:val="28"/>
          <w:lang w:val="tg-Cyrl-TJ"/>
        </w:rPr>
        <w:t xml:space="preserve">Information about the works of Mohammad Darashokukh is given. It is mentioned that Mohammad Darashokukh is one of the experts in the Sanskrit language and mysticism in India. The use and description of Sanskrit words are </w:t>
      </w:r>
      <w:r w:rsidRPr="005D31F8">
        <w:rPr>
          <w:rFonts w:cs="Times New Roman"/>
          <w:i/>
          <w:iCs/>
          <w:szCs w:val="28"/>
          <w:lang w:val="tg-Cyrl-TJ"/>
        </w:rPr>
        <w:lastRenderedPageBreak/>
        <w:t>analyzed in the Upanishad and Majma al-bahrain. Muhammad Darashukukh is said to be well acquainted with Indian and Islamic mysticism and wrote "Majma al-bahrain" in comparison to Indian and Islamic mysticism. The importance of describing Sanskrit words is expressed in Persian. The importance of translating the Upanishads into Persian was emphasized.</w:t>
      </w:r>
    </w:p>
    <w:p w:rsidR="000E1804" w:rsidRPr="005D31F8" w:rsidRDefault="000E1804" w:rsidP="00EF3814">
      <w:pPr>
        <w:spacing w:line="360" w:lineRule="auto"/>
        <w:rPr>
          <w:rFonts w:cs="Times New Roman"/>
          <w:lang w:val="tg-Cyrl-TJ"/>
        </w:rPr>
      </w:pPr>
    </w:p>
    <w:p w:rsidR="000E1804" w:rsidRPr="005D31F8" w:rsidRDefault="000E1804" w:rsidP="00EF3814">
      <w:pPr>
        <w:spacing w:line="360" w:lineRule="auto"/>
        <w:rPr>
          <w:rFonts w:cs="Times New Roman"/>
          <w:i/>
          <w:iCs/>
          <w:lang w:val="tg-Cyrl-TJ"/>
        </w:rPr>
      </w:pPr>
      <w:r w:rsidRPr="005D31F8">
        <w:rPr>
          <w:rFonts w:cs="Times New Roman"/>
          <w:i/>
          <w:iCs/>
          <w:lang w:val="tg-Cyrl-TJ"/>
        </w:rPr>
        <w:t>Ключевые слова: персидский язык, санскрит, индийская, ведическая, индуистская мифология, Дорошуку</w:t>
      </w:r>
      <w:r w:rsidR="00EF3814" w:rsidRPr="005D31F8">
        <w:rPr>
          <w:rFonts w:cs="Times New Roman"/>
          <w:i/>
          <w:iCs/>
          <w:lang w:val="tg-Cyrl-TJ"/>
        </w:rPr>
        <w:t>х</w:t>
      </w:r>
      <w:r w:rsidRPr="005D31F8">
        <w:rPr>
          <w:rFonts w:cs="Times New Roman"/>
          <w:i/>
          <w:iCs/>
          <w:lang w:val="tg-Cyrl-TJ"/>
        </w:rPr>
        <w:t>, Веды, Упанишады, культура, атман, Брахман,</w:t>
      </w:r>
    </w:p>
    <w:p w:rsidR="000E1804" w:rsidRPr="005D31F8" w:rsidRDefault="000E1804" w:rsidP="00EF3814">
      <w:pPr>
        <w:spacing w:line="360" w:lineRule="auto"/>
        <w:ind w:left="-284" w:firstLine="568"/>
        <w:jc w:val="both"/>
        <w:rPr>
          <w:rFonts w:cs="Times New Roman"/>
          <w:lang w:val="tg-Cyrl-TJ"/>
        </w:rPr>
      </w:pPr>
      <w:r w:rsidRPr="005D31F8">
        <w:rPr>
          <w:rFonts w:cs="Times New Roman"/>
          <w:lang w:val="tg-Cyrl-TJ"/>
        </w:rPr>
        <w:t>Мухаммад Дарошук</w:t>
      </w:r>
      <w:r w:rsidR="00EF3814" w:rsidRPr="005D31F8">
        <w:rPr>
          <w:rFonts w:cs="Times New Roman"/>
          <w:lang w:val="tg-Cyrl-TJ"/>
        </w:rPr>
        <w:t>ух</w:t>
      </w:r>
      <w:r w:rsidRPr="005D31F8">
        <w:rPr>
          <w:rFonts w:cs="Times New Roman"/>
          <w:lang w:val="tg-Cyrl-TJ"/>
        </w:rPr>
        <w:t xml:space="preserve"> (1615-1659 гг. н.э.) - один из выдающихся деятелей индийско-персидской лит</w:t>
      </w:r>
      <w:r w:rsidR="00EF3814" w:rsidRPr="005D31F8">
        <w:rPr>
          <w:rFonts w:cs="Times New Roman"/>
          <w:lang w:val="tg-Cyrl-TJ"/>
        </w:rPr>
        <w:t>ературы. Он ученый, поэт</w:t>
      </w:r>
      <w:r w:rsidRPr="005D31F8">
        <w:rPr>
          <w:rFonts w:cs="Times New Roman"/>
          <w:lang w:val="tg-Cyrl-TJ"/>
        </w:rPr>
        <w:t>, переводчик и великий мыслитель, считается одним из выдающихся знатоков санскритского языка и ведической культуры. Следующие произведени</w:t>
      </w:r>
      <w:r w:rsidR="00EF3814" w:rsidRPr="005D31F8">
        <w:rPr>
          <w:rFonts w:cs="Times New Roman"/>
          <w:lang w:val="tg-Cyrl-TJ"/>
        </w:rPr>
        <w:t>я запомнились Мухаммаду Дарошукух:</w:t>
      </w:r>
      <w:r w:rsidRPr="005D31F8">
        <w:rPr>
          <w:rFonts w:cs="Times New Roman"/>
          <w:lang w:val="tg-Cyrl-TJ"/>
        </w:rPr>
        <w:t xml:space="preserve"> «Сафинат-уль-Аулия», «Сакинат-уль-Аулия», «Рисала Хакнама», «Тарикат-уль-Хакикат</w:t>
      </w:r>
      <w:r w:rsidR="00EF3814" w:rsidRPr="005D31F8">
        <w:rPr>
          <w:rFonts w:cs="Times New Roman"/>
          <w:lang w:val="tg-Cyrl-TJ"/>
        </w:rPr>
        <w:t>», «Хасанат-уль-Арифин», «Маджма-уль-Бахрейн»</w:t>
      </w:r>
      <w:r w:rsidRPr="005D31F8">
        <w:rPr>
          <w:rFonts w:cs="Times New Roman"/>
          <w:lang w:val="tg-Cyrl-TJ"/>
        </w:rPr>
        <w:t>. Переводы: «Бахагавата Гито», «</w:t>
      </w:r>
      <w:r w:rsidR="00EF3814" w:rsidRPr="005D31F8">
        <w:rPr>
          <w:rFonts w:cs="Times New Roman"/>
          <w:lang w:val="tg-Cyrl-TJ"/>
        </w:rPr>
        <w:t>Упанишады</w:t>
      </w:r>
      <w:r w:rsidRPr="005D31F8">
        <w:rPr>
          <w:rFonts w:cs="Times New Roman"/>
          <w:lang w:val="tg-Cyrl-TJ"/>
        </w:rPr>
        <w:t>», «Юго Башист» и др. Среди произведений Мухаммада Дарошуку</w:t>
      </w:r>
      <w:r w:rsidR="00EF3814" w:rsidRPr="005D31F8">
        <w:rPr>
          <w:rFonts w:cs="Times New Roman"/>
          <w:lang w:val="tg-Cyrl-TJ"/>
        </w:rPr>
        <w:t>х</w:t>
      </w:r>
      <w:r w:rsidRPr="005D31F8">
        <w:rPr>
          <w:rFonts w:cs="Times New Roman"/>
          <w:lang w:val="tg-Cyrl-TJ"/>
        </w:rPr>
        <w:t xml:space="preserve"> очень важны «Сирри Акбар» (перевод Упанишад) и «Маджма</w:t>
      </w:r>
      <w:r w:rsidR="00EF3814" w:rsidRPr="005D31F8">
        <w:rPr>
          <w:rFonts w:cs="Times New Roman"/>
          <w:lang w:val="tg-Cyrl-TJ"/>
        </w:rPr>
        <w:t>-уль-Бахрейн». Потому что один из</w:t>
      </w:r>
      <w:r w:rsidRPr="005D31F8">
        <w:rPr>
          <w:rFonts w:cs="Times New Roman"/>
          <w:lang w:val="tg-Cyrl-TJ"/>
        </w:rPr>
        <w:t xml:space="preserve"> эт</w:t>
      </w:r>
      <w:r w:rsidR="00EF3814" w:rsidRPr="005D31F8">
        <w:rPr>
          <w:rFonts w:cs="Times New Roman"/>
          <w:lang w:val="tg-Cyrl-TJ"/>
        </w:rPr>
        <w:t>и</w:t>
      </w:r>
      <w:r w:rsidRPr="005D31F8">
        <w:rPr>
          <w:rFonts w:cs="Times New Roman"/>
          <w:lang w:val="tg-Cyrl-TJ"/>
        </w:rPr>
        <w:t xml:space="preserve"> перево</w:t>
      </w:r>
      <w:r w:rsidR="00EF3814" w:rsidRPr="005D31F8">
        <w:rPr>
          <w:rFonts w:cs="Times New Roman"/>
          <w:lang w:val="tg-Cyrl-TJ"/>
        </w:rPr>
        <w:t>ы</w:t>
      </w:r>
      <w:r w:rsidRPr="005D31F8">
        <w:rPr>
          <w:rFonts w:cs="Times New Roman"/>
          <w:lang w:val="tg-Cyrl-TJ"/>
        </w:rPr>
        <w:t xml:space="preserve"> произведений ведической культуры с санскритского языка, а другой написан в сравнении ведической культуры с исламской мистикой. Из перевода «Упанишад» и содержания книг «Маджма-уль-Бахрейн» и «Вопрос и ответ» с Баба Лали Досом известно, что он обладал обширными сведениями об индийской философии и мистике.</w:t>
      </w:r>
    </w:p>
    <w:p w:rsidR="000E1804" w:rsidRPr="005D31F8" w:rsidRDefault="000E1804" w:rsidP="00DB7C69">
      <w:pPr>
        <w:spacing w:line="360" w:lineRule="auto"/>
        <w:ind w:left="-284" w:firstLine="568"/>
        <w:jc w:val="both"/>
        <w:rPr>
          <w:rFonts w:cs="Times New Roman"/>
          <w:lang w:val="tg-Cyrl-TJ"/>
        </w:rPr>
      </w:pPr>
      <w:r w:rsidRPr="005D31F8">
        <w:rPr>
          <w:rFonts w:cs="Times New Roman"/>
          <w:lang w:val="tg-Cyrl-TJ"/>
        </w:rPr>
        <w:t xml:space="preserve">Он перевел «Упанишады» на персидский язык в 1067/1656 г. с помощью пандитов и саньясианов (учителей, знающих ведическую культуру) и назвал их «Сирри Акбар» или «Сирруласрор» в 1067/1656 гг. Перевод «Тайны Акбара» имеет большое значение и ценность, поскольку, с одной стороны, это древнейший перевод санскритского языка «Упанишад», а с другой стороны, это надежный и точный перевод. Везде, где переводчик нуждался в объяснении и руководстве, он спрашивал у </w:t>
      </w:r>
      <w:r w:rsidR="00DB7C69" w:rsidRPr="005D31F8">
        <w:rPr>
          <w:rFonts w:cs="Times New Roman"/>
          <w:lang w:val="tg-Cyrl-TJ"/>
        </w:rPr>
        <w:t xml:space="preserve">ведически </w:t>
      </w:r>
      <w:r w:rsidRPr="005D31F8">
        <w:rPr>
          <w:rFonts w:cs="Times New Roman"/>
          <w:lang w:val="tg-Cyrl-TJ"/>
        </w:rPr>
        <w:t xml:space="preserve">учены. Они были знакомы с двумя </w:t>
      </w:r>
      <w:r w:rsidRPr="005D31F8">
        <w:rPr>
          <w:rFonts w:cs="Times New Roman"/>
          <w:lang w:val="tg-Cyrl-TJ"/>
        </w:rPr>
        <w:lastRenderedPageBreak/>
        <w:t>языками, санскритом и персидским, и в результате Дарошукух, который и сам писал по-персидски бегло и просто, и свободно владел санскритом, очень бегло выполнил этот перевод. Язык и стиль изложения «Сирри Акбар» очень прост по сравнению с прозой того века, сложной и смешанной со словами арабского языка. Автор широко использовал научные термины санскритского языка и персидские выражения. Там, где появляется санскритский термин, он также дает корень слова, а затем объясняет его персидский эквивалент, что помогает читателю понять санскритский текст. Например: "</w:t>
      </w:r>
      <w:r w:rsidR="00DB7C69" w:rsidRPr="005D31F8">
        <w:rPr>
          <w:rFonts w:cs="Times New Roman"/>
          <w:b/>
          <w:bCs/>
          <w:szCs w:val="28"/>
          <w:lang w:val="tg-Cyrl-TJ" w:bidi="fa-IR"/>
        </w:rPr>
        <w:t xml:space="preserve"> palala pinda</w:t>
      </w:r>
      <w:r w:rsidR="00DB7C69" w:rsidRPr="005D31F8">
        <w:rPr>
          <w:rFonts w:cs="Times New Roman"/>
          <w:lang w:val="tg-Cyrl-TJ"/>
        </w:rPr>
        <w:t xml:space="preserve"> </w:t>
      </w:r>
      <w:r w:rsidRPr="005D31F8">
        <w:rPr>
          <w:rFonts w:cs="Times New Roman"/>
          <w:lang w:val="tg-Cyrl-TJ"/>
        </w:rPr>
        <w:t>" - кусочек молотого кунжута. Сладость, приготовленная с маслом и сахаром», «</w:t>
      </w:r>
      <w:r w:rsidR="00DB7C69" w:rsidRPr="005D31F8">
        <w:rPr>
          <w:rFonts w:cs="Times New Roman"/>
          <w:b/>
          <w:bCs/>
          <w:szCs w:val="28"/>
          <w:lang w:val="tg-Cyrl-TJ" w:bidi="fa-IR"/>
        </w:rPr>
        <w:t xml:space="preserve"> punya</w:t>
      </w:r>
      <w:r w:rsidR="00DB7C69" w:rsidRPr="005D31F8">
        <w:rPr>
          <w:rFonts w:cs="Times New Roman"/>
          <w:lang w:val="tg-Cyrl-TJ"/>
        </w:rPr>
        <w:t xml:space="preserve"> </w:t>
      </w:r>
      <w:r w:rsidRPr="005D31F8">
        <w:rPr>
          <w:rFonts w:cs="Times New Roman"/>
          <w:lang w:val="tg-Cyrl-TJ"/>
        </w:rPr>
        <w:t>-благое дело», «</w:t>
      </w:r>
      <w:r w:rsidR="00DB7C69" w:rsidRPr="005D31F8">
        <w:rPr>
          <w:rFonts w:cs="Times New Roman"/>
          <w:b/>
          <w:bCs/>
          <w:szCs w:val="28"/>
          <w:lang w:val="tg-Cyrl-TJ" w:bidi="fa-IR"/>
        </w:rPr>
        <w:t xml:space="preserve"> panditah</w:t>
      </w:r>
      <w:r w:rsidR="00DB7C69" w:rsidRPr="005D31F8">
        <w:rPr>
          <w:rFonts w:cs="Times New Roman"/>
          <w:lang w:val="tg-Cyrl-TJ"/>
        </w:rPr>
        <w:t xml:space="preserve"> </w:t>
      </w:r>
      <w:r w:rsidRPr="005D31F8">
        <w:rPr>
          <w:rFonts w:cs="Times New Roman"/>
          <w:lang w:val="tg-Cyrl-TJ"/>
        </w:rPr>
        <w:t>- ученые, мудрецы», «</w:t>
      </w:r>
      <w:r w:rsidR="00DB7C69" w:rsidRPr="005D31F8">
        <w:rPr>
          <w:rFonts w:cs="Times New Roman"/>
          <w:b/>
          <w:bCs/>
          <w:szCs w:val="28"/>
          <w:lang w:val="tg-Cyrl-TJ" w:bidi="fa-IR"/>
        </w:rPr>
        <w:t xml:space="preserve"> pranava</w:t>
      </w:r>
      <w:r w:rsidR="00DB7C69" w:rsidRPr="005D31F8">
        <w:rPr>
          <w:rFonts w:cs="Times New Roman"/>
          <w:lang w:val="tg-Cyrl-TJ"/>
        </w:rPr>
        <w:t xml:space="preserve"> </w:t>
      </w:r>
      <w:r w:rsidRPr="005D31F8">
        <w:rPr>
          <w:rFonts w:cs="Times New Roman"/>
          <w:lang w:val="tg-Cyrl-TJ"/>
        </w:rPr>
        <w:t>-священное слово, господин, имя Аллаха», «</w:t>
      </w:r>
      <w:r w:rsidR="00DB7C69" w:rsidRPr="005D31F8">
        <w:rPr>
          <w:rFonts w:cs="Times New Roman"/>
          <w:b/>
          <w:bCs/>
          <w:szCs w:val="28"/>
          <w:lang w:val="tg-Cyrl-TJ" w:bidi="fa-IR"/>
        </w:rPr>
        <w:t xml:space="preserve"> tad-</w:t>
      </w:r>
      <w:r w:rsidR="00DB7C69" w:rsidRPr="005D31F8">
        <w:rPr>
          <w:rFonts w:cs="Times New Roman"/>
          <w:lang w:val="tg-Cyrl-TJ"/>
        </w:rPr>
        <w:t xml:space="preserve"> ты</w:t>
      </w:r>
      <w:r w:rsidR="00DB7C69" w:rsidRPr="005D31F8">
        <w:rPr>
          <w:rFonts w:cs="Times New Roman"/>
          <w:b/>
          <w:bCs/>
          <w:szCs w:val="28"/>
          <w:lang w:val="tg-Cyrl-TJ" w:bidi="fa-IR"/>
        </w:rPr>
        <w:t>, tat-tvam-asi</w:t>
      </w:r>
      <w:r w:rsidR="00DB7C69" w:rsidRPr="005D31F8">
        <w:rPr>
          <w:rFonts w:cs="Times New Roman"/>
          <w:lang w:val="tg-Cyrl-TJ"/>
        </w:rPr>
        <w:t xml:space="preserve"> -</w:t>
      </w:r>
      <w:r w:rsidRPr="005D31F8">
        <w:rPr>
          <w:rFonts w:cs="Times New Roman"/>
          <w:lang w:val="tg-Cyrl-TJ"/>
        </w:rPr>
        <w:t>, эти атомы и есть ты», «</w:t>
      </w:r>
      <w:r w:rsidR="00DB7C69" w:rsidRPr="005D31F8">
        <w:rPr>
          <w:rFonts w:cs="Times New Roman"/>
          <w:szCs w:val="28"/>
          <w:lang w:val="tg-Cyrl-TJ" w:bidi="fa-IR"/>
        </w:rPr>
        <w:t xml:space="preserve"> t</w:t>
      </w:r>
      <w:r w:rsidR="00DB7C69" w:rsidRPr="005D31F8">
        <w:rPr>
          <w:rFonts w:cs="Times New Roman"/>
          <w:b/>
          <w:bCs/>
          <w:szCs w:val="28"/>
          <w:lang w:val="tg-Cyrl-TJ" w:bidi="fa-IR"/>
        </w:rPr>
        <w:t>ejas</w:t>
      </w:r>
      <w:r w:rsidR="00DB7C69" w:rsidRPr="005D31F8">
        <w:rPr>
          <w:rFonts w:cs="Times New Roman"/>
          <w:lang w:val="tg-Cyrl-TJ"/>
        </w:rPr>
        <w:t xml:space="preserve"> </w:t>
      </w:r>
      <w:r w:rsidRPr="005D31F8">
        <w:rPr>
          <w:rFonts w:cs="Times New Roman"/>
          <w:lang w:val="tg-Cyrl-TJ"/>
        </w:rPr>
        <w:t>-свет», «</w:t>
      </w:r>
      <w:r w:rsidR="00DB7C69" w:rsidRPr="005D31F8">
        <w:rPr>
          <w:rFonts w:cs="Times New Roman"/>
          <w:b/>
          <w:bCs/>
          <w:szCs w:val="28"/>
          <w:lang w:val="tg-Cyrl-TJ" w:bidi="fa-IR"/>
        </w:rPr>
        <w:t xml:space="preserve"> tam</w:t>
      </w:r>
      <w:r w:rsidRPr="005D31F8">
        <w:rPr>
          <w:rFonts w:cs="Times New Roman"/>
          <w:lang w:val="tg-Cyrl-TJ"/>
        </w:rPr>
        <w:t>-закон», «</w:t>
      </w:r>
      <w:r w:rsidR="00DB7C69" w:rsidRPr="005D31F8">
        <w:rPr>
          <w:rFonts w:cs="Times New Roman"/>
          <w:b/>
          <w:bCs/>
          <w:szCs w:val="28"/>
          <w:lang w:val="tg-Cyrl-TJ" w:bidi="fa-IR"/>
        </w:rPr>
        <w:t xml:space="preserve"> sa</w:t>
      </w:r>
      <w:r w:rsidR="00DB7C69" w:rsidRPr="005D31F8">
        <w:rPr>
          <w:rFonts w:cs="Times New Roman"/>
          <w:lang w:val="tg-Cyrl-TJ"/>
        </w:rPr>
        <w:t xml:space="preserve"> </w:t>
      </w:r>
      <w:r w:rsidRPr="005D31F8">
        <w:rPr>
          <w:rFonts w:cs="Times New Roman"/>
          <w:lang w:val="tg-Cyrl-TJ"/>
        </w:rPr>
        <w:t>-</w:t>
      </w:r>
      <w:r w:rsidR="00DB7C69" w:rsidRPr="005D31F8">
        <w:rPr>
          <w:rFonts w:cs="Times New Roman"/>
          <w:lang w:val="tg-Cyrl-TJ"/>
        </w:rPr>
        <w:t xml:space="preserve"> </w:t>
      </w:r>
      <w:r w:rsidRPr="005D31F8">
        <w:rPr>
          <w:rFonts w:cs="Times New Roman"/>
          <w:lang w:val="tg-Cyrl-TJ"/>
        </w:rPr>
        <w:t>знание», «</w:t>
      </w:r>
      <w:r w:rsidR="00DB7C69" w:rsidRPr="005D31F8">
        <w:rPr>
          <w:rFonts w:cs="Times New Roman"/>
          <w:b/>
          <w:bCs/>
          <w:szCs w:val="28"/>
          <w:lang w:val="tg-Cyrl-TJ" w:bidi="fa-IR"/>
        </w:rPr>
        <w:t xml:space="preserve"> sadhumati</w:t>
      </w:r>
      <w:r w:rsidR="00DB7C69" w:rsidRPr="005D31F8">
        <w:rPr>
          <w:rFonts w:cs="Times New Roman"/>
          <w:lang w:val="tg-Cyrl-TJ"/>
        </w:rPr>
        <w:t xml:space="preserve"> </w:t>
      </w:r>
      <w:r w:rsidRPr="005D31F8">
        <w:rPr>
          <w:rFonts w:cs="Times New Roman"/>
          <w:lang w:val="tg-Cyrl-TJ"/>
        </w:rPr>
        <w:t>-благое понимание», «</w:t>
      </w:r>
      <w:r w:rsidR="00DB7C69" w:rsidRPr="005D31F8">
        <w:rPr>
          <w:rFonts w:cs="Times New Roman"/>
          <w:b/>
          <w:bCs/>
          <w:szCs w:val="28"/>
          <w:lang w:val="tg-Cyrl-TJ" w:bidi="fa-IR"/>
        </w:rPr>
        <w:t xml:space="preserve"> stri</w:t>
      </w:r>
      <w:r w:rsidR="00DB7C69" w:rsidRPr="005D31F8">
        <w:rPr>
          <w:rFonts w:cs="Times New Roman"/>
          <w:lang w:val="tg-Cyrl-TJ"/>
        </w:rPr>
        <w:t xml:space="preserve"> </w:t>
      </w:r>
      <w:r w:rsidRPr="005D31F8">
        <w:rPr>
          <w:rFonts w:cs="Times New Roman"/>
          <w:lang w:val="tg-Cyrl-TJ"/>
        </w:rPr>
        <w:t>-женщина», «</w:t>
      </w:r>
      <w:r w:rsidR="00DB7C69" w:rsidRPr="005D31F8">
        <w:rPr>
          <w:rFonts w:cs="Times New Roman"/>
          <w:b/>
          <w:bCs/>
          <w:szCs w:val="28"/>
          <w:lang w:val="tg-Cyrl-TJ" w:bidi="fa-IR"/>
        </w:rPr>
        <w:t xml:space="preserve"> svapna</w:t>
      </w:r>
      <w:r w:rsidR="00DB7C69" w:rsidRPr="005D31F8">
        <w:rPr>
          <w:rFonts w:cs="Times New Roman"/>
          <w:lang w:val="tg-Cyrl-TJ"/>
        </w:rPr>
        <w:t xml:space="preserve"> </w:t>
      </w:r>
      <w:r w:rsidRPr="005D31F8">
        <w:rPr>
          <w:rFonts w:cs="Times New Roman"/>
          <w:lang w:val="tg-Cyrl-TJ"/>
        </w:rPr>
        <w:t>-сон», «</w:t>
      </w:r>
      <w:r w:rsidR="00DB7C69" w:rsidRPr="005D31F8">
        <w:rPr>
          <w:rFonts w:cs="Times New Roman"/>
          <w:b/>
          <w:bCs/>
          <w:szCs w:val="28"/>
          <w:lang w:val="tg-Cyrl-TJ" w:bidi="fa-IR"/>
        </w:rPr>
        <w:t xml:space="preserve"> sattva guna</w:t>
      </w:r>
      <w:r w:rsidR="00DB7C69" w:rsidRPr="005D31F8">
        <w:rPr>
          <w:rFonts w:cs="Times New Roman"/>
          <w:lang w:val="tg-Cyrl-TJ"/>
        </w:rPr>
        <w:t xml:space="preserve"> </w:t>
      </w:r>
      <w:r w:rsidRPr="005D31F8">
        <w:rPr>
          <w:rFonts w:cs="Times New Roman"/>
          <w:lang w:val="tg-Cyrl-TJ"/>
        </w:rPr>
        <w:t>-осознание» , «</w:t>
      </w:r>
      <w:r w:rsidR="00DB7C69" w:rsidRPr="005D31F8">
        <w:rPr>
          <w:rFonts w:cs="Times New Roman"/>
          <w:b/>
          <w:bCs/>
          <w:szCs w:val="28"/>
          <w:lang w:val="tg-Cyrl-TJ" w:bidi="fa-IR"/>
        </w:rPr>
        <w:t xml:space="preserve"> satyam</w:t>
      </w:r>
      <w:r w:rsidR="00DB7C69" w:rsidRPr="005D31F8">
        <w:rPr>
          <w:rFonts w:cs="Times New Roman"/>
          <w:lang w:val="tg-Cyrl-TJ"/>
        </w:rPr>
        <w:t xml:space="preserve"> -истина</w:t>
      </w:r>
      <w:r w:rsidRPr="005D31F8">
        <w:rPr>
          <w:rFonts w:cs="Times New Roman"/>
          <w:lang w:val="tg-Cyrl-TJ"/>
        </w:rPr>
        <w:t>» [1, 328-329-333].</w:t>
      </w:r>
    </w:p>
    <w:p w:rsidR="000E1804" w:rsidRPr="005D31F8" w:rsidRDefault="000E1804" w:rsidP="003827CA">
      <w:pPr>
        <w:tabs>
          <w:tab w:val="left" w:pos="284"/>
        </w:tabs>
        <w:spacing w:line="360" w:lineRule="auto"/>
        <w:ind w:left="-284" w:firstLine="568"/>
        <w:jc w:val="both"/>
        <w:rPr>
          <w:rFonts w:cs="Times New Roman"/>
          <w:lang w:val="tg-Cyrl-TJ"/>
        </w:rPr>
      </w:pPr>
      <w:r w:rsidRPr="005D31F8">
        <w:rPr>
          <w:rFonts w:cs="Times New Roman"/>
          <w:lang w:val="tg-Cyrl-TJ"/>
        </w:rPr>
        <w:t>«</w:t>
      </w:r>
      <w:r w:rsidR="00DC6914" w:rsidRPr="005D31F8">
        <w:rPr>
          <w:rFonts w:cs="Times New Roman"/>
          <w:lang w:val="tg-Cyrl-TJ"/>
        </w:rPr>
        <w:t>Тайна</w:t>
      </w:r>
      <w:r w:rsidRPr="005D31F8">
        <w:rPr>
          <w:rFonts w:cs="Times New Roman"/>
          <w:lang w:val="tg-Cyrl-TJ"/>
        </w:rPr>
        <w:t xml:space="preserve"> Акбар</w:t>
      </w:r>
      <w:r w:rsidR="00DC6914" w:rsidRPr="005D31F8">
        <w:rPr>
          <w:rFonts w:cs="Times New Roman"/>
          <w:lang w:val="tg-Cyrl-TJ"/>
        </w:rPr>
        <w:t>а</w:t>
      </w:r>
      <w:r w:rsidRPr="005D31F8">
        <w:rPr>
          <w:rFonts w:cs="Times New Roman"/>
          <w:lang w:val="tg-Cyrl-TJ"/>
        </w:rPr>
        <w:t>» состоит из двух томов, в которых разъясняются многие слова санскритского языка. Выше мы упомянули лишь несколько примеров. Мухаммад Дарошкух в «Маджма-уль-Бахрейн», опубликованном в 1065 г. хиджры. 1654 м. написал и объяснил многие термины санскритского языка. Эта книга — одна из самых важных работ Дарошуку</w:t>
      </w:r>
      <w:r w:rsidR="00DC6914" w:rsidRPr="005D31F8">
        <w:rPr>
          <w:rFonts w:cs="Times New Roman"/>
          <w:lang w:val="tg-Cyrl-TJ"/>
        </w:rPr>
        <w:t>ха</w:t>
      </w:r>
      <w:r w:rsidRPr="005D31F8">
        <w:rPr>
          <w:rFonts w:cs="Times New Roman"/>
          <w:lang w:val="tg-Cyrl-TJ"/>
        </w:rPr>
        <w:t>, которая доказывает его оригинальность и мысль и фокусируется на применении и сравнении индуистского и исламского мистицизма. Он состоит из 22 глав. В первой главе, которая называется описанием пяти элементов, автор начинает так: «Знайте, что элементов пять, и эти пять являются собирательной субстанцией творений вселенной. Во-первых, великий элемент, который ученые исламского права называют Арши Акбар. Второе дыхание. Третий - огонь. Четвертая – вода. Пятая почва. А на языке народа Индии эти элементы называются «панча бхута</w:t>
      </w:r>
      <w:r w:rsidR="00DC6914" w:rsidRPr="005D31F8">
        <w:rPr>
          <w:rFonts w:cs="Times New Roman"/>
          <w:b/>
          <w:bCs/>
          <w:szCs w:val="28"/>
          <w:lang w:val="tg-Cyrl-TJ"/>
        </w:rPr>
        <w:t xml:space="preserve"> pancabhūta</w:t>
      </w:r>
      <w:r w:rsidR="00DC6914" w:rsidRPr="005D31F8">
        <w:rPr>
          <w:rFonts w:cs="Times New Roman"/>
          <w:lang w:val="tg-Cyrl-TJ"/>
        </w:rPr>
        <w:t xml:space="preserve"> »</w:t>
      </w:r>
      <w:r w:rsidRPr="005D31F8">
        <w:rPr>
          <w:rFonts w:cs="Times New Roman"/>
          <w:lang w:val="tg-Cyrl-TJ"/>
        </w:rPr>
        <w:t>: 1-окаша (</w:t>
      </w:r>
      <w:r w:rsidR="00DC6914" w:rsidRPr="005D31F8">
        <w:rPr>
          <w:rFonts w:cs="Times New Roman"/>
          <w:b/>
          <w:bCs/>
          <w:szCs w:val="28"/>
          <w:lang w:val="tg-Cyrl-TJ"/>
        </w:rPr>
        <w:t>akaśa</w:t>
      </w:r>
      <w:r w:rsidR="00DC6914" w:rsidRPr="005D31F8">
        <w:rPr>
          <w:rFonts w:cs="Times New Roman"/>
          <w:lang w:val="tg-Cyrl-TJ"/>
        </w:rPr>
        <w:t>); 2. бо</w:t>
      </w:r>
      <w:r w:rsidRPr="005D31F8">
        <w:rPr>
          <w:rFonts w:cs="Times New Roman"/>
          <w:lang w:val="tg-Cyrl-TJ"/>
        </w:rPr>
        <w:t>й</w:t>
      </w:r>
      <w:r w:rsidR="00DC6914" w:rsidRPr="005D31F8">
        <w:rPr>
          <w:rFonts w:cs="Times New Roman"/>
          <w:lang w:val="tg-Cyrl-TJ"/>
        </w:rPr>
        <w:t>и</w:t>
      </w:r>
      <w:r w:rsidRPr="005D31F8">
        <w:rPr>
          <w:rFonts w:cs="Times New Roman"/>
          <w:lang w:val="tg-Cyrl-TJ"/>
        </w:rPr>
        <w:t xml:space="preserve"> (</w:t>
      </w:r>
      <w:r w:rsidR="00DC6914" w:rsidRPr="005D31F8">
        <w:rPr>
          <w:rFonts w:cs="Times New Roman"/>
          <w:b/>
          <w:bCs/>
          <w:szCs w:val="28"/>
          <w:lang w:val="tg-Cyrl-TJ"/>
        </w:rPr>
        <w:t>vāṣṣyu</w:t>
      </w:r>
      <w:r w:rsidRPr="005D31F8">
        <w:rPr>
          <w:rFonts w:cs="Times New Roman"/>
          <w:lang w:val="tg-Cyrl-TJ"/>
        </w:rPr>
        <w:t xml:space="preserve">); 3. теджас; </w:t>
      </w:r>
      <w:r w:rsidR="00DC6914" w:rsidRPr="005D31F8">
        <w:rPr>
          <w:rFonts w:cs="Times New Roman"/>
          <w:lang w:val="tg-Cyrl-TJ"/>
        </w:rPr>
        <w:t>(</w:t>
      </w:r>
      <w:r w:rsidR="00DC6914" w:rsidRPr="005D31F8">
        <w:rPr>
          <w:rFonts w:cs="Times New Roman"/>
          <w:b/>
          <w:bCs/>
          <w:szCs w:val="28"/>
          <w:lang w:val="tg-Cyrl-TJ"/>
        </w:rPr>
        <w:t>tejas</w:t>
      </w:r>
      <w:r w:rsidR="00DC6914" w:rsidRPr="005D31F8">
        <w:rPr>
          <w:rFonts w:cs="Times New Roman"/>
          <w:lang w:val="tg-Cyrl-TJ"/>
        </w:rPr>
        <w:t xml:space="preserve">) </w:t>
      </w:r>
      <w:r w:rsidR="00DC6914" w:rsidRPr="005D31F8">
        <w:rPr>
          <w:rFonts w:cs="Times New Roman"/>
          <w:szCs w:val="28"/>
          <w:lang w:val="tg-Cyrl-TJ"/>
        </w:rPr>
        <w:t>4.ҷала (</w:t>
      </w:r>
      <w:r w:rsidR="00DC6914" w:rsidRPr="005D31F8">
        <w:rPr>
          <w:rFonts w:cs="Times New Roman"/>
          <w:b/>
          <w:bCs/>
          <w:szCs w:val="28"/>
          <w:lang w:val="tg-Cyrl-TJ"/>
        </w:rPr>
        <w:t>Jala</w:t>
      </w:r>
      <w:r w:rsidR="00DC6914" w:rsidRPr="005D31F8">
        <w:rPr>
          <w:rFonts w:cs="Times New Roman"/>
          <w:szCs w:val="28"/>
          <w:lang w:val="tg-Cyrl-TJ"/>
        </w:rPr>
        <w:t>); 5. пртаҳиюи (</w:t>
      </w:r>
      <w:r w:rsidR="00DC6914" w:rsidRPr="005D31F8">
        <w:rPr>
          <w:rFonts w:cs="Times New Roman"/>
          <w:b/>
          <w:bCs/>
          <w:szCs w:val="28"/>
          <w:lang w:val="tg-Cyrl-TJ"/>
        </w:rPr>
        <w:t>prtivī</w:t>
      </w:r>
      <w:r w:rsidR="00DC6914" w:rsidRPr="005D31F8">
        <w:rPr>
          <w:rFonts w:cs="Times New Roman"/>
          <w:szCs w:val="28"/>
          <w:lang w:val="tg-Cyrl-TJ"/>
        </w:rPr>
        <w:t>). Ва «окош» се аст: 1. бҳут окош; (</w:t>
      </w:r>
      <w:r w:rsidR="00DC6914" w:rsidRPr="005D31F8">
        <w:rPr>
          <w:rFonts w:cs="Times New Roman"/>
          <w:b/>
          <w:bCs/>
          <w:szCs w:val="28"/>
          <w:lang w:val="tg-Cyrl-TJ"/>
        </w:rPr>
        <w:t>bhūtākāśa</w:t>
      </w:r>
      <w:r w:rsidR="00DC6914" w:rsidRPr="005D31F8">
        <w:rPr>
          <w:rFonts w:cs="Times New Roman"/>
          <w:szCs w:val="28"/>
          <w:lang w:val="tg-Cyrl-TJ"/>
        </w:rPr>
        <w:t>) 2. ман окош (</w:t>
      </w:r>
      <w:r w:rsidR="00DC6914" w:rsidRPr="005D31F8">
        <w:rPr>
          <w:rFonts w:cs="Times New Roman"/>
          <w:b/>
          <w:bCs/>
          <w:szCs w:val="28"/>
          <w:lang w:val="tg-Cyrl-TJ"/>
        </w:rPr>
        <w:t>manas-ākāśa</w:t>
      </w:r>
      <w:r w:rsidR="00DC6914" w:rsidRPr="005D31F8">
        <w:rPr>
          <w:rFonts w:cs="Times New Roman"/>
          <w:szCs w:val="28"/>
          <w:lang w:val="tg-Cyrl-TJ"/>
        </w:rPr>
        <w:t>);3.чад окош (</w:t>
      </w:r>
      <w:r w:rsidR="00DC6914" w:rsidRPr="005D31F8">
        <w:rPr>
          <w:rFonts w:cs="Times New Roman"/>
          <w:b/>
          <w:bCs/>
          <w:szCs w:val="28"/>
          <w:lang w:val="tg-Cyrl-TJ"/>
        </w:rPr>
        <w:t>cidākāśa</w:t>
      </w:r>
      <w:r w:rsidR="00DC6914" w:rsidRPr="005D31F8">
        <w:rPr>
          <w:rFonts w:cs="Times New Roman"/>
          <w:szCs w:val="28"/>
          <w:lang w:val="tg-Cyrl-TJ"/>
        </w:rPr>
        <w:t>)»</w:t>
      </w:r>
      <w:r w:rsidR="00DC6914" w:rsidRPr="005D31F8">
        <w:rPr>
          <w:rFonts w:cs="Times New Roman"/>
          <w:b/>
          <w:bCs/>
          <w:szCs w:val="28"/>
          <w:lang w:val="tg-Cyrl-TJ"/>
        </w:rPr>
        <w:t xml:space="preserve"> </w:t>
      </w:r>
      <w:r w:rsidR="00DC6914" w:rsidRPr="005D31F8">
        <w:rPr>
          <w:rFonts w:cs="Times New Roman"/>
          <w:szCs w:val="28"/>
          <w:lang w:val="tg-Cyrl-TJ"/>
        </w:rPr>
        <w:t xml:space="preserve">[10,с. 429]. </w:t>
      </w:r>
      <w:r w:rsidR="00DC6914" w:rsidRPr="005D31F8">
        <w:rPr>
          <w:rFonts w:cs="Times New Roman"/>
          <w:szCs w:val="28"/>
          <w:lang w:val="tg-Cyrl-TJ"/>
        </w:rPr>
        <w:tab/>
      </w:r>
      <w:r w:rsidR="00DC6914" w:rsidRPr="005D31F8">
        <w:rPr>
          <w:rFonts w:cs="Times New Roman"/>
          <w:szCs w:val="28"/>
          <w:lang w:val="tg-Cyrl-TJ"/>
        </w:rPr>
        <w:tab/>
      </w:r>
      <w:r w:rsidR="00DC6914" w:rsidRPr="005D31F8">
        <w:rPr>
          <w:rFonts w:cs="Times New Roman"/>
          <w:szCs w:val="28"/>
          <w:lang w:val="tg-Cyrl-TJ"/>
        </w:rPr>
        <w:tab/>
      </w:r>
      <w:r w:rsidR="00DC6914" w:rsidRPr="005D31F8">
        <w:rPr>
          <w:rFonts w:cs="Times New Roman"/>
          <w:szCs w:val="28"/>
          <w:lang w:val="tg-Cyrl-TJ"/>
        </w:rPr>
        <w:tab/>
      </w:r>
      <w:r w:rsidR="00DC6914" w:rsidRPr="005D31F8">
        <w:rPr>
          <w:rFonts w:cs="Times New Roman"/>
          <w:szCs w:val="28"/>
          <w:lang w:val="tg-Cyrl-TJ"/>
        </w:rPr>
        <w:tab/>
      </w:r>
      <w:r w:rsidR="00DC6914" w:rsidRPr="005D31F8">
        <w:rPr>
          <w:rFonts w:cs="Times New Roman"/>
          <w:szCs w:val="28"/>
          <w:lang w:val="tg-Cyrl-TJ"/>
        </w:rPr>
        <w:tab/>
      </w:r>
      <w:r w:rsidRPr="005D31F8">
        <w:rPr>
          <w:rFonts w:cs="Times New Roman"/>
          <w:lang w:val="tg-Cyrl-TJ"/>
        </w:rPr>
        <w:t xml:space="preserve"> Следует отметить, что в индуистской мифологии упоминаются пять </w:t>
      </w:r>
      <w:r w:rsidRPr="005D31F8">
        <w:rPr>
          <w:rFonts w:cs="Times New Roman"/>
          <w:lang w:val="tg-Cyrl-TJ"/>
        </w:rPr>
        <w:lastRenderedPageBreak/>
        <w:t>элементов. По этой причине Дарошукух добавляет один элемент к исламским элементам и называет его «арши акбар». Однако в исламской культуре упоминаются четыре элемента. Например: «земля, вода, ветер и огонь, из которых, согласно древним постановлениям, состоит весь мир» [7, ​​стр. 392]. Дарошуку</w:t>
      </w:r>
      <w:r w:rsidR="00DC6914" w:rsidRPr="005D31F8">
        <w:rPr>
          <w:rFonts w:cs="Times New Roman"/>
          <w:lang w:val="tg-Cyrl-TJ"/>
        </w:rPr>
        <w:t>х</w:t>
      </w:r>
      <w:r w:rsidRPr="005D31F8">
        <w:rPr>
          <w:rFonts w:cs="Times New Roman"/>
          <w:lang w:val="tg-Cyrl-TJ"/>
        </w:rPr>
        <w:t xml:space="preserve"> объясняет слова </w:t>
      </w:r>
      <w:r w:rsidR="00DC6914" w:rsidRPr="005D31F8">
        <w:rPr>
          <w:rFonts w:cs="Times New Roman"/>
          <w:szCs w:val="28"/>
          <w:lang w:val="tg-Cyrl-TJ"/>
        </w:rPr>
        <w:t>(</w:t>
      </w:r>
      <w:r w:rsidR="00DC6914" w:rsidRPr="005D31F8">
        <w:rPr>
          <w:rFonts w:cs="Times New Roman"/>
          <w:b/>
          <w:bCs/>
          <w:szCs w:val="28"/>
          <w:lang w:val="tg-Cyrl-TJ"/>
        </w:rPr>
        <w:t>bhūtākāśa</w:t>
      </w:r>
      <w:r w:rsidR="00DC6914" w:rsidRPr="005D31F8">
        <w:rPr>
          <w:rFonts w:cs="Times New Roman"/>
          <w:szCs w:val="28"/>
          <w:lang w:val="tg-Cyrl-TJ"/>
        </w:rPr>
        <w:t>)   «ман окош» (</w:t>
      </w:r>
      <w:r w:rsidR="00DC6914" w:rsidRPr="005D31F8">
        <w:rPr>
          <w:rFonts w:cs="Times New Roman"/>
          <w:b/>
          <w:bCs/>
          <w:szCs w:val="28"/>
          <w:lang w:val="tg-Cyrl-TJ"/>
        </w:rPr>
        <w:t>manas-ākāśa</w:t>
      </w:r>
      <w:r w:rsidR="00DC6914" w:rsidRPr="005D31F8">
        <w:rPr>
          <w:rFonts w:cs="Times New Roman"/>
          <w:szCs w:val="28"/>
          <w:lang w:val="tg-Cyrl-TJ"/>
        </w:rPr>
        <w:t>) «чад окош» (</w:t>
      </w:r>
      <w:r w:rsidR="00DC6914" w:rsidRPr="005D31F8">
        <w:rPr>
          <w:rFonts w:cs="Times New Roman"/>
          <w:b/>
          <w:bCs/>
          <w:szCs w:val="28"/>
          <w:lang w:val="tg-Cyrl-TJ"/>
        </w:rPr>
        <w:t>cidākāśa</w:t>
      </w:r>
      <w:r w:rsidR="00DC6914" w:rsidRPr="005D31F8">
        <w:rPr>
          <w:rFonts w:cs="Times New Roman"/>
          <w:szCs w:val="28"/>
          <w:lang w:val="tg-Cyrl-TJ"/>
        </w:rPr>
        <w:t>)</w:t>
      </w:r>
      <w:r w:rsidRPr="005D31F8">
        <w:rPr>
          <w:rFonts w:cs="Times New Roman"/>
          <w:lang w:val="tg-Cyrl-TJ"/>
        </w:rPr>
        <w:t xml:space="preserve"> следующим образом: «Что такое среда элемент</w:t>
      </w:r>
      <w:r w:rsidR="00DC6914" w:rsidRPr="005D31F8">
        <w:rPr>
          <w:rFonts w:cs="Times New Roman"/>
          <w:lang w:val="tg-Cyrl-TJ"/>
        </w:rPr>
        <w:t xml:space="preserve">ов, она называется «бхут окош» </w:t>
      </w:r>
      <w:r w:rsidR="00DC6914" w:rsidRPr="005D31F8">
        <w:rPr>
          <w:rFonts w:cs="Times New Roman"/>
          <w:szCs w:val="28"/>
          <w:lang w:val="tg-Cyrl-TJ"/>
        </w:rPr>
        <w:t>(</w:t>
      </w:r>
      <w:r w:rsidR="00DC6914" w:rsidRPr="005D31F8">
        <w:rPr>
          <w:rFonts w:cs="Times New Roman"/>
          <w:b/>
          <w:bCs/>
          <w:szCs w:val="28"/>
          <w:lang w:val="tg-Cyrl-TJ"/>
        </w:rPr>
        <w:t>bhūtākāśa</w:t>
      </w:r>
      <w:r w:rsidR="00DC6914" w:rsidRPr="005D31F8">
        <w:rPr>
          <w:rFonts w:cs="Times New Roman"/>
          <w:szCs w:val="28"/>
          <w:lang w:val="tg-Cyrl-TJ"/>
        </w:rPr>
        <w:t>)</w:t>
      </w:r>
      <w:r w:rsidRPr="005D31F8">
        <w:rPr>
          <w:rFonts w:cs="Times New Roman"/>
          <w:lang w:val="tg-Cyrl-TJ"/>
        </w:rPr>
        <w:t xml:space="preserve"> и что окружение существ, называйте это «манас-акаша» (manas-akāsa) и читайте «чидакаша» (cidākāsa) во всех средах и везде. [2, стр. 3]. Дарошуку интерпретирует слово «чидакаш» (</w:t>
      </w:r>
      <w:r w:rsidR="00DC6914" w:rsidRPr="005D31F8">
        <w:rPr>
          <w:rFonts w:cs="Times New Roman"/>
          <w:b/>
          <w:bCs/>
          <w:szCs w:val="28"/>
          <w:lang w:val="tg-Cyrl-TJ"/>
        </w:rPr>
        <w:t>cidākāśa</w:t>
      </w:r>
      <w:r w:rsidRPr="005D31F8">
        <w:rPr>
          <w:rFonts w:cs="Times New Roman"/>
          <w:lang w:val="tg-Cyrl-TJ"/>
        </w:rPr>
        <w:t>) как сущность Бога и приравнивает его к санскритскому слову «</w:t>
      </w:r>
      <w:r w:rsidR="00DC6914" w:rsidRPr="005D31F8">
        <w:rPr>
          <w:rFonts w:cs="Times New Roman"/>
          <w:szCs w:val="28"/>
          <w:lang w:val="tg-Cyrl-TJ"/>
        </w:rPr>
        <w:t>(</w:t>
      </w:r>
      <w:r w:rsidR="00DC6914" w:rsidRPr="005D31F8">
        <w:rPr>
          <w:rFonts w:cs="Times New Roman"/>
          <w:b/>
          <w:bCs/>
          <w:szCs w:val="28"/>
          <w:lang w:val="tg-Cyrl-TJ"/>
        </w:rPr>
        <w:t>a-janoni</w:t>
      </w:r>
      <w:r w:rsidR="00DC6914" w:rsidRPr="005D31F8">
        <w:rPr>
          <w:rFonts w:cs="Times New Roman"/>
          <w:szCs w:val="28"/>
          <w:lang w:val="tg-Cyrl-TJ"/>
        </w:rPr>
        <w:t>)</w:t>
      </w:r>
      <w:r w:rsidRPr="005D31F8">
        <w:rPr>
          <w:rFonts w:cs="Times New Roman"/>
          <w:lang w:val="tg-Cyrl-TJ"/>
        </w:rPr>
        <w:t>», что означает «нерожденный». Как он говорит: «А «</w:t>
      </w:r>
      <w:r w:rsidR="00F67DD3" w:rsidRPr="005D31F8">
        <w:rPr>
          <w:rFonts w:cs="Times New Roman"/>
          <w:szCs w:val="28"/>
          <w:lang w:val="tg-Cyrl-TJ"/>
        </w:rPr>
        <w:t>аҷн (</w:t>
      </w:r>
      <w:r w:rsidR="00F67DD3" w:rsidRPr="005D31F8">
        <w:rPr>
          <w:rFonts w:cs="Times New Roman"/>
          <w:b/>
          <w:bCs/>
          <w:szCs w:val="28"/>
          <w:lang w:val="tg-Cyrl-TJ"/>
        </w:rPr>
        <w:t>a-janoni</w:t>
      </w:r>
      <w:r w:rsidR="00F67DD3" w:rsidRPr="005D31F8">
        <w:rPr>
          <w:rFonts w:cs="Times New Roman"/>
          <w:szCs w:val="28"/>
          <w:lang w:val="tg-Cyrl-TJ"/>
        </w:rPr>
        <w:t xml:space="preserve">) </w:t>
      </w:r>
      <w:r w:rsidR="00F67DD3" w:rsidRPr="005D31F8">
        <w:rPr>
          <w:rFonts w:cs="Times New Roman"/>
          <w:lang w:val="tg-Cyrl-TJ"/>
        </w:rPr>
        <w:t>» — это</w:t>
      </w:r>
      <w:r w:rsidRPr="005D31F8">
        <w:rPr>
          <w:rFonts w:cs="Times New Roman"/>
          <w:lang w:val="tg-Cyrl-TJ"/>
        </w:rPr>
        <w:t xml:space="preserve"> (нерожденный). То есть нет происшествий, и ни один аят Корана и Беды (Веды), являющейся небесной книгой, не указывает на его смерть и разрушение» [2, с. 3]. </w:t>
      </w:r>
      <w:r w:rsidR="00F67DD3" w:rsidRPr="005D31F8">
        <w:rPr>
          <w:rFonts w:cs="Times New Roman"/>
          <w:lang w:val="tg-Cyrl-TJ"/>
        </w:rPr>
        <w:tab/>
      </w:r>
      <w:r w:rsidR="00F67DD3" w:rsidRPr="005D31F8">
        <w:rPr>
          <w:rFonts w:cs="Times New Roman"/>
          <w:lang w:val="tg-Cyrl-TJ"/>
        </w:rPr>
        <w:tab/>
      </w:r>
      <w:r w:rsidR="00F67DD3" w:rsidRPr="005D31F8">
        <w:rPr>
          <w:rFonts w:cs="Times New Roman"/>
          <w:lang w:val="tg-Cyrl-TJ"/>
        </w:rPr>
        <w:tab/>
      </w:r>
      <w:r w:rsidR="00F67DD3" w:rsidRPr="005D31F8">
        <w:rPr>
          <w:rFonts w:cs="Times New Roman"/>
          <w:lang w:val="tg-Cyrl-TJ"/>
        </w:rPr>
        <w:tab/>
      </w:r>
      <w:r w:rsidR="00F67DD3" w:rsidRPr="005D31F8">
        <w:rPr>
          <w:rFonts w:cs="Times New Roman"/>
          <w:lang w:val="tg-Cyrl-TJ"/>
        </w:rPr>
        <w:tab/>
      </w:r>
      <w:r w:rsidR="00F67DD3" w:rsidRPr="005D31F8">
        <w:rPr>
          <w:rFonts w:cs="Times New Roman"/>
          <w:lang w:val="tg-Cyrl-TJ"/>
        </w:rPr>
        <w:tab/>
      </w:r>
      <w:r w:rsidR="00F67DD3" w:rsidRPr="005D31F8">
        <w:rPr>
          <w:rFonts w:cs="Times New Roman"/>
          <w:lang w:val="tg-Cyrl-TJ"/>
        </w:rPr>
        <w:tab/>
      </w:r>
      <w:r w:rsidR="00F67DD3" w:rsidRPr="005D31F8">
        <w:rPr>
          <w:rFonts w:cs="Times New Roman"/>
          <w:lang w:val="tg-Cyrl-TJ"/>
        </w:rPr>
        <w:tab/>
      </w:r>
      <w:r w:rsidR="00F67DD3" w:rsidRPr="005D31F8">
        <w:rPr>
          <w:rFonts w:cs="Times New Roman"/>
          <w:lang w:val="tg-Cyrl-TJ"/>
        </w:rPr>
        <w:tab/>
      </w:r>
      <w:r w:rsidR="00F67DD3" w:rsidRPr="005D31F8">
        <w:rPr>
          <w:rFonts w:cs="Times New Roman"/>
          <w:lang w:val="tg-Cyrl-TJ"/>
        </w:rPr>
        <w:tab/>
      </w:r>
      <w:r w:rsidRPr="005D31F8">
        <w:rPr>
          <w:rFonts w:cs="Times New Roman"/>
          <w:lang w:val="tg-Cyrl-TJ"/>
        </w:rPr>
        <w:t>Согласно Дорошуку, первое, что появилось из «</w:t>
      </w:r>
      <w:r w:rsidR="00F67DD3" w:rsidRPr="005D31F8">
        <w:rPr>
          <w:rFonts w:cs="Times New Roman"/>
          <w:b/>
          <w:bCs/>
          <w:szCs w:val="28"/>
          <w:lang w:val="tg-Cyrl-TJ"/>
        </w:rPr>
        <w:t>cidākāśa</w:t>
      </w:r>
      <w:r w:rsidRPr="005D31F8">
        <w:rPr>
          <w:rFonts w:cs="Times New Roman"/>
          <w:lang w:val="tg-Cyrl-TJ"/>
        </w:rPr>
        <w:t>», - это любовь, а из любви родился великий дух, который называется «истиной Мухаммадизма». Он отождествляет слово любовь с санскритским словом «</w:t>
      </w:r>
      <w:r w:rsidR="00F67DD3" w:rsidRPr="005D31F8">
        <w:rPr>
          <w:rFonts w:cs="Times New Roman"/>
          <w:b/>
          <w:bCs/>
          <w:szCs w:val="28"/>
          <w:lang w:val="tg-Cyrl-TJ"/>
        </w:rPr>
        <w:t>māyā</w:t>
      </w:r>
      <w:r w:rsidRPr="005D31F8">
        <w:rPr>
          <w:rFonts w:cs="Times New Roman"/>
          <w:lang w:val="tg-Cyrl-TJ"/>
        </w:rPr>
        <w:t>», а дух величия или «истина ислама» — со словом «дживатман» (</w:t>
      </w:r>
      <w:r w:rsidRPr="005D31F8">
        <w:rPr>
          <w:rFonts w:cs="Times New Roman"/>
          <w:b/>
          <w:bCs/>
          <w:lang w:val="tg-Cyrl-TJ"/>
        </w:rPr>
        <w:t>jīvātman</w:t>
      </w:r>
      <w:r w:rsidRPr="005D31F8">
        <w:rPr>
          <w:rFonts w:cs="Times New Roman"/>
          <w:lang w:val="tg-Cyrl-TJ"/>
        </w:rPr>
        <w:t>), а божественную красоту — со словами «</w:t>
      </w:r>
      <w:r w:rsidR="00F67DD3" w:rsidRPr="005D31F8">
        <w:rPr>
          <w:rFonts w:cs="Times New Roman"/>
          <w:b/>
          <w:bCs/>
          <w:szCs w:val="28"/>
          <w:lang w:val="tg-Cyrl-TJ"/>
        </w:rPr>
        <w:t>hiranyagarbha</w:t>
      </w:r>
      <w:r w:rsidRPr="005D31F8">
        <w:rPr>
          <w:rFonts w:cs="Times New Roman"/>
          <w:lang w:val="tg-Cyrl-TJ"/>
        </w:rPr>
        <w:t>» и «</w:t>
      </w:r>
      <w:r w:rsidR="00F67DD3" w:rsidRPr="005D31F8">
        <w:rPr>
          <w:rFonts w:cs="Times New Roman"/>
          <w:b/>
          <w:bCs/>
          <w:szCs w:val="28"/>
          <w:lang w:val="tg-Cyrl-TJ"/>
        </w:rPr>
        <w:t xml:space="preserve"> avasthātman</w:t>
      </w:r>
      <w:r w:rsidR="00F67DD3" w:rsidRPr="005D31F8">
        <w:rPr>
          <w:rFonts w:cs="Times New Roman"/>
          <w:lang w:val="tg-Cyrl-TJ"/>
        </w:rPr>
        <w:t xml:space="preserve"> </w:t>
      </w:r>
      <w:r w:rsidRPr="005D31F8">
        <w:rPr>
          <w:rFonts w:cs="Times New Roman"/>
          <w:lang w:val="tg-Cyrl-TJ"/>
        </w:rPr>
        <w:t>». Как он говорит: «Из «</w:t>
      </w:r>
      <w:r w:rsidR="00F67DD3" w:rsidRPr="005D31F8">
        <w:rPr>
          <w:rFonts w:cs="Times New Roman"/>
          <w:b/>
          <w:bCs/>
          <w:szCs w:val="28"/>
          <w:lang w:val="tg-Cyrl-TJ"/>
        </w:rPr>
        <w:t>cidākāśa</w:t>
      </w:r>
      <w:r w:rsidRPr="005D31F8">
        <w:rPr>
          <w:rFonts w:cs="Times New Roman"/>
          <w:lang w:val="tg-Cyrl-TJ"/>
        </w:rPr>
        <w:t>» первой сложилась любовь, которая на языке индийских монотеистов называется «</w:t>
      </w:r>
      <w:r w:rsidR="008213F8" w:rsidRPr="005D31F8">
        <w:rPr>
          <w:rFonts w:cs="Times New Roman"/>
          <w:b/>
          <w:bCs/>
          <w:szCs w:val="28"/>
          <w:lang w:val="tg-Cyrl-TJ"/>
        </w:rPr>
        <w:t>māyā</w:t>
      </w:r>
      <w:r w:rsidRPr="005D31F8">
        <w:rPr>
          <w:rFonts w:cs="Times New Roman"/>
          <w:lang w:val="tg-Cyrl-TJ"/>
        </w:rPr>
        <w:t>». И из любви родился великий дух, который есть «дживатман» (</w:t>
      </w:r>
      <w:r w:rsidR="008213F8" w:rsidRPr="005D31F8">
        <w:rPr>
          <w:rFonts w:cs="Times New Roman"/>
          <w:b/>
          <w:bCs/>
          <w:szCs w:val="28"/>
          <w:lang w:val="tg-Cyrl-TJ"/>
        </w:rPr>
        <w:t>jīvātman</w:t>
      </w:r>
      <w:r w:rsidRPr="005D31F8">
        <w:rPr>
          <w:rFonts w:cs="Times New Roman"/>
          <w:lang w:val="tg-Cyrl-TJ"/>
        </w:rPr>
        <w:t>), который называется «истина Мухаммада», что относится к общему духу того лидера (мир ему). А индийские основатели называют его «</w:t>
      </w:r>
      <w:r w:rsidR="008213F8" w:rsidRPr="005D31F8">
        <w:rPr>
          <w:rFonts w:cs="Times New Roman"/>
          <w:b/>
          <w:bCs/>
          <w:szCs w:val="28"/>
          <w:lang w:val="tg-Cyrl-TJ"/>
        </w:rPr>
        <w:t>hiranyagarbha</w:t>
      </w:r>
      <w:r w:rsidRPr="005D31F8">
        <w:rPr>
          <w:rFonts w:cs="Times New Roman"/>
          <w:lang w:val="tg-Cyrl-TJ"/>
        </w:rPr>
        <w:t>» и «</w:t>
      </w:r>
      <w:r w:rsidR="008213F8" w:rsidRPr="005D31F8">
        <w:rPr>
          <w:rFonts w:cs="Times New Roman"/>
          <w:b/>
          <w:bCs/>
          <w:szCs w:val="28"/>
          <w:lang w:val="tg-Cyrl-TJ"/>
        </w:rPr>
        <w:t>avasthātman</w:t>
      </w:r>
      <w:r w:rsidRPr="005D31F8">
        <w:rPr>
          <w:rFonts w:cs="Times New Roman"/>
          <w:lang w:val="tg-Cyrl-TJ"/>
        </w:rPr>
        <w:t xml:space="preserve">», что указывает на степень красоты» [2, с. 3]. </w:t>
      </w:r>
      <w:r w:rsidR="008213F8" w:rsidRPr="005D31F8">
        <w:rPr>
          <w:rFonts w:cs="Times New Roman"/>
          <w:lang w:val="tg-Cyrl-TJ"/>
        </w:rPr>
        <w:tab/>
      </w:r>
      <w:r w:rsidR="008213F8" w:rsidRPr="005D31F8">
        <w:rPr>
          <w:rFonts w:cs="Times New Roman"/>
          <w:lang w:val="tg-Cyrl-TJ"/>
        </w:rPr>
        <w:tab/>
      </w:r>
      <w:r w:rsidR="008213F8" w:rsidRPr="005D31F8">
        <w:rPr>
          <w:rFonts w:cs="Times New Roman"/>
          <w:lang w:val="tg-Cyrl-TJ"/>
        </w:rPr>
        <w:tab/>
      </w:r>
      <w:r w:rsidR="008213F8" w:rsidRPr="005D31F8">
        <w:rPr>
          <w:rFonts w:cs="Times New Roman"/>
          <w:lang w:val="tg-Cyrl-TJ"/>
        </w:rPr>
        <w:tab/>
      </w:r>
      <w:r w:rsidR="008213F8" w:rsidRPr="005D31F8">
        <w:rPr>
          <w:rFonts w:cs="Times New Roman"/>
          <w:lang w:val="tg-Cyrl-TJ"/>
        </w:rPr>
        <w:tab/>
      </w:r>
      <w:r w:rsidR="008213F8" w:rsidRPr="005D31F8">
        <w:rPr>
          <w:rFonts w:cs="Times New Roman"/>
          <w:lang w:val="tg-Cyrl-TJ"/>
        </w:rPr>
        <w:tab/>
      </w:r>
      <w:r w:rsidR="008213F8" w:rsidRPr="005D31F8">
        <w:rPr>
          <w:rFonts w:cs="Times New Roman"/>
          <w:lang w:val="tg-Cyrl-TJ"/>
        </w:rPr>
        <w:tab/>
      </w:r>
      <w:r w:rsidR="008213F8" w:rsidRPr="005D31F8">
        <w:rPr>
          <w:rFonts w:cs="Times New Roman"/>
          <w:lang w:val="tg-Cyrl-TJ"/>
        </w:rPr>
        <w:tab/>
      </w:r>
      <w:r w:rsidR="008213F8" w:rsidRPr="005D31F8">
        <w:rPr>
          <w:rFonts w:cs="Times New Roman"/>
          <w:lang w:val="tg-Cyrl-TJ"/>
        </w:rPr>
        <w:tab/>
      </w:r>
      <w:r w:rsidR="008213F8" w:rsidRPr="005D31F8">
        <w:rPr>
          <w:rFonts w:cs="Times New Roman"/>
          <w:lang w:val="tg-Cyrl-TJ"/>
        </w:rPr>
        <w:tab/>
      </w:r>
      <w:r w:rsidR="008213F8" w:rsidRPr="005D31F8">
        <w:rPr>
          <w:rFonts w:cs="Times New Roman"/>
          <w:lang w:val="tg-Cyrl-TJ"/>
        </w:rPr>
        <w:tab/>
      </w:r>
      <w:r w:rsidRPr="005D31F8">
        <w:rPr>
          <w:rFonts w:cs="Times New Roman"/>
          <w:lang w:val="tg-Cyrl-TJ"/>
        </w:rPr>
        <w:t>Вторая глава диссертации, которая называется выражением страсти, истолковывает пять страстей как равные пяти элементам. Например: «И в соответствии с этими пятью элементами есть пять страстей, которые на индийском языке называются «панджандри» (</w:t>
      </w:r>
      <w:r w:rsidR="008213F8" w:rsidRPr="005D31F8">
        <w:rPr>
          <w:rFonts w:cs="Times New Roman"/>
          <w:b/>
          <w:bCs/>
          <w:szCs w:val="28"/>
          <w:lang w:val="tg-Cyrl-TJ"/>
        </w:rPr>
        <w:t>panjendri=panca-indryāni</w:t>
      </w:r>
      <w:r w:rsidRPr="005D31F8">
        <w:rPr>
          <w:rFonts w:cs="Times New Roman"/>
          <w:lang w:val="tg-Cyrl-TJ"/>
        </w:rPr>
        <w:t>) и состоят из</w:t>
      </w:r>
      <w:r w:rsidRPr="005D31F8">
        <w:rPr>
          <w:rFonts w:cs="Times New Roman"/>
          <w:b/>
          <w:bCs/>
          <w:lang w:val="tg-Cyrl-TJ"/>
        </w:rPr>
        <w:t>: Shamia, Zoika, Bosira, Samia</w:t>
      </w:r>
      <w:r w:rsidRPr="005D31F8">
        <w:rPr>
          <w:rFonts w:cs="Times New Roman"/>
          <w:lang w:val="tg-Cyrl-TJ"/>
        </w:rPr>
        <w:t xml:space="preserve"> и </w:t>
      </w:r>
      <w:r w:rsidRPr="005D31F8">
        <w:rPr>
          <w:rFonts w:cs="Times New Roman"/>
          <w:b/>
          <w:bCs/>
          <w:lang w:val="tg-Cyrl-TJ"/>
        </w:rPr>
        <w:t>Lomisa</w:t>
      </w:r>
      <w:r w:rsidRPr="005D31F8">
        <w:rPr>
          <w:rFonts w:cs="Times New Roman"/>
          <w:lang w:val="tg-Cyrl-TJ"/>
        </w:rPr>
        <w:t xml:space="preserve">, на индийском язык: </w:t>
      </w:r>
      <w:r w:rsidRPr="005D31F8">
        <w:rPr>
          <w:rFonts w:cs="Times New Roman"/>
          <w:lang w:val="tg-Cyrl-TJ"/>
        </w:rPr>
        <w:lastRenderedPageBreak/>
        <w:t xml:space="preserve">«гхрана» </w:t>
      </w:r>
      <w:r w:rsidRPr="005D31F8">
        <w:rPr>
          <w:rFonts w:cs="Times New Roman"/>
          <w:b/>
          <w:bCs/>
          <w:lang w:val="tg-Cyrl-TJ"/>
        </w:rPr>
        <w:t>(ghrāna)</w:t>
      </w:r>
      <w:r w:rsidRPr="005D31F8">
        <w:rPr>
          <w:rFonts w:cs="Times New Roman"/>
          <w:lang w:val="tg-Cyrl-TJ"/>
        </w:rPr>
        <w:t xml:space="preserve">, «расана» </w:t>
      </w:r>
      <w:r w:rsidRPr="005D31F8">
        <w:rPr>
          <w:rFonts w:cs="Times New Roman"/>
          <w:b/>
          <w:bCs/>
          <w:lang w:val="tg-Cyrl-TJ"/>
        </w:rPr>
        <w:t>(rasanā)</w:t>
      </w:r>
      <w:r w:rsidRPr="005D31F8">
        <w:rPr>
          <w:rFonts w:cs="Times New Roman"/>
          <w:lang w:val="tg-Cyrl-TJ"/>
        </w:rPr>
        <w:t>, «чачха» (</w:t>
      </w:r>
      <w:r w:rsidR="008213F8" w:rsidRPr="005D31F8">
        <w:rPr>
          <w:rFonts w:cs="Times New Roman"/>
          <w:b/>
          <w:bCs/>
          <w:szCs w:val="28"/>
          <w:lang w:val="tg-Cyrl-TJ"/>
        </w:rPr>
        <w:t>caksuh</w:t>
      </w:r>
      <w:r w:rsidRPr="005D31F8">
        <w:rPr>
          <w:rFonts w:cs="Times New Roman"/>
          <w:lang w:val="tg-Cyrl-TJ"/>
        </w:rPr>
        <w:t>), «шротра» (</w:t>
      </w:r>
      <w:r w:rsidR="008213F8" w:rsidRPr="005D31F8">
        <w:rPr>
          <w:rFonts w:cs="Times New Roman"/>
          <w:b/>
          <w:bCs/>
          <w:szCs w:val="28"/>
          <w:lang w:val="tg-Cyrl-TJ"/>
        </w:rPr>
        <w:t>śrotra</w:t>
      </w:r>
      <w:r w:rsidRPr="005D31F8">
        <w:rPr>
          <w:rFonts w:cs="Times New Roman"/>
          <w:lang w:val="tg-Cyrl-TJ"/>
        </w:rPr>
        <w:t>) и «твак» (</w:t>
      </w:r>
      <w:r w:rsidR="008213F8" w:rsidRPr="005D31F8">
        <w:rPr>
          <w:rFonts w:cs="Times New Roman"/>
          <w:b/>
          <w:bCs/>
          <w:szCs w:val="28"/>
          <w:lang w:val="tg-Cyrl-TJ"/>
        </w:rPr>
        <w:t>tvak</w:t>
      </w:r>
      <w:r w:rsidRPr="005D31F8">
        <w:rPr>
          <w:rFonts w:cs="Times New Roman"/>
          <w:lang w:val="tg-Cyrl-TJ"/>
        </w:rPr>
        <w:t>). А их особенности называются «</w:t>
      </w:r>
      <w:r w:rsidR="008213F8" w:rsidRPr="005D31F8">
        <w:rPr>
          <w:rFonts w:cs="Times New Roman"/>
          <w:b/>
          <w:bCs/>
          <w:szCs w:val="28"/>
          <w:lang w:val="tg-Cyrl-TJ"/>
        </w:rPr>
        <w:t>gandha</w:t>
      </w:r>
      <w:r w:rsidRPr="005D31F8">
        <w:rPr>
          <w:rFonts w:cs="Times New Roman"/>
          <w:lang w:val="tg-Cyrl-TJ"/>
        </w:rPr>
        <w:t>», «</w:t>
      </w:r>
      <w:r w:rsidR="008213F8" w:rsidRPr="005D31F8">
        <w:rPr>
          <w:rFonts w:cs="Times New Roman"/>
          <w:b/>
          <w:bCs/>
          <w:szCs w:val="28"/>
          <w:lang w:val="tg-Cyrl-TJ"/>
        </w:rPr>
        <w:t>rasa</w:t>
      </w:r>
      <w:r w:rsidRPr="005D31F8">
        <w:rPr>
          <w:rFonts w:cs="Times New Roman"/>
          <w:lang w:val="tg-Cyrl-TJ"/>
        </w:rPr>
        <w:t xml:space="preserve">», </w:t>
      </w:r>
      <w:r w:rsidR="008213F8" w:rsidRPr="005D31F8">
        <w:rPr>
          <w:rFonts w:cs="Times New Roman"/>
          <w:szCs w:val="28"/>
          <w:lang w:val="tg-Cyrl-TJ"/>
        </w:rPr>
        <w:t>«рупа» (</w:t>
      </w:r>
      <w:r w:rsidR="008213F8" w:rsidRPr="005D31F8">
        <w:rPr>
          <w:rFonts w:cs="Times New Roman"/>
          <w:b/>
          <w:bCs/>
          <w:szCs w:val="28"/>
          <w:lang w:val="tg-Cyrl-TJ"/>
        </w:rPr>
        <w:t>rupa</w:t>
      </w:r>
      <w:r w:rsidR="008213F8" w:rsidRPr="005D31F8">
        <w:rPr>
          <w:rFonts w:cs="Times New Roman"/>
          <w:szCs w:val="28"/>
          <w:lang w:val="tg-Cyrl-TJ"/>
        </w:rPr>
        <w:t>), «шабда» (</w:t>
      </w:r>
      <w:r w:rsidR="008213F8" w:rsidRPr="005D31F8">
        <w:rPr>
          <w:rFonts w:cs="Times New Roman"/>
          <w:b/>
          <w:bCs/>
          <w:szCs w:val="28"/>
          <w:lang w:val="tg-Cyrl-TJ"/>
        </w:rPr>
        <w:t>śabda</w:t>
      </w:r>
      <w:r w:rsidR="008213F8" w:rsidRPr="005D31F8">
        <w:rPr>
          <w:rFonts w:cs="Times New Roman"/>
          <w:szCs w:val="28"/>
          <w:lang w:val="tg-Cyrl-TJ"/>
        </w:rPr>
        <w:t>) ва «спарса» (</w:t>
      </w:r>
      <w:r w:rsidR="008213F8" w:rsidRPr="005D31F8">
        <w:rPr>
          <w:rFonts w:cs="Times New Roman"/>
          <w:b/>
          <w:bCs/>
          <w:szCs w:val="28"/>
          <w:lang w:val="tg-Cyrl-TJ"/>
        </w:rPr>
        <w:t>sparśa</w:t>
      </w:r>
      <w:r w:rsidR="008213F8" w:rsidRPr="005D31F8">
        <w:rPr>
          <w:rFonts w:cs="Times New Roman"/>
          <w:szCs w:val="28"/>
          <w:lang w:val="tg-Cyrl-TJ"/>
        </w:rPr>
        <w:t xml:space="preserve">) </w:t>
      </w:r>
      <w:r w:rsidRPr="005D31F8">
        <w:rPr>
          <w:rFonts w:cs="Times New Roman"/>
          <w:lang w:val="tg-Cyrl-TJ"/>
        </w:rPr>
        <w:t xml:space="preserve"> [10, с. 432]. </w:t>
      </w:r>
      <w:r w:rsidR="008213F8" w:rsidRPr="005D31F8">
        <w:rPr>
          <w:rFonts w:cs="Times New Roman"/>
          <w:lang w:val="tg-Cyrl-TJ"/>
        </w:rPr>
        <w:tab/>
      </w:r>
      <w:r w:rsidR="008213F8" w:rsidRPr="005D31F8">
        <w:rPr>
          <w:rFonts w:cs="Times New Roman"/>
          <w:lang w:val="tg-Cyrl-TJ"/>
        </w:rPr>
        <w:tab/>
      </w:r>
      <w:r w:rsidR="008213F8" w:rsidRPr="005D31F8">
        <w:rPr>
          <w:rFonts w:cs="Times New Roman"/>
          <w:lang w:val="tg-Cyrl-TJ"/>
        </w:rPr>
        <w:tab/>
      </w:r>
      <w:r w:rsidR="008213F8" w:rsidRPr="005D31F8">
        <w:rPr>
          <w:rFonts w:cs="Times New Roman"/>
          <w:lang w:val="tg-Cyrl-TJ"/>
        </w:rPr>
        <w:tab/>
      </w:r>
      <w:r w:rsidRPr="005D31F8">
        <w:rPr>
          <w:rFonts w:cs="Times New Roman"/>
          <w:lang w:val="tg-Cyrl-TJ"/>
        </w:rPr>
        <w:t>Дарошуку связывает каждую из этих пяти страстей с пятью связанными элементами. Таких как Шамия к земле, Зойка к воде, Босира к огню, Ломиса к ветру и Сомия к великой стихии. Он также называет внутреннее желание пятью именами: совместное чувство, воображение, мышление, память и паника. Он упоминает, что у индийских основателей есть четыре типа этих страстей. Например:</w:t>
      </w:r>
      <w:r w:rsidR="003827CA" w:rsidRPr="005D31F8">
        <w:rPr>
          <w:rFonts w:cs="Times New Roman"/>
          <w:szCs w:val="28"/>
        </w:rPr>
        <w:t xml:space="preserve"> (</w:t>
      </w:r>
      <w:proofErr w:type="spellStart"/>
      <w:r w:rsidR="003827CA" w:rsidRPr="005D31F8">
        <w:rPr>
          <w:rFonts w:cs="Times New Roman"/>
          <w:b/>
          <w:bCs/>
          <w:szCs w:val="28"/>
          <w:lang w:val="en-US"/>
        </w:rPr>
        <w:t>budhi</w:t>
      </w:r>
      <w:proofErr w:type="spellEnd"/>
      <w:r w:rsidR="003827CA" w:rsidRPr="005D31F8">
        <w:rPr>
          <w:rFonts w:cs="Times New Roman"/>
          <w:szCs w:val="28"/>
        </w:rPr>
        <w:t>), (</w:t>
      </w:r>
      <w:proofErr w:type="spellStart"/>
      <w:r w:rsidR="003827CA" w:rsidRPr="005D31F8">
        <w:rPr>
          <w:rFonts w:cs="Times New Roman"/>
          <w:b/>
          <w:bCs/>
          <w:szCs w:val="28"/>
          <w:lang w:val="en-US"/>
        </w:rPr>
        <w:t>manas</w:t>
      </w:r>
      <w:proofErr w:type="spellEnd"/>
      <w:r w:rsidR="003827CA" w:rsidRPr="005D31F8">
        <w:rPr>
          <w:rFonts w:cs="Times New Roman"/>
          <w:szCs w:val="28"/>
        </w:rPr>
        <w:t>), (</w:t>
      </w:r>
      <w:proofErr w:type="spellStart"/>
      <w:r w:rsidR="003827CA" w:rsidRPr="005D31F8">
        <w:rPr>
          <w:rFonts w:cs="Times New Roman"/>
          <w:b/>
          <w:bCs/>
          <w:szCs w:val="28"/>
          <w:lang w:val="en-US"/>
        </w:rPr>
        <w:t>ahamk</w:t>
      </w:r>
      <w:proofErr w:type="spellEnd"/>
      <w:r w:rsidR="003827CA" w:rsidRPr="005D31F8">
        <w:rPr>
          <w:rFonts w:cs="Times New Roman"/>
          <w:b/>
          <w:bCs/>
          <w:szCs w:val="28"/>
        </w:rPr>
        <w:t>ā</w:t>
      </w:r>
      <w:proofErr w:type="spellStart"/>
      <w:r w:rsidR="003827CA" w:rsidRPr="005D31F8">
        <w:rPr>
          <w:rFonts w:cs="Times New Roman"/>
          <w:b/>
          <w:bCs/>
          <w:szCs w:val="28"/>
          <w:lang w:val="en-US"/>
        </w:rPr>
        <w:t>ra</w:t>
      </w:r>
      <w:proofErr w:type="spellEnd"/>
      <w:r w:rsidR="003827CA" w:rsidRPr="005D31F8">
        <w:rPr>
          <w:rFonts w:cs="Times New Roman"/>
          <w:szCs w:val="28"/>
        </w:rPr>
        <w:t>) и (</w:t>
      </w:r>
      <w:proofErr w:type="spellStart"/>
      <w:r w:rsidR="003827CA" w:rsidRPr="005D31F8">
        <w:rPr>
          <w:rFonts w:cs="Times New Roman"/>
          <w:b/>
          <w:bCs/>
          <w:szCs w:val="28"/>
          <w:lang w:val="en-US"/>
        </w:rPr>
        <w:t>citta</w:t>
      </w:r>
      <w:proofErr w:type="spellEnd"/>
      <w:r w:rsidR="003827CA" w:rsidRPr="005D31F8">
        <w:rPr>
          <w:rFonts w:cs="Times New Roman"/>
          <w:szCs w:val="28"/>
        </w:rPr>
        <w:t>)</w:t>
      </w:r>
      <w:r w:rsidR="003827CA" w:rsidRPr="005D31F8">
        <w:rPr>
          <w:rFonts w:cs="Times New Roman"/>
          <w:szCs w:val="28"/>
          <w:lang w:val="tg-Cyrl-TJ"/>
        </w:rPr>
        <w:t>”</w:t>
      </w:r>
      <w:r w:rsidRPr="005D31F8">
        <w:rPr>
          <w:rFonts w:cs="Times New Roman"/>
          <w:lang w:val="tg-Cyrl-TJ"/>
        </w:rPr>
        <w:t>, а сочетание этих четырех называется «</w:t>
      </w:r>
      <w:r w:rsidR="003827CA" w:rsidRPr="005D31F8">
        <w:rPr>
          <w:rFonts w:cs="Times New Roman"/>
          <w:b/>
          <w:bCs/>
          <w:szCs w:val="28"/>
        </w:rPr>
        <w:t xml:space="preserve"> </w:t>
      </w:r>
      <w:proofErr w:type="spellStart"/>
      <w:r w:rsidR="003827CA" w:rsidRPr="005D31F8">
        <w:rPr>
          <w:rFonts w:cs="Times New Roman"/>
          <w:b/>
          <w:bCs/>
          <w:szCs w:val="28"/>
          <w:lang w:val="en-US"/>
        </w:rPr>
        <w:t>antahkarana</w:t>
      </w:r>
      <w:proofErr w:type="spellEnd"/>
      <w:r w:rsidR="003827CA" w:rsidRPr="005D31F8">
        <w:rPr>
          <w:rFonts w:cs="Times New Roman"/>
          <w:lang w:val="tg-Cyrl-TJ"/>
        </w:rPr>
        <w:t xml:space="preserve"> </w:t>
      </w:r>
      <w:r w:rsidRPr="005D31F8">
        <w:rPr>
          <w:rFonts w:cs="Times New Roman"/>
          <w:lang w:val="tg-Cyrl-TJ"/>
        </w:rPr>
        <w:t xml:space="preserve">», что является их пятым уровнем. [10, стр. 433]. </w:t>
      </w:r>
      <w:r w:rsidR="003827CA" w:rsidRPr="005D31F8">
        <w:rPr>
          <w:rFonts w:cs="Times New Roman"/>
          <w:lang w:val="tg-Cyrl-TJ"/>
        </w:rPr>
        <w:tab/>
      </w:r>
      <w:r w:rsidR="003827CA" w:rsidRPr="005D31F8">
        <w:rPr>
          <w:rFonts w:cs="Times New Roman"/>
          <w:lang w:val="tg-Cyrl-TJ"/>
        </w:rPr>
        <w:tab/>
      </w:r>
      <w:r w:rsidRPr="005D31F8">
        <w:rPr>
          <w:rFonts w:cs="Times New Roman"/>
          <w:lang w:val="tg-Cyrl-TJ"/>
        </w:rPr>
        <w:t xml:space="preserve">В 6-м разделе «Описание ветров» Дарошуку дает краткое и прекрасное описание и объясняет 5 слов на санскрите. Как он упоминает: «Ветер, который движется в человеческом теле как таковом в пяти местах, имеет пять имен: </w:t>
      </w:r>
      <w:r w:rsidR="003827CA" w:rsidRPr="005D31F8">
        <w:rPr>
          <w:rFonts w:cs="Times New Roman"/>
          <w:szCs w:val="28"/>
          <w:lang w:val="tg-Cyrl-TJ"/>
        </w:rPr>
        <w:t>«прана» (</w:t>
      </w:r>
      <w:r w:rsidR="003827CA" w:rsidRPr="005D31F8">
        <w:rPr>
          <w:rFonts w:cs="Times New Roman"/>
          <w:b/>
          <w:bCs/>
          <w:szCs w:val="28"/>
          <w:lang w:val="tg-Cyrl-TJ"/>
        </w:rPr>
        <w:t>prāna</w:t>
      </w:r>
      <w:r w:rsidR="003827CA" w:rsidRPr="005D31F8">
        <w:rPr>
          <w:rFonts w:cs="Times New Roman"/>
          <w:szCs w:val="28"/>
          <w:lang w:val="tg-Cyrl-TJ"/>
        </w:rPr>
        <w:t>), «апана» (</w:t>
      </w:r>
      <w:r w:rsidR="003827CA" w:rsidRPr="005D31F8">
        <w:rPr>
          <w:rFonts w:cs="Times New Roman"/>
          <w:b/>
          <w:bCs/>
          <w:szCs w:val="28"/>
          <w:lang w:val="tg-Cyrl-TJ"/>
        </w:rPr>
        <w:t>apāna</w:t>
      </w:r>
      <w:r w:rsidR="003827CA" w:rsidRPr="005D31F8">
        <w:rPr>
          <w:rFonts w:cs="Times New Roman"/>
          <w:szCs w:val="28"/>
          <w:lang w:val="tg-Cyrl-TJ"/>
        </w:rPr>
        <w:t>), «самана» (</w:t>
      </w:r>
      <w:r w:rsidR="003827CA" w:rsidRPr="005D31F8">
        <w:rPr>
          <w:rFonts w:cs="Times New Roman"/>
          <w:b/>
          <w:bCs/>
          <w:szCs w:val="28"/>
          <w:lang w:val="tg-Cyrl-TJ"/>
        </w:rPr>
        <w:t>samāna</w:t>
      </w:r>
      <w:r w:rsidR="003827CA" w:rsidRPr="005D31F8">
        <w:rPr>
          <w:rFonts w:cs="Times New Roman"/>
          <w:szCs w:val="28"/>
          <w:lang w:val="tg-Cyrl-TJ"/>
        </w:rPr>
        <w:t>), «удана» (</w:t>
      </w:r>
      <w:r w:rsidR="003827CA" w:rsidRPr="005D31F8">
        <w:rPr>
          <w:rFonts w:cs="Times New Roman"/>
          <w:b/>
          <w:bCs/>
          <w:szCs w:val="28"/>
          <w:lang w:val="tg-Cyrl-TJ"/>
        </w:rPr>
        <w:t>udāna</w:t>
      </w:r>
      <w:r w:rsidR="003827CA" w:rsidRPr="005D31F8">
        <w:rPr>
          <w:rFonts w:cs="Times New Roman"/>
          <w:szCs w:val="28"/>
          <w:lang w:val="tg-Cyrl-TJ"/>
        </w:rPr>
        <w:t>), «вияна» (</w:t>
      </w:r>
      <w:r w:rsidR="003827CA" w:rsidRPr="005D31F8">
        <w:rPr>
          <w:rFonts w:cs="Times New Roman"/>
          <w:b/>
          <w:bCs/>
          <w:szCs w:val="28"/>
          <w:lang w:val="tg-Cyrl-TJ"/>
        </w:rPr>
        <w:t>vyāna</w:t>
      </w:r>
      <w:r w:rsidR="003827CA" w:rsidRPr="005D31F8">
        <w:rPr>
          <w:rFonts w:cs="Times New Roman"/>
          <w:szCs w:val="28"/>
          <w:lang w:val="tg-Cyrl-TJ"/>
        </w:rPr>
        <w:t xml:space="preserve">)» </w:t>
      </w:r>
      <w:r w:rsidRPr="005D31F8">
        <w:rPr>
          <w:rFonts w:cs="Times New Roman"/>
          <w:lang w:val="tg-Cyrl-TJ"/>
        </w:rPr>
        <w:t xml:space="preserve">[10]. , </w:t>
      </w:r>
      <w:r w:rsidR="003827CA" w:rsidRPr="005D31F8">
        <w:rPr>
          <w:rFonts w:cs="Times New Roman"/>
          <w:szCs w:val="28"/>
          <w:lang w:val="tg-Cyrl-TJ"/>
        </w:rPr>
        <w:t>[10, с.438]</w:t>
      </w:r>
      <w:r w:rsidRPr="005D31F8">
        <w:rPr>
          <w:rFonts w:cs="Times New Roman"/>
          <w:lang w:val="tg-Cyrl-TJ"/>
        </w:rPr>
        <w:t>. Он упоминает эти пять мест следующим образом: «Прана»</w:t>
      </w:r>
      <w:r w:rsidR="003827CA" w:rsidRPr="005D31F8">
        <w:rPr>
          <w:rFonts w:cs="Times New Roman"/>
          <w:lang w:val="tg-Cyrl-TJ"/>
        </w:rPr>
        <w:t xml:space="preserve"> </w:t>
      </w:r>
      <w:r w:rsidR="003827CA" w:rsidRPr="005D31F8">
        <w:rPr>
          <w:rFonts w:cs="Times New Roman"/>
          <w:szCs w:val="28"/>
          <w:lang w:val="tg-Cyrl-TJ"/>
        </w:rPr>
        <w:t>(</w:t>
      </w:r>
      <w:r w:rsidR="003827CA" w:rsidRPr="005D31F8">
        <w:rPr>
          <w:rFonts w:cs="Times New Roman"/>
          <w:b/>
          <w:bCs/>
          <w:szCs w:val="28"/>
          <w:lang w:val="tg-Cyrl-TJ"/>
        </w:rPr>
        <w:t>prāna</w:t>
      </w:r>
      <w:r w:rsidR="003827CA" w:rsidRPr="005D31F8">
        <w:rPr>
          <w:rFonts w:cs="Times New Roman"/>
          <w:szCs w:val="28"/>
          <w:lang w:val="tg-Cyrl-TJ"/>
        </w:rPr>
        <w:t xml:space="preserve">) </w:t>
      </w:r>
      <w:r w:rsidRPr="005D31F8">
        <w:rPr>
          <w:rFonts w:cs="Times New Roman"/>
          <w:lang w:val="tg-Cyrl-TJ"/>
        </w:rPr>
        <w:t xml:space="preserve"> течет от ноздрей к стопам, «апана» </w:t>
      </w:r>
      <w:r w:rsidR="003827CA" w:rsidRPr="005D31F8">
        <w:rPr>
          <w:rFonts w:cs="Times New Roman"/>
          <w:szCs w:val="28"/>
          <w:lang w:val="tg-Cyrl-TJ"/>
        </w:rPr>
        <w:t>(</w:t>
      </w:r>
      <w:r w:rsidR="003827CA" w:rsidRPr="005D31F8">
        <w:rPr>
          <w:rFonts w:cs="Times New Roman"/>
          <w:b/>
          <w:bCs/>
          <w:szCs w:val="28"/>
          <w:lang w:val="tg-Cyrl-TJ"/>
        </w:rPr>
        <w:t>apāna</w:t>
      </w:r>
      <w:r w:rsidR="003827CA" w:rsidRPr="005D31F8">
        <w:rPr>
          <w:rFonts w:cs="Times New Roman"/>
          <w:szCs w:val="28"/>
          <w:lang w:val="tg-Cyrl-TJ"/>
        </w:rPr>
        <w:t xml:space="preserve">) </w:t>
      </w:r>
      <w:r w:rsidRPr="005D31F8">
        <w:rPr>
          <w:rFonts w:cs="Times New Roman"/>
          <w:lang w:val="tg-Cyrl-TJ"/>
        </w:rPr>
        <w:t xml:space="preserve">течет от поясницы (сиденья) к гениталиям, «самана» </w:t>
      </w:r>
      <w:r w:rsidR="003827CA" w:rsidRPr="005D31F8">
        <w:rPr>
          <w:rFonts w:cs="Times New Roman"/>
          <w:szCs w:val="28"/>
          <w:lang w:val="tg-Cyrl-TJ"/>
        </w:rPr>
        <w:t>(</w:t>
      </w:r>
      <w:r w:rsidR="003827CA" w:rsidRPr="005D31F8">
        <w:rPr>
          <w:rFonts w:cs="Times New Roman"/>
          <w:b/>
          <w:bCs/>
          <w:szCs w:val="28"/>
          <w:lang w:val="tg-Cyrl-TJ"/>
        </w:rPr>
        <w:t>samāna</w:t>
      </w:r>
      <w:r w:rsidR="003827CA" w:rsidRPr="005D31F8">
        <w:rPr>
          <w:rFonts w:cs="Times New Roman"/>
          <w:szCs w:val="28"/>
          <w:lang w:val="tg-Cyrl-TJ"/>
        </w:rPr>
        <w:t xml:space="preserve">) </w:t>
      </w:r>
      <w:r w:rsidRPr="005D31F8">
        <w:rPr>
          <w:rFonts w:cs="Times New Roman"/>
          <w:lang w:val="tg-Cyrl-TJ"/>
        </w:rPr>
        <w:t xml:space="preserve">течет в груди и пупке, «удана» (удана) </w:t>
      </w:r>
      <w:r w:rsidR="003827CA" w:rsidRPr="005D31F8">
        <w:rPr>
          <w:rFonts w:cs="Times New Roman"/>
          <w:szCs w:val="28"/>
          <w:lang w:val="tg-Cyrl-TJ"/>
        </w:rPr>
        <w:t>(</w:t>
      </w:r>
      <w:r w:rsidR="003827CA" w:rsidRPr="005D31F8">
        <w:rPr>
          <w:rFonts w:cs="Times New Roman"/>
          <w:b/>
          <w:bCs/>
          <w:szCs w:val="28"/>
          <w:lang w:val="tg-Cyrl-TJ"/>
        </w:rPr>
        <w:t>udāna</w:t>
      </w:r>
      <w:r w:rsidR="003827CA" w:rsidRPr="005D31F8">
        <w:rPr>
          <w:rFonts w:cs="Times New Roman"/>
          <w:szCs w:val="28"/>
          <w:lang w:val="tg-Cyrl-TJ"/>
        </w:rPr>
        <w:t xml:space="preserve">) </w:t>
      </w:r>
      <w:r w:rsidRPr="005D31F8">
        <w:rPr>
          <w:rFonts w:cs="Times New Roman"/>
          <w:lang w:val="tg-Cyrl-TJ"/>
        </w:rPr>
        <w:t xml:space="preserve">от горла до части головы и «вьяна» (вьяна) </w:t>
      </w:r>
      <w:r w:rsidR="003827CA" w:rsidRPr="005D31F8">
        <w:rPr>
          <w:rFonts w:cs="Times New Roman"/>
          <w:szCs w:val="28"/>
          <w:lang w:val="tg-Cyrl-TJ"/>
        </w:rPr>
        <w:t>(</w:t>
      </w:r>
      <w:r w:rsidR="003827CA" w:rsidRPr="005D31F8">
        <w:rPr>
          <w:rFonts w:cs="Times New Roman"/>
          <w:b/>
          <w:bCs/>
          <w:szCs w:val="28"/>
          <w:lang w:val="tg-Cyrl-TJ"/>
        </w:rPr>
        <w:t>vyāna</w:t>
      </w:r>
      <w:r w:rsidR="003827CA" w:rsidRPr="005D31F8">
        <w:rPr>
          <w:rFonts w:cs="Times New Roman"/>
          <w:szCs w:val="28"/>
          <w:lang w:val="tg-Cyrl-TJ"/>
        </w:rPr>
        <w:t xml:space="preserve">) </w:t>
      </w:r>
      <w:r w:rsidRPr="005D31F8">
        <w:rPr>
          <w:rFonts w:cs="Times New Roman"/>
          <w:lang w:val="tg-Cyrl-TJ"/>
        </w:rPr>
        <w:t>пронизывает все, и видимое, и скрытое» [10, с. 439].</w:t>
      </w:r>
    </w:p>
    <w:p w:rsidR="000E1804" w:rsidRPr="005D31F8" w:rsidRDefault="000E1804" w:rsidP="00EF3814">
      <w:pPr>
        <w:spacing w:line="360" w:lineRule="auto"/>
        <w:ind w:left="-284" w:firstLine="568"/>
        <w:jc w:val="both"/>
        <w:rPr>
          <w:rFonts w:cs="Times New Roman"/>
          <w:lang w:val="tg-Cyrl-TJ"/>
        </w:rPr>
      </w:pPr>
      <w:r w:rsidRPr="005D31F8">
        <w:rPr>
          <w:rFonts w:cs="Times New Roman"/>
          <w:lang w:val="tg-Cyrl-TJ"/>
        </w:rPr>
        <w:t>В «Маджма-уль-Бахрейне» Мухаммад Дарошукух перевел и объяснил до 293 слов санскритского языка, что имеет большое значение в науке сравнительного языкознания. Как известно из названия произведения, автор говорит о двух бескрайних морях индуистского и исламского мистицизма. Важность этой работы заключается в том, что исследователи ведической культуры могут пользоваться многими общими аспектами индийской и исламской философии и мистицизма.</w:t>
      </w:r>
    </w:p>
    <w:p w:rsidR="000E1804" w:rsidRPr="005D31F8" w:rsidRDefault="000E1804" w:rsidP="00EF3814">
      <w:pPr>
        <w:tabs>
          <w:tab w:val="left" w:pos="3686"/>
        </w:tabs>
        <w:spacing w:line="360" w:lineRule="auto"/>
        <w:ind w:left="-284" w:right="342" w:firstLine="284"/>
        <w:jc w:val="both"/>
        <w:rPr>
          <w:rFonts w:cs="Times New Roman"/>
          <w:szCs w:val="28"/>
          <w:lang w:val="tg-Cyrl-TJ"/>
        </w:rPr>
      </w:pPr>
      <w:r w:rsidRPr="005D31F8">
        <w:rPr>
          <w:rFonts w:cs="Times New Roman"/>
          <w:b/>
          <w:bCs/>
          <w:szCs w:val="28"/>
          <w:lang w:val="tg-Cyrl-TJ"/>
        </w:rPr>
        <w:t>Сведения об авторе</w:t>
      </w:r>
      <w:r w:rsidRPr="005D31F8">
        <w:rPr>
          <w:rFonts w:cs="Times New Roman"/>
          <w:szCs w:val="28"/>
          <w:lang w:val="tg-Cyrl-TJ"/>
        </w:rPr>
        <w:t xml:space="preserve">: Мирниезов Абдухолик Кудратович - Политехнический институт Таджикского технического университета имени академика М.С.Осими в г. Худжанде, </w:t>
      </w:r>
      <w:r w:rsidRPr="005D31F8">
        <w:rPr>
          <w:rFonts w:cs="Times New Roman"/>
          <w:szCs w:val="28"/>
        </w:rPr>
        <w:t xml:space="preserve">старший преподаватель </w:t>
      </w:r>
      <w:r w:rsidR="005D31F8" w:rsidRPr="005D31F8">
        <w:rPr>
          <w:rFonts w:cs="Times New Roman"/>
          <w:szCs w:val="28"/>
          <w:lang w:val="tg-Cyrl-TJ"/>
        </w:rPr>
        <w:t>кафедры государственного языка и обшествоведения</w:t>
      </w:r>
      <w:r w:rsidRPr="005D31F8">
        <w:rPr>
          <w:rFonts w:cs="Times New Roman"/>
          <w:szCs w:val="28"/>
          <w:lang w:val="tg-Cyrl-TJ"/>
        </w:rPr>
        <w:t>.</w:t>
      </w:r>
    </w:p>
    <w:p w:rsidR="000E1804" w:rsidRPr="005D31F8" w:rsidRDefault="000E1804" w:rsidP="00EF3814">
      <w:pPr>
        <w:tabs>
          <w:tab w:val="left" w:pos="3686"/>
        </w:tabs>
        <w:spacing w:line="360" w:lineRule="auto"/>
        <w:ind w:left="-284" w:right="342" w:firstLine="284"/>
        <w:jc w:val="both"/>
        <w:rPr>
          <w:rFonts w:cs="Times New Roman"/>
          <w:szCs w:val="28"/>
          <w:lang w:val="tg-Cyrl-TJ"/>
        </w:rPr>
      </w:pPr>
      <w:r w:rsidRPr="005D31F8">
        <w:rPr>
          <w:rFonts w:cs="Times New Roman"/>
          <w:szCs w:val="28"/>
          <w:lang w:val="tg-Cyrl-TJ"/>
        </w:rPr>
        <w:lastRenderedPageBreak/>
        <w:t>Адрес:</w:t>
      </w:r>
      <w:r w:rsidRPr="005D31F8">
        <w:rPr>
          <w:rFonts w:cs="Times New Roman"/>
          <w:b/>
          <w:bCs/>
          <w:color w:val="202124"/>
          <w:szCs w:val="28"/>
          <w:shd w:val="clear" w:color="auto" w:fill="FFFFFF"/>
        </w:rPr>
        <w:t xml:space="preserve"> 735700</w:t>
      </w:r>
      <w:r w:rsidRPr="005D31F8">
        <w:rPr>
          <w:rFonts w:cs="Times New Roman"/>
          <w:color w:val="202124"/>
          <w:szCs w:val="28"/>
          <w:shd w:val="clear" w:color="auto" w:fill="FFFFFF"/>
          <w:lang w:val="tg-Cyrl-TJ"/>
        </w:rPr>
        <w:t>,</w:t>
      </w:r>
      <w:r w:rsidRPr="005D31F8">
        <w:rPr>
          <w:rFonts w:cs="Times New Roman"/>
          <w:szCs w:val="28"/>
          <w:lang w:val="tg-Cyrl-TJ"/>
        </w:rPr>
        <w:t xml:space="preserve"> Республика Таджикистан, г. Худжанд, проспект Рахмона Набиева, 29/1. E-mail:  </w:t>
      </w:r>
      <w:hyperlink r:id="rId5" w:history="1">
        <w:r w:rsidRPr="005D31F8">
          <w:rPr>
            <w:rStyle w:val="a3"/>
            <w:rFonts w:cs="Times New Roman"/>
            <w:szCs w:val="28"/>
            <w:lang w:val="tg-Cyrl-TJ"/>
          </w:rPr>
          <w:t>anjuman-irfan@mail.ru</w:t>
        </w:r>
      </w:hyperlink>
      <w:r w:rsidRPr="005D31F8">
        <w:rPr>
          <w:rFonts w:cs="Times New Roman"/>
          <w:szCs w:val="28"/>
          <w:lang w:val="tg-Cyrl-TJ"/>
        </w:rPr>
        <w:t xml:space="preserve"> тел. +992 92 883-32-11</w:t>
      </w:r>
    </w:p>
    <w:p w:rsidR="000E1804" w:rsidRPr="005D31F8" w:rsidRDefault="000E1804" w:rsidP="00EF3814">
      <w:pPr>
        <w:tabs>
          <w:tab w:val="left" w:pos="3686"/>
        </w:tabs>
        <w:spacing w:line="360" w:lineRule="auto"/>
        <w:ind w:left="-284" w:right="342" w:firstLine="284"/>
        <w:jc w:val="both"/>
        <w:rPr>
          <w:rFonts w:cs="Times New Roman"/>
          <w:szCs w:val="28"/>
          <w:lang w:val="tg-Cyrl-TJ"/>
        </w:rPr>
      </w:pPr>
    </w:p>
    <w:p w:rsidR="000E1804" w:rsidRPr="005D31F8" w:rsidRDefault="000E1804" w:rsidP="00EF3814">
      <w:pPr>
        <w:spacing w:line="360" w:lineRule="auto"/>
        <w:ind w:left="360" w:right="342"/>
        <w:jc w:val="both"/>
        <w:rPr>
          <w:rFonts w:cs="Times New Roman"/>
          <w:szCs w:val="28"/>
          <w:lang w:val="tg-Cyrl-TJ"/>
        </w:rPr>
      </w:pPr>
      <w:r w:rsidRPr="005D31F8">
        <w:rPr>
          <w:rFonts w:cs="Times New Roman"/>
          <w:szCs w:val="28"/>
          <w:lang w:val="tg-Cyrl-TJ"/>
        </w:rPr>
        <w:t xml:space="preserve">Information about the author: Mirniezov Abdukholik Kudratovich - Polytechnic Institute of the Tajik Technical University named after Academician M.S.Osimi in Khujand, Senior Lecturer of the Department of Public Policy and Sociology. </w:t>
      </w:r>
    </w:p>
    <w:p w:rsidR="000E1804" w:rsidRPr="005D31F8" w:rsidRDefault="000E1804" w:rsidP="00EF3814">
      <w:pPr>
        <w:tabs>
          <w:tab w:val="left" w:pos="3686"/>
        </w:tabs>
        <w:spacing w:line="360" w:lineRule="auto"/>
        <w:ind w:left="-284" w:right="342" w:firstLine="284"/>
        <w:jc w:val="both"/>
        <w:rPr>
          <w:rFonts w:cs="Times New Roman"/>
          <w:szCs w:val="28"/>
          <w:lang w:val="tg-Cyrl-TJ"/>
        </w:rPr>
      </w:pPr>
      <w:r w:rsidRPr="005D31F8">
        <w:rPr>
          <w:rFonts w:cs="Times New Roman"/>
          <w:szCs w:val="28"/>
          <w:lang w:val="tg-Cyrl-TJ"/>
        </w:rPr>
        <w:t xml:space="preserve">Address: 735700, Republic of Tajikistan, Khujand, Rahmon Nabiev Avenue, 29/1. E-mail:  </w:t>
      </w:r>
      <w:hyperlink r:id="rId6" w:history="1">
        <w:r w:rsidRPr="005D31F8">
          <w:rPr>
            <w:rStyle w:val="a3"/>
            <w:rFonts w:cs="Times New Roman"/>
            <w:szCs w:val="28"/>
            <w:lang w:val="tg-Cyrl-TJ"/>
          </w:rPr>
          <w:t>anjuman-irfan@mail.ru</w:t>
        </w:r>
      </w:hyperlink>
      <w:r w:rsidRPr="005D31F8">
        <w:rPr>
          <w:rFonts w:cs="Times New Roman"/>
          <w:szCs w:val="28"/>
          <w:lang w:val="tg-Cyrl-TJ"/>
        </w:rPr>
        <w:t xml:space="preserve"> тел. +992 92 883-32-11</w:t>
      </w:r>
    </w:p>
    <w:p w:rsidR="000E1804" w:rsidRPr="005D31F8" w:rsidRDefault="000E1804" w:rsidP="00EF3814">
      <w:pPr>
        <w:spacing w:line="360" w:lineRule="auto"/>
        <w:jc w:val="both"/>
        <w:rPr>
          <w:rFonts w:cs="Times New Roman"/>
          <w:lang w:val="tg-Cyrl-TJ"/>
        </w:rPr>
      </w:pPr>
      <w:r w:rsidRPr="005D31F8">
        <w:rPr>
          <w:rFonts w:cs="Times New Roman"/>
          <w:lang w:val="tg-Cyrl-TJ"/>
        </w:rPr>
        <w:t>Литература:</w:t>
      </w:r>
    </w:p>
    <w:p w:rsidR="000E1804" w:rsidRPr="005D31F8" w:rsidRDefault="000E1804" w:rsidP="00EF3814">
      <w:pPr>
        <w:spacing w:line="360" w:lineRule="auto"/>
        <w:jc w:val="both"/>
        <w:rPr>
          <w:rFonts w:cs="Times New Roman"/>
          <w:lang w:val="tg-Cyrl-TJ"/>
        </w:rPr>
      </w:pPr>
      <w:r w:rsidRPr="005D31F8">
        <w:rPr>
          <w:rFonts w:cs="Times New Roman"/>
          <w:lang w:val="tg-Cyrl-TJ"/>
        </w:rPr>
        <w:t xml:space="preserve">            1. Дарошукух Мухаммад. Великий секрет. Дж. 1./ М. Дорошукух: - Тегеран: 1390. - 342 с.</w:t>
      </w:r>
    </w:p>
    <w:p w:rsidR="000E1804" w:rsidRPr="005D31F8" w:rsidRDefault="000E1804" w:rsidP="00EF3814">
      <w:pPr>
        <w:spacing w:line="360" w:lineRule="auto"/>
        <w:jc w:val="both"/>
        <w:rPr>
          <w:rFonts w:cs="Times New Roman"/>
          <w:lang w:val="tg-Cyrl-TJ"/>
        </w:rPr>
      </w:pPr>
      <w:r w:rsidRPr="005D31F8">
        <w:rPr>
          <w:rFonts w:cs="Times New Roman"/>
          <w:lang w:val="tg-Cyrl-TJ"/>
        </w:rPr>
        <w:t xml:space="preserve">               2. Дарошукух Мухаммад. «Маджма-уль-Бахрейн» / М. Дарошукух: - Калькутта. - 1929.</w:t>
      </w:r>
    </w:p>
    <w:p w:rsidR="000E1804" w:rsidRPr="005D31F8" w:rsidRDefault="000E1804" w:rsidP="00EF3814">
      <w:pPr>
        <w:spacing w:line="360" w:lineRule="auto"/>
        <w:jc w:val="both"/>
        <w:rPr>
          <w:rFonts w:cs="Times New Roman"/>
          <w:lang w:val="tg-Cyrl-TJ"/>
        </w:rPr>
      </w:pPr>
      <w:r w:rsidRPr="005D31F8">
        <w:rPr>
          <w:rFonts w:cs="Times New Roman"/>
          <w:lang w:val="tg-Cyrl-TJ"/>
        </w:rPr>
        <w:t xml:space="preserve">               3. М. Дорошукух «Трактат о подлинности» / М. Дорошукух: - Табон.- 1335.</w:t>
      </w:r>
    </w:p>
    <w:p w:rsidR="000E1804" w:rsidRPr="005D31F8" w:rsidRDefault="000E1804" w:rsidP="00EF3814">
      <w:pPr>
        <w:spacing w:line="360" w:lineRule="auto"/>
        <w:jc w:val="both"/>
        <w:rPr>
          <w:rFonts w:cs="Times New Roman"/>
          <w:lang w:val="tg-Cyrl-TJ"/>
        </w:rPr>
      </w:pPr>
      <w:r w:rsidRPr="005D31F8">
        <w:rPr>
          <w:rFonts w:cs="Times New Roman"/>
          <w:lang w:val="tg-Cyrl-TJ"/>
        </w:rPr>
        <w:t xml:space="preserve">         3. Занджаниас Мухаммад Карим. Индийский образ жизни. // М. Занжаниасль "Мудрость и знание". Ежедневный информационный поиск ежемесячно. 1386- № 22-с.22-48.</w:t>
      </w:r>
    </w:p>
    <w:p w:rsidR="000E1804" w:rsidRPr="005D31F8" w:rsidRDefault="000E1804" w:rsidP="00EF3814">
      <w:pPr>
        <w:spacing w:line="360" w:lineRule="auto"/>
        <w:jc w:val="both"/>
        <w:rPr>
          <w:rFonts w:cs="Times New Roman"/>
          <w:lang w:val="tg-Cyrl-TJ"/>
        </w:rPr>
      </w:pPr>
      <w:r w:rsidRPr="005D31F8">
        <w:rPr>
          <w:rFonts w:cs="Times New Roman"/>
          <w:lang w:val="tg-Cyrl-TJ"/>
        </w:rPr>
        <w:t xml:space="preserve">              4. Зарринкуб Абдулхусаин. Ценность суфийского наследия./А. Зарринкуб: - Тегеран: Изд-во Амир Кабир-.1387 -316 с.</w:t>
      </w:r>
    </w:p>
    <w:p w:rsidR="000E1804" w:rsidRPr="005D31F8" w:rsidRDefault="000E1804" w:rsidP="00EF3814">
      <w:pPr>
        <w:spacing w:line="360" w:lineRule="auto"/>
        <w:jc w:val="both"/>
        <w:rPr>
          <w:rFonts w:cs="Times New Roman"/>
          <w:lang w:val="tg-Cyrl-TJ"/>
        </w:rPr>
      </w:pPr>
      <w:r w:rsidRPr="005D31F8">
        <w:rPr>
          <w:rFonts w:cs="Times New Roman"/>
          <w:lang w:val="tg-Cyrl-TJ"/>
        </w:rPr>
        <w:t xml:space="preserve">              5. Мувахид Мухаммадали. Багавад Гита/М. Муваххид: - Тегеран. Хорезм - 1374.-202 с.</w:t>
      </w:r>
    </w:p>
    <w:p w:rsidR="000E1804" w:rsidRPr="005D31F8" w:rsidRDefault="000E1804" w:rsidP="00EF3814">
      <w:pPr>
        <w:spacing w:line="360" w:lineRule="auto"/>
        <w:jc w:val="both"/>
        <w:rPr>
          <w:rFonts w:cs="Times New Roman"/>
          <w:lang w:val="tg-Cyrl-TJ"/>
        </w:rPr>
      </w:pPr>
      <w:r w:rsidRPr="005D31F8">
        <w:rPr>
          <w:rFonts w:cs="Times New Roman"/>
          <w:lang w:val="tg-Cyrl-TJ"/>
        </w:rPr>
        <w:t xml:space="preserve">               6. Резозада Шафак Садык. Гузида Упанишады./ Р. Шафак Садик:- Тегеран.- Научные и культурные публикации, 1367.- 480 с.</w:t>
      </w:r>
    </w:p>
    <w:p w:rsidR="000E1804" w:rsidRPr="005D31F8" w:rsidRDefault="000E1804" w:rsidP="00EF3814">
      <w:pPr>
        <w:spacing w:line="360" w:lineRule="auto"/>
        <w:jc w:val="both"/>
        <w:rPr>
          <w:rFonts w:cs="Times New Roman"/>
          <w:lang w:val="tg-Cyrl-TJ"/>
        </w:rPr>
      </w:pPr>
      <w:r w:rsidRPr="005D31F8">
        <w:rPr>
          <w:rFonts w:cs="Times New Roman"/>
          <w:lang w:val="tg-Cyrl-TJ"/>
        </w:rPr>
        <w:t xml:space="preserve">             7. Джалалуддин Хумой. Мавлавинома. J. 1/Х. Джалалуддин: Тегеран. Юмо.-1384.-592 с.</w:t>
      </w:r>
    </w:p>
    <w:p w:rsidR="000E1804" w:rsidRPr="005D31F8" w:rsidRDefault="000E1804" w:rsidP="00EF3814">
      <w:pPr>
        <w:spacing w:line="360" w:lineRule="auto"/>
        <w:jc w:val="both"/>
        <w:rPr>
          <w:rFonts w:cs="Times New Roman"/>
          <w:lang w:val="tg-Cyrl-TJ"/>
        </w:rPr>
      </w:pPr>
      <w:r w:rsidRPr="005D31F8">
        <w:rPr>
          <w:rFonts w:cs="Times New Roman"/>
          <w:lang w:val="tg-Cyrl-TJ"/>
        </w:rPr>
        <w:t xml:space="preserve">             8. Джами Абдуррахман. Юсуф и Зулайхо. Ж. 4./А.Джами: Душанбе.- Адыб.- 1988.- 382с.</w:t>
      </w:r>
    </w:p>
    <w:p w:rsidR="000E1804" w:rsidRPr="005D31F8" w:rsidRDefault="000E1804" w:rsidP="00EF3814">
      <w:pPr>
        <w:spacing w:line="360" w:lineRule="auto"/>
        <w:jc w:val="both"/>
        <w:rPr>
          <w:rFonts w:cs="Times New Roman"/>
          <w:lang w:val="tg-Cyrl-TJ"/>
        </w:rPr>
      </w:pPr>
      <w:r w:rsidRPr="005D31F8">
        <w:rPr>
          <w:rFonts w:cs="Times New Roman"/>
          <w:lang w:val="tg-Cyrl-TJ"/>
        </w:rPr>
        <w:lastRenderedPageBreak/>
        <w:t xml:space="preserve">             9. Шойгон Дариуш. Индуистский ритуал и исламский мистицизм./Д. Шойгон: Тегеран.- Изд-во Фируз.-1382.</w:t>
      </w:r>
    </w:p>
    <w:p w:rsidR="000E1804" w:rsidRPr="005D31F8" w:rsidRDefault="000E1804" w:rsidP="00EF3814">
      <w:pPr>
        <w:spacing w:line="360" w:lineRule="auto"/>
        <w:jc w:val="both"/>
        <w:rPr>
          <w:rFonts w:cs="Times New Roman"/>
          <w:lang w:val="tg-Cyrl-TJ"/>
        </w:rPr>
      </w:pPr>
      <w:r w:rsidRPr="005D31F8">
        <w:rPr>
          <w:rFonts w:cs="Times New Roman"/>
          <w:lang w:val="tg-Cyrl-TJ"/>
        </w:rPr>
        <w:t xml:space="preserve">  10. Шойгон Дариуш. Религии и философские школы Индии. Дж. 2./Д.Шойгон: Тегеран.- Издательство Амир Кабир- 1356.-979с.</w:t>
      </w:r>
    </w:p>
    <w:p w:rsidR="000E1804" w:rsidRPr="005D31F8" w:rsidRDefault="000E1804" w:rsidP="00EF3814">
      <w:pPr>
        <w:spacing w:line="360" w:lineRule="auto"/>
        <w:jc w:val="both"/>
        <w:rPr>
          <w:rFonts w:cs="Times New Roman"/>
          <w:lang w:val="tg-Cyrl-TJ"/>
        </w:rPr>
      </w:pPr>
      <w:r w:rsidRPr="005D31F8">
        <w:rPr>
          <w:rFonts w:cs="Times New Roman"/>
          <w:lang w:val="tg-Cyrl-TJ"/>
        </w:rPr>
        <w:t>11. Джалоли Наини Мухаммад Реза. Санскритско-персидская культура Том 1-2. / Мохаммад Реза Джалоли Ноини: Тегеран: Институт гуманитарных наук и культурных исследований.-1375-. 645 стр.</w:t>
      </w:r>
    </w:p>
    <w:sectPr w:rsidR="000E1804" w:rsidRPr="005D31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CC7"/>
    <w:rsid w:val="000E1804"/>
    <w:rsid w:val="003827CA"/>
    <w:rsid w:val="00401423"/>
    <w:rsid w:val="005D31F8"/>
    <w:rsid w:val="008213F8"/>
    <w:rsid w:val="00DB7C69"/>
    <w:rsid w:val="00DC6914"/>
    <w:rsid w:val="00ED2CC7"/>
    <w:rsid w:val="00EF3814"/>
    <w:rsid w:val="00F67DD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18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18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njuman-irfan@mail.ru" TargetMode="External"/><Relationship Id="rId5" Type="http://schemas.openxmlformats.org/officeDocument/2006/relationships/hyperlink" Target="mailto:anjuman-irfan@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1712</Words>
  <Characters>9762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2023-06-23T03:49:00Z</dcterms:created>
  <dcterms:modified xsi:type="dcterms:W3CDTF">2023-06-23T07:00:00Z</dcterms:modified>
</cp:coreProperties>
</file>