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CA" w:rsidRPr="00B74EB0" w:rsidRDefault="00B74EB0" w:rsidP="00B74E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B0">
        <w:rPr>
          <w:rFonts w:ascii="Times New Roman" w:hAnsi="Times New Roman" w:cs="Times New Roman"/>
          <w:b/>
          <w:sz w:val="28"/>
          <w:szCs w:val="28"/>
        </w:rPr>
        <w:t>«Правильный проезд перекрестков. Психологический аспект»</w:t>
      </w:r>
    </w:p>
    <w:p w:rsidR="00B74EB0" w:rsidRPr="00FD558C" w:rsidRDefault="00B74EB0" w:rsidP="00B74E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558C">
        <w:rPr>
          <w:rFonts w:ascii="Times New Roman" w:hAnsi="Times New Roman" w:cs="Times New Roman"/>
          <w:b/>
          <w:sz w:val="24"/>
          <w:szCs w:val="24"/>
        </w:rPr>
        <w:t>Мастер производственного обучения</w:t>
      </w:r>
    </w:p>
    <w:p w:rsidR="00B74EB0" w:rsidRPr="00FD558C" w:rsidRDefault="00B74EB0" w:rsidP="00B74E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558C">
        <w:rPr>
          <w:rFonts w:ascii="Times New Roman" w:hAnsi="Times New Roman" w:cs="Times New Roman"/>
          <w:b/>
          <w:sz w:val="24"/>
          <w:szCs w:val="24"/>
        </w:rPr>
        <w:t>МБОУ «СОШ № 12 им. В.Г. Распутина»</w:t>
      </w:r>
    </w:p>
    <w:p w:rsidR="00B74EB0" w:rsidRPr="00FD558C" w:rsidRDefault="00B74EB0" w:rsidP="00B74E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558C">
        <w:rPr>
          <w:rFonts w:ascii="Times New Roman" w:hAnsi="Times New Roman" w:cs="Times New Roman"/>
          <w:b/>
          <w:sz w:val="24"/>
          <w:szCs w:val="24"/>
        </w:rPr>
        <w:t>Прокофьев Руслан Александрович</w:t>
      </w:r>
    </w:p>
    <w:p w:rsidR="00B74EB0" w:rsidRDefault="00B74EB0" w:rsidP="00B74E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558C">
        <w:rPr>
          <w:rFonts w:ascii="Times New Roman" w:hAnsi="Times New Roman" w:cs="Times New Roman"/>
          <w:b/>
          <w:sz w:val="24"/>
          <w:szCs w:val="24"/>
        </w:rPr>
        <w:t>г. Братск, Иркутская область</w:t>
      </w:r>
    </w:p>
    <w:p w:rsidR="00553FDE" w:rsidRDefault="00553FDE" w:rsidP="00B74E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3FDE" w:rsidRPr="00553FDE" w:rsidRDefault="00553FDE" w:rsidP="00B74E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53FDE">
        <w:rPr>
          <w:rFonts w:ascii="Times New Roman" w:hAnsi="Times New Roman" w:cs="Times New Roman"/>
          <w:b/>
          <w:i/>
          <w:sz w:val="24"/>
          <w:szCs w:val="24"/>
        </w:rPr>
        <w:t>«Всё, что нужно – это превращать знания в </w:t>
      </w:r>
      <w:hyperlink r:id="rId5" w:history="1">
        <w:r w:rsidRPr="00553FDE">
          <w:rPr>
            <w:rStyle w:val="a3"/>
            <w:rFonts w:ascii="Times New Roman" w:hAnsi="Times New Roman" w:cs="Times New Roman"/>
            <w:b/>
            <w:i/>
            <w:color w:val="auto"/>
            <w:sz w:val="24"/>
            <w:szCs w:val="24"/>
            <w:u w:val="none"/>
          </w:rPr>
          <w:t>навыки</w:t>
        </w:r>
      </w:hyperlink>
      <w:r w:rsidRPr="00553FD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553FDE" w:rsidRPr="00553FDE" w:rsidRDefault="00553FDE" w:rsidP="00B74E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553FDE" w:rsidRPr="00553FDE" w:rsidRDefault="00553FDE" w:rsidP="00B74E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53FDE">
        <w:rPr>
          <w:rFonts w:ascii="Times New Roman" w:hAnsi="Times New Roman" w:cs="Times New Roman"/>
          <w:b/>
          <w:i/>
          <w:sz w:val="24"/>
          <w:szCs w:val="24"/>
        </w:rPr>
        <w:t>Куберский</w:t>
      </w:r>
      <w:proofErr w:type="spellEnd"/>
      <w:r w:rsidRPr="00553FDE">
        <w:rPr>
          <w:rFonts w:ascii="Times New Roman" w:hAnsi="Times New Roman" w:cs="Times New Roman"/>
          <w:b/>
          <w:i/>
          <w:sz w:val="24"/>
          <w:szCs w:val="24"/>
        </w:rPr>
        <w:t xml:space="preserve"> Александр</w:t>
      </w:r>
    </w:p>
    <w:p w:rsidR="00B74EB0" w:rsidRPr="00553FDE" w:rsidRDefault="00B74EB0" w:rsidP="00B74E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74EB0" w:rsidRPr="00FD558C" w:rsidRDefault="00B74EB0" w:rsidP="00B74E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558C">
        <w:rPr>
          <w:rFonts w:ascii="Times New Roman" w:hAnsi="Times New Roman" w:cs="Times New Roman"/>
          <w:sz w:val="24"/>
          <w:szCs w:val="24"/>
        </w:rPr>
        <w:t>Чем больше я работаю в школе, тем чаше вижу, что именно проезд перекрестка вызывает беспокойство и даже панику, особенно если это осуществляется в местах интенсивного движения.</w:t>
      </w:r>
    </w:p>
    <w:p w:rsidR="00B74EB0" w:rsidRDefault="00B74EB0" w:rsidP="00B7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>Навык правильного проезда регулируемых или нерегулируемых перекрестков является одним из основных для каждого водителя. На  перекрестках могут отсутствовать светофоры или другие устройства, которые контролируют движение,</w:t>
      </w:r>
      <w:r w:rsidR="00E87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может </w:t>
      </w:r>
      <w:proofErr w:type="gramStart"/>
      <w:r w:rsidR="00E8751B">
        <w:rPr>
          <w:rFonts w:ascii="Times New Roman" w:hAnsi="Times New Roman" w:cs="Times New Roman"/>
          <w:sz w:val="24"/>
          <w:szCs w:val="24"/>
          <w:shd w:val="clear" w:color="auto" w:fill="FFFFFF"/>
        </w:rPr>
        <w:t>случится</w:t>
      </w:r>
      <w:proofErr w:type="gramEnd"/>
      <w:r w:rsidR="00E87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так, что светофор будет неисправен,</w:t>
      </w: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поэтому важно знать и соблюдать определенные правила и правила поведения для безопасного проезда.</w:t>
      </w:r>
      <w:r w:rsid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Остановлюсь </w:t>
      </w:r>
      <w:proofErr w:type="gramStart"/>
      <w:r w:rsid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основных из них:</w:t>
      </w:r>
    </w:p>
    <w:p w:rsidR="00FD558C" w:rsidRDefault="00FD558C" w:rsidP="00B7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D558C" w:rsidRPr="00FD558C" w:rsidRDefault="00FD558C" w:rsidP="00FD558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подъезде к перекрестку важно определиться с направлением движения и выбрать нужную полосу, если необходимо включить </w:t>
      </w:r>
      <w:proofErr w:type="spellStart"/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>поворотник</w:t>
      </w:r>
      <w:proofErr w:type="spellEnd"/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D558C" w:rsidRPr="00FD558C" w:rsidRDefault="00FD558C" w:rsidP="00FD558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Необходимым условием является снижение скорости.</w:t>
      </w:r>
    </w:p>
    <w:p w:rsidR="00FD558C" w:rsidRPr="00FD558C" w:rsidRDefault="00FD558C" w:rsidP="00FD558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Обзор местности на  перекрестке является одним из ключевых навыков, которые необходимы водителю. Чтобы уверенн</w:t>
      </w:r>
      <w:r w:rsidR="00E875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управлять автомобилем на </w:t>
      </w: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перекрестках, водитель должен постоянно следить за происходящим вокруг.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D558C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 помнить, что контроль местности — это непрерывный процесс и требует постоянной концентрации. Водитель должен быть готов к быстрым реакциям и изменениям ситуации на перекрестке.</w:t>
      </w:r>
    </w:p>
    <w:p w:rsidR="00E8751B" w:rsidRPr="00E8751B" w:rsidRDefault="00E8751B" w:rsidP="00E8751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8751B">
        <w:t xml:space="preserve">Первоочередным правилом является уступить дорогу транспортным средствам, приближающимся справа. Это означает, что если вы </w:t>
      </w:r>
      <w:proofErr w:type="gramStart"/>
      <w:r w:rsidRPr="00E8751B">
        <w:t>приезжаете на перекресток и справа от вас подъезжает</w:t>
      </w:r>
      <w:proofErr w:type="gramEnd"/>
      <w:r w:rsidRPr="00E8751B">
        <w:t xml:space="preserve"> автомобиль, вы должны дать ему проехать первым.</w:t>
      </w:r>
    </w:p>
    <w:p w:rsidR="00E8751B" w:rsidRPr="00E8751B" w:rsidRDefault="00E8751B" w:rsidP="00E8751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E8751B">
        <w:t>В случае, когда несколько автомобилей приезжают на перекресток одновременно, водитель, приближающийся справа, всегда имеет преимущество. Если два автомобиля приезжают справа друг от друга одновременно, водитель, приближающийся слева, должен уступить дорогу.</w:t>
      </w:r>
    </w:p>
    <w:p w:rsidR="00FD558C" w:rsidRDefault="00E8751B" w:rsidP="00FD558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751B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 помнить, что на нерегулируемых перекрестках право преимущества имеет транспорт, движущийся по главной дороге. Водителям, попадающим на такой перекресток, необходимо уступать дорогу транспорту, уже движущемуся по главной дороге.</w:t>
      </w:r>
    </w:p>
    <w:p w:rsidR="00E8751B" w:rsidRPr="00E8751B" w:rsidRDefault="00E8751B" w:rsidP="00E8751B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751B">
        <w:rPr>
          <w:rFonts w:ascii="Times New Roman" w:hAnsi="Times New Roman" w:cs="Times New Roman"/>
          <w:sz w:val="24"/>
          <w:szCs w:val="24"/>
        </w:rPr>
        <w:t>Водитель не может ехать сразу на зеленый сигнал светофора. Сначала нужно уступить дорогу автомобилям, завершающим движение через перекресток. Только после этого согласно </w:t>
      </w:r>
      <w:hyperlink r:id="rId6" w:tgtFrame="_blank" w:history="1">
        <w:r w:rsidRPr="00E8751B">
          <w:rPr>
            <w:rStyle w:val="a3"/>
            <w:rFonts w:ascii="Times New Roman" w:hAnsi="Times New Roman" w:cs="Times New Roman"/>
            <w:sz w:val="24"/>
            <w:szCs w:val="24"/>
          </w:rPr>
          <w:t>пункту 13.8 ПДД</w:t>
        </w:r>
      </w:hyperlink>
      <w:r w:rsidRPr="00E8751B">
        <w:rPr>
          <w:rFonts w:ascii="Times New Roman" w:hAnsi="Times New Roman" w:cs="Times New Roman"/>
          <w:sz w:val="24"/>
          <w:szCs w:val="24"/>
        </w:rPr>
        <w:t> можно ехать через перекресток.</w:t>
      </w:r>
    </w:p>
    <w:p w:rsidR="00E8751B" w:rsidRDefault="00E8751B" w:rsidP="00553F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FDE">
        <w:rPr>
          <w:rFonts w:ascii="Times New Roman" w:hAnsi="Times New Roman" w:cs="Times New Roman"/>
          <w:sz w:val="24"/>
          <w:szCs w:val="24"/>
        </w:rPr>
        <w:t xml:space="preserve">Пешеходов, которые не успели перейти дорогу, </w:t>
      </w:r>
      <w:r w:rsidR="00553FDE" w:rsidRPr="00553FDE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553FDE">
        <w:rPr>
          <w:rFonts w:ascii="Times New Roman" w:hAnsi="Times New Roman" w:cs="Times New Roman"/>
          <w:sz w:val="24"/>
          <w:szCs w:val="24"/>
        </w:rPr>
        <w:t>придется пропустить</w:t>
      </w:r>
      <w:r w:rsidR="00553FDE" w:rsidRPr="00553FDE">
        <w:rPr>
          <w:rFonts w:ascii="Times New Roman" w:hAnsi="Times New Roman" w:cs="Times New Roman"/>
          <w:sz w:val="24"/>
          <w:szCs w:val="24"/>
        </w:rPr>
        <w:t xml:space="preserve">. </w:t>
      </w:r>
      <w:r w:rsidRPr="00553FDE">
        <w:rPr>
          <w:rFonts w:ascii="Times New Roman" w:hAnsi="Times New Roman" w:cs="Times New Roman"/>
          <w:sz w:val="24"/>
          <w:szCs w:val="24"/>
        </w:rPr>
        <w:t>Даже если горит зеленый сигнал светофора. Пешеход должен перейти проезжую часть — и только после этого водитель может начать движение</w:t>
      </w:r>
      <w:r w:rsidR="00553FDE">
        <w:rPr>
          <w:rFonts w:ascii="Times New Roman" w:hAnsi="Times New Roman" w:cs="Times New Roman"/>
          <w:sz w:val="24"/>
          <w:szCs w:val="24"/>
        </w:rPr>
        <w:t>.</w:t>
      </w:r>
    </w:p>
    <w:p w:rsidR="00553FDE" w:rsidRDefault="00553FDE" w:rsidP="00553F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FDE">
        <w:rPr>
          <w:rFonts w:ascii="Times New Roman" w:hAnsi="Times New Roman" w:cs="Times New Roman"/>
          <w:sz w:val="24"/>
          <w:szCs w:val="24"/>
        </w:rPr>
        <w:t>Каким бы стрессом ни был возможный проезд через сложный перекресток, водителю достаточно воспользоваться полученными в автошколе знаниями и точно соблюдать действующие Правила во избежание аварийных ситуаций. Опытные водители рекомендуют новичкам изучить сложные участки дороги на планируемом маршруте, благо сделать это через интернет не составляет проблемы.</w:t>
      </w:r>
    </w:p>
    <w:p w:rsidR="003968AB" w:rsidRDefault="003968AB" w:rsidP="00553F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подмечаете приближение автомобиля на высокой скорости, то лучше уступите дорогу данному водителю, даже если он нарушает правила ПДД.</w:t>
      </w:r>
    </w:p>
    <w:p w:rsidR="003968AB" w:rsidRPr="00553FDE" w:rsidRDefault="003968AB" w:rsidP="003968AB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Конечно же, учесть все нюансы проезда перекрестка в данной статье вряд ли удастся. Мною предпринята попытка  остановится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основных из них. </w:t>
      </w:r>
    </w:p>
    <w:p w:rsidR="00B74EB0" w:rsidRPr="00E8751B" w:rsidRDefault="00B7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4EB0" w:rsidRPr="00B74EB0" w:rsidRDefault="00B74EB0" w:rsidP="00B74E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B0">
        <w:rPr>
          <w:rFonts w:ascii="Times New Roman" w:hAnsi="Times New Roman" w:cs="Times New Roman"/>
          <w:b/>
          <w:sz w:val="28"/>
          <w:szCs w:val="28"/>
        </w:rPr>
        <w:t>Литература и интернет источники:</w:t>
      </w:r>
    </w:p>
    <w:p w:rsidR="00B74EB0" w:rsidRDefault="00B7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EB0" w:rsidRPr="003968AB" w:rsidRDefault="00B74EB0" w:rsidP="003968AB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Как правильно проезжать нерегулируемые перекрестки: советы для начинающих водителей | Администрация Краснознаменского муниципального образования </w:t>
        </w:r>
        <w:proofErr w:type="spellStart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Самойловского</w:t>
        </w:r>
        <w:proofErr w:type="spellEnd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муниципального района (</w:t>
        </w:r>
        <w:proofErr w:type="spellStart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krasnozn.ru</w:t>
        </w:r>
        <w:proofErr w:type="spellEnd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)</w:t>
        </w:r>
      </w:hyperlink>
    </w:p>
    <w:p w:rsidR="00FD558C" w:rsidRPr="003968AB" w:rsidRDefault="00553FDE" w:rsidP="003968AB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Правила проезда перекрестков, которые часто забывают (</w:t>
        </w:r>
        <w:proofErr w:type="spellStart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tinkoff.ru</w:t>
        </w:r>
        <w:proofErr w:type="spellEnd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)</w:t>
        </w:r>
      </w:hyperlink>
    </w:p>
    <w:p w:rsidR="00553FDE" w:rsidRPr="003968AB" w:rsidRDefault="00553FDE" w:rsidP="003968AB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Сложные перекрестки и правила их пересечения (vector23.ru)</w:t>
        </w:r>
      </w:hyperlink>
    </w:p>
    <w:p w:rsidR="00553FDE" w:rsidRPr="003968AB" w:rsidRDefault="003968AB" w:rsidP="003968AB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Цитаты на тему «навыки» | </w:t>
        </w:r>
        <w:proofErr w:type="spellStart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Citaty.info</w:t>
        </w:r>
        <w:proofErr w:type="spellEnd"/>
        <w:r w:rsidRPr="003968A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— цитаты здесь.</w:t>
        </w:r>
      </w:hyperlink>
    </w:p>
    <w:p w:rsidR="003968AB" w:rsidRPr="003968AB" w:rsidRDefault="003968AB" w:rsidP="003968A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sectPr w:rsidR="003968AB" w:rsidRPr="003968AB" w:rsidSect="00553FD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174F4"/>
    <w:multiLevelType w:val="hybridMultilevel"/>
    <w:tmpl w:val="E3609062"/>
    <w:lvl w:ilvl="0" w:tplc="48A2E3B2">
      <w:start w:val="1"/>
      <w:numFmt w:val="decimal"/>
      <w:lvlText w:val="%1."/>
      <w:lvlJc w:val="left"/>
      <w:pPr>
        <w:ind w:left="1069" w:hanging="360"/>
      </w:pPr>
      <w:rPr>
        <w:rFonts w:ascii="Helvetica" w:hAnsi="Helvetica" w:cs="Helvetica" w:hint="default"/>
        <w:color w:val="333333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552C16"/>
    <w:multiLevelType w:val="hybridMultilevel"/>
    <w:tmpl w:val="6F0455B8"/>
    <w:lvl w:ilvl="0" w:tplc="A492019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DF58BA"/>
    <w:multiLevelType w:val="hybridMultilevel"/>
    <w:tmpl w:val="DE563010"/>
    <w:lvl w:ilvl="0" w:tplc="BA5282C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74EB0"/>
    <w:rsid w:val="003968AB"/>
    <w:rsid w:val="00553FDE"/>
    <w:rsid w:val="006C76CA"/>
    <w:rsid w:val="00B74EB0"/>
    <w:rsid w:val="00E8751B"/>
    <w:rsid w:val="00FD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CA"/>
  </w:style>
  <w:style w:type="paragraph" w:styleId="3">
    <w:name w:val="heading 3"/>
    <w:basedOn w:val="a"/>
    <w:link w:val="30"/>
    <w:uiPriority w:val="9"/>
    <w:qFormat/>
    <w:rsid w:val="00E875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4E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4EB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8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7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3612">
          <w:marLeft w:val="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7141">
          <w:marLeft w:val="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.tinkoff.ru/short/crossroad/?ysclid=lmagglvhqe6818610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rasnozn.ru/blog/chastye-voprosy/kak-pravilno-proezzhat-nereguliruemye-perekrestki-sovety-dlya-nachinayushhih-voditelej?ysclid=lmaff7gtie1987722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709/74cbe820904f4f8ce76047ddbd81d14c8b953d3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citaty.info/topic/navyki" TargetMode="External"/><Relationship Id="rId10" Type="http://schemas.openxmlformats.org/officeDocument/2006/relationships/hyperlink" Target="https://citaty.info/topic/navy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ector23.ru/slozhnyie-perekrestki-i-pravila-ix-peresecheniya?ysclid=lmagrdtg4z724498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CТАРОСВЕТСКАЯ</dc:creator>
  <cp:keywords/>
  <dc:description/>
  <cp:lastModifiedBy>ИРИНА CТАРОСВЕТСКАЯ</cp:lastModifiedBy>
  <cp:revision>2</cp:revision>
  <dcterms:created xsi:type="dcterms:W3CDTF">2023-09-08T10:02:00Z</dcterms:created>
  <dcterms:modified xsi:type="dcterms:W3CDTF">2023-09-08T10:51:00Z</dcterms:modified>
</cp:coreProperties>
</file>