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48EAE" w14:textId="77777777" w:rsidR="004155BE" w:rsidRPr="0093322A" w:rsidRDefault="004155BE" w:rsidP="004155B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2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13C143" wp14:editId="68EA0AC4">
            <wp:extent cx="857250" cy="1000125"/>
            <wp:effectExtent l="19050" t="0" r="0" b="0"/>
            <wp:docPr id="8" name="Рисунок 8" descr="Описание: C:\Documents and Settings\Оксана\Рабочий стол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Оксана\Рабочий стол\Рисунок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4504" t="14056" r="19148" b="22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B2817A" w14:textId="77777777" w:rsidR="004155BE" w:rsidRPr="00BB0FDB" w:rsidRDefault="004155BE" w:rsidP="004155BE">
      <w:pPr>
        <w:keepNext/>
        <w:spacing w:after="0" w:line="276" w:lineRule="auto"/>
        <w:ind w:right="-2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0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14:paraId="191E151E" w14:textId="77777777" w:rsidR="004155BE" w:rsidRPr="00BB0FDB" w:rsidRDefault="004155BE" w:rsidP="004155BE">
      <w:pPr>
        <w:keepNext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BB0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B0FD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Обдорская гимназия</w:t>
      </w:r>
      <w:r w:rsidRPr="00BB0F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21CD3AD" w14:textId="77777777" w:rsidR="004155BE" w:rsidRPr="0093322A" w:rsidRDefault="004155BE" w:rsidP="004155BE">
      <w:pPr>
        <w:spacing w:after="20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9332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C02D3" wp14:editId="62F561FE">
                <wp:simplePos x="0" y="0"/>
                <wp:positionH relativeFrom="column">
                  <wp:posOffset>-27305</wp:posOffset>
                </wp:positionH>
                <wp:positionV relativeFrom="paragraph">
                  <wp:posOffset>99060</wp:posOffset>
                </wp:positionV>
                <wp:extent cx="6038850" cy="635"/>
                <wp:effectExtent l="0" t="0" r="19050" b="3746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789E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2.15pt;margin-top:7.8pt;width:475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8L1TQIAAFcEAAAOAAAAZHJzL2Uyb0RvYy54bWysVEtu2zAQ3RfoHQjtbUn+1REsB4Vkd5O2&#10;AZIegCYpi6hEEiRt2SgKpLlAjtArdNNFP8gZ5Bt1SH8Qt5uiqBbUUMN582bmUZPLTV2hNdOGS5EG&#10;cTcKEBNEUi6WafDudt4ZB8hYLCiupGBpsGUmuJw+fzZpVMJ6spQVZRoBiDBJo9KgtFYlYWhIyWps&#10;ulIxAc5C6hpb2OplSDVuAL2uwl4UjcJGaqq0JMwY+JrvncHU4xcFI/ZtURhmUZUGwM36Vft14dZw&#10;OsHJUmNVcnKggf+BRY25gKQnqBxbjFaa/wFVc6KlkYXtElmHsig4Yb4GqCaOfqvmpsSK+VqgOUad&#10;2mT+Hyx5s77WiNM06AVI4BpG1H7e3e0e2p/tl90D2n1qH2HZ3e/u2q/tj/Z7+9h+Qz3Xt0aZBMIz&#10;ca1d5WQjbtSVJO8NEjIrsVgyz/92qwA0dhHhWYjbGAXZF81rSeEMXlnpm7gpdO0goT1o42e1Pc2K&#10;bSwi8HEU9cfjIYyUgG/UH3p8nBxDlTb2FZM1ckYaGKsxX5Y2k0KAJqSOfSK8vjLWEcPJMcDlFXLO&#10;q8pLoxKoAfYXEaRyLiMrTp3Xb/RykVUarbFTl38ONM6OabkS1KOVDNPZwbaYV3sbslfC4UFtwOdg&#10;7eXz4SK6mI1n40Fn0BvNOoMozzsv59mgM5rHL4Z5P8+yPP7oqMWDpOSUMuHYHaUcD/5OKodLtRfh&#10;ScynPoTn6L5hQPb49qT9cN0898pYSLq91sehg3r94cNNc9fj6R7sp/+D6S8AAAD//wMAUEsDBBQA&#10;BgAIAAAAIQBCpie72wAAAAgBAAAPAAAAZHJzL2Rvd25yZXYueG1sTI/BTsMwEETvSPyDtUhcUOsA&#10;JU1DnAohceJAKHzAJnaTiHgdxU5j/p7tiR53ZjT7pthHO4iTmXzvSMH9OgFhqHG6p1bB99fbKgPh&#10;A5LGwZFR8Gs87MvrqwJz7Rb6NKdDaAWXkM9RQRfCmEvpm85Y9Gs3GmLv6CaLgc+plXrChcvtIB+S&#10;JJUWe+IPHY7mtTPNz2G2CuJHSiFWWawXmt99dldFtJVStzfx5RlEMDH8h+GMz+hQMlPtZtJeDApW&#10;m0dOsv6UgmB/t0m3IOqzsAVZFvJyQPkHAAD//wMAUEsBAi0AFAAGAAgAAAAhALaDOJL+AAAA4QEA&#10;ABMAAAAAAAAAAAAAAAAAAAAAAFtDb250ZW50X1R5cGVzXS54bWxQSwECLQAUAAYACAAAACEAOP0h&#10;/9YAAACUAQAACwAAAAAAAAAAAAAAAAAvAQAAX3JlbHMvLnJlbHNQSwECLQAUAAYACAAAACEATvfC&#10;9U0CAABXBAAADgAAAAAAAAAAAAAAAAAuAgAAZHJzL2Uyb0RvYy54bWxQSwECLQAUAAYACAAAACEA&#10;QqYnu9sAAAAIAQAADwAAAAAAAAAAAAAAAACnBAAAZHJzL2Rvd25yZXYueG1sUEsFBgAAAAAEAAQA&#10;8wAAAK8FAAAAAA==&#10;" strokeweight="1.5pt"/>
            </w:pict>
          </mc:Fallback>
        </mc:AlternateContent>
      </w:r>
    </w:p>
    <w:p w14:paraId="16F15B08" w14:textId="77777777" w:rsidR="004155BE" w:rsidRPr="0093322A" w:rsidRDefault="004155BE" w:rsidP="004155B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322A">
        <w:rPr>
          <w:rFonts w:ascii="Times New Roman" w:eastAsia="Times New Roman" w:hAnsi="Times New Roman" w:cs="Times New Roman"/>
          <w:sz w:val="16"/>
          <w:szCs w:val="16"/>
          <w:lang w:eastAsia="ru-RU"/>
        </w:rPr>
        <w:t>ул. Губкина, 4</w:t>
      </w:r>
      <w:proofErr w:type="gramStart"/>
      <w:r w:rsidRPr="0093322A">
        <w:rPr>
          <w:rFonts w:ascii="Times New Roman" w:eastAsia="Times New Roman" w:hAnsi="Times New Roman" w:cs="Times New Roman"/>
          <w:sz w:val="16"/>
          <w:szCs w:val="16"/>
          <w:lang w:eastAsia="ru-RU"/>
        </w:rPr>
        <w:t>а,  г.</w:t>
      </w:r>
      <w:proofErr w:type="gramEnd"/>
      <w:r w:rsidRPr="009332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Салехард, Ямало-Ненецкий автономный округ, 629008</w:t>
      </w:r>
    </w:p>
    <w:p w14:paraId="443E0AD0" w14:textId="77777777" w:rsidR="004155BE" w:rsidRPr="0093322A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32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тел. /349-22/ 3-49-66, 3-49-65 факс: 3-49-66 </w:t>
      </w:r>
      <w:r w:rsidRPr="0093322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93322A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93322A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9332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Pr="0093322A">
        <w:rPr>
          <w:rFonts w:ascii="Times New Roman" w:eastAsia="Times New Roman" w:hAnsi="Times New Roman" w:cs="Times New Roman"/>
          <w:sz w:val="16"/>
          <w:szCs w:val="16"/>
          <w:u w:val="single"/>
          <w:lang w:val="en-US" w:eastAsia="ru-RU"/>
        </w:rPr>
        <w:t>gym</w:t>
      </w:r>
      <w:r w:rsidRPr="0093322A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1@</w:t>
      </w:r>
      <w:proofErr w:type="spellStart"/>
      <w:r w:rsidRPr="0093322A">
        <w:rPr>
          <w:rFonts w:ascii="Times New Roman" w:eastAsia="Times New Roman" w:hAnsi="Times New Roman" w:cs="Times New Roman"/>
          <w:sz w:val="16"/>
          <w:szCs w:val="16"/>
          <w:u w:val="single"/>
          <w:lang w:val="en-US" w:eastAsia="ru-RU"/>
        </w:rPr>
        <w:t>edu</w:t>
      </w:r>
      <w:proofErr w:type="spellEnd"/>
      <w:r w:rsidRPr="0093322A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</w:t>
      </w:r>
      <w:proofErr w:type="spellStart"/>
      <w:r w:rsidRPr="0093322A">
        <w:rPr>
          <w:rFonts w:ascii="Times New Roman" w:eastAsia="Times New Roman" w:hAnsi="Times New Roman" w:cs="Times New Roman"/>
          <w:sz w:val="16"/>
          <w:szCs w:val="16"/>
          <w:u w:val="single"/>
          <w:lang w:val="en-US" w:eastAsia="ru-RU"/>
        </w:rPr>
        <w:t>shd</w:t>
      </w:r>
      <w:proofErr w:type="spellEnd"/>
      <w:r w:rsidRPr="0093322A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</w:t>
      </w:r>
      <w:proofErr w:type="spellStart"/>
      <w:r w:rsidRPr="0093322A">
        <w:rPr>
          <w:rFonts w:ascii="Times New Roman" w:eastAsia="Times New Roman" w:hAnsi="Times New Roman" w:cs="Times New Roman"/>
          <w:sz w:val="16"/>
          <w:szCs w:val="16"/>
          <w:u w:val="single"/>
          <w:lang w:val="en-US" w:eastAsia="ru-RU"/>
        </w:rPr>
        <w:t>ru</w:t>
      </w:r>
      <w:proofErr w:type="spellEnd"/>
      <w:r w:rsidRPr="0093322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1B319D4A" w14:textId="77777777" w:rsidR="004155BE" w:rsidRPr="0093322A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  <w:r w:rsidRPr="0093322A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>ОКПО 35337782, ОГРН 1028900508405, ИНН 8901010859, КПП 890101001</w:t>
      </w:r>
    </w:p>
    <w:p w14:paraId="596BDD8C" w14:textId="77777777" w:rsidR="004155BE" w:rsidRPr="0093322A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480"/>
        <w:gridCol w:w="3629"/>
        <w:gridCol w:w="3246"/>
      </w:tblGrid>
      <w:tr w:rsidR="004155BE" w:rsidRPr="0093322A" w14:paraId="42584AFE" w14:textId="77777777" w:rsidTr="00382FAC">
        <w:trPr>
          <w:trHeight w:val="311"/>
        </w:trPr>
        <w:tc>
          <w:tcPr>
            <w:tcW w:w="5117" w:type="dxa"/>
          </w:tcPr>
          <w:p w14:paraId="1A1F3082" w14:textId="77777777" w:rsidR="004155BE" w:rsidRPr="00BB0FDB" w:rsidRDefault="004155BE" w:rsidP="00382FAC">
            <w:pPr>
              <w:tabs>
                <w:tab w:val="left" w:pos="54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BB0FDB">
              <w:rPr>
                <w:rFonts w:ascii="Times New Roman" w:eastAsia="Times New Roman" w:hAnsi="Times New Roman" w:cs="Times New Roman"/>
                <w:b/>
                <w:color w:val="FF0000"/>
              </w:rPr>
              <w:t>«Рассмотрено»</w:t>
            </w:r>
          </w:p>
        </w:tc>
        <w:tc>
          <w:tcPr>
            <w:tcW w:w="5117" w:type="dxa"/>
          </w:tcPr>
          <w:p w14:paraId="3994AD3D" w14:textId="77777777" w:rsidR="004155BE" w:rsidRPr="00BB0FDB" w:rsidRDefault="004155BE" w:rsidP="00382FA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BB0FDB">
              <w:rPr>
                <w:rFonts w:ascii="Times New Roman" w:eastAsia="Times New Roman" w:hAnsi="Times New Roman" w:cs="Times New Roman"/>
                <w:b/>
                <w:color w:val="FF0000"/>
              </w:rPr>
              <w:t>«Согласовано»</w:t>
            </w:r>
          </w:p>
        </w:tc>
        <w:tc>
          <w:tcPr>
            <w:tcW w:w="5118" w:type="dxa"/>
          </w:tcPr>
          <w:p w14:paraId="17C6D7FA" w14:textId="77777777" w:rsidR="004155BE" w:rsidRPr="00BB0FDB" w:rsidRDefault="004155BE" w:rsidP="00382FAC">
            <w:pPr>
              <w:tabs>
                <w:tab w:val="left" w:pos="54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BB0FDB">
              <w:rPr>
                <w:rFonts w:ascii="Times New Roman" w:eastAsia="Times New Roman" w:hAnsi="Times New Roman" w:cs="Times New Roman"/>
                <w:b/>
                <w:color w:val="FF0000"/>
              </w:rPr>
              <w:t>«Утверждено»</w:t>
            </w:r>
          </w:p>
        </w:tc>
      </w:tr>
      <w:tr w:rsidR="004155BE" w:rsidRPr="0093322A" w14:paraId="6ECFE1BB" w14:textId="77777777" w:rsidTr="00382FAC">
        <w:tc>
          <w:tcPr>
            <w:tcW w:w="5117" w:type="dxa"/>
          </w:tcPr>
          <w:p w14:paraId="5041BC74" w14:textId="77777777" w:rsidR="004155BE" w:rsidRPr="00BB0FDB" w:rsidRDefault="004155BE" w:rsidP="00382FAC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 xml:space="preserve">Руководитель структурного </w:t>
            </w:r>
          </w:p>
          <w:p w14:paraId="04E7813D" w14:textId="77777777" w:rsidR="004155BE" w:rsidRPr="00BB0FDB" w:rsidRDefault="004155BE" w:rsidP="00382FAC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zh-CN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>методического подразделения</w:t>
            </w:r>
          </w:p>
          <w:p w14:paraId="4055C57F" w14:textId="77777777" w:rsidR="004155BE" w:rsidRPr="00BB0FDB" w:rsidRDefault="004155BE" w:rsidP="00382FAC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>_________________</w:t>
            </w:r>
          </w:p>
          <w:p w14:paraId="358665CA" w14:textId="77777777" w:rsidR="004155BE" w:rsidRPr="00BB0FDB" w:rsidRDefault="004155BE" w:rsidP="00382FAC">
            <w:pPr>
              <w:tabs>
                <w:tab w:val="left" w:pos="5400"/>
              </w:tabs>
              <w:suppressAutoHyphens/>
              <w:spacing w:after="0" w:line="240" w:lineRule="auto"/>
              <w:ind w:firstLine="822"/>
              <w:jc w:val="both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</w:p>
        </w:tc>
        <w:tc>
          <w:tcPr>
            <w:tcW w:w="5117" w:type="dxa"/>
          </w:tcPr>
          <w:p w14:paraId="7FFBC940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>Председатель НМС</w:t>
            </w:r>
          </w:p>
          <w:p w14:paraId="79649867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proofErr w:type="spellStart"/>
            <w:r w:rsidRPr="00BB0FDB">
              <w:rPr>
                <w:rFonts w:ascii="Times New Roman" w:eastAsia="Times New Roman" w:hAnsi="Times New Roman" w:cs="Times New Roman"/>
                <w:color w:val="FF0000"/>
              </w:rPr>
              <w:t>Засорина</w:t>
            </w:r>
            <w:proofErr w:type="spellEnd"/>
            <w:r w:rsidRPr="00BB0FDB">
              <w:rPr>
                <w:rFonts w:ascii="Times New Roman" w:eastAsia="Times New Roman" w:hAnsi="Times New Roman" w:cs="Times New Roman"/>
                <w:color w:val="FF0000"/>
              </w:rPr>
              <w:t xml:space="preserve"> М.Е.</w:t>
            </w:r>
          </w:p>
          <w:p w14:paraId="2337A6E0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>Протокол НМС № от</w:t>
            </w:r>
          </w:p>
          <w:p w14:paraId="290991CE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>_____________________________</w:t>
            </w:r>
          </w:p>
          <w:p w14:paraId="6F2B48AD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900191" w14:textId="77777777" w:rsidR="004155BE" w:rsidRPr="00BB0FDB" w:rsidRDefault="004155BE" w:rsidP="00382FAC">
            <w:pPr>
              <w:suppressAutoHyphens/>
              <w:spacing w:after="0" w:line="240" w:lineRule="auto"/>
              <w:ind w:firstLine="822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</w:tc>
        <w:tc>
          <w:tcPr>
            <w:tcW w:w="5118" w:type="dxa"/>
          </w:tcPr>
          <w:p w14:paraId="31990718" w14:textId="77777777" w:rsidR="004155BE" w:rsidRPr="00BB0FDB" w:rsidRDefault="004155BE" w:rsidP="00382FAC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>Директор МАОУ «Обдорская гимназия»</w:t>
            </w:r>
          </w:p>
          <w:p w14:paraId="56B20161" w14:textId="77777777" w:rsidR="004155BE" w:rsidRPr="00BB0FDB" w:rsidRDefault="004155BE" w:rsidP="00382FAC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zh-CN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>Овсяник И.О.</w:t>
            </w:r>
          </w:p>
          <w:p w14:paraId="05EBC208" w14:textId="77777777" w:rsidR="004155BE" w:rsidRPr="00BB0FDB" w:rsidRDefault="004155BE" w:rsidP="00382FAC">
            <w:pPr>
              <w:tabs>
                <w:tab w:val="left" w:pos="54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 xml:space="preserve">Приказ № </w:t>
            </w:r>
          </w:p>
          <w:p w14:paraId="407F4D93" w14:textId="77777777" w:rsidR="004155BE" w:rsidRPr="00BB0FDB" w:rsidRDefault="004155BE" w:rsidP="00382FAC">
            <w:pPr>
              <w:tabs>
                <w:tab w:val="left" w:pos="54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BB0FDB">
              <w:rPr>
                <w:rFonts w:ascii="Times New Roman" w:eastAsia="Times New Roman" w:hAnsi="Times New Roman" w:cs="Times New Roman"/>
                <w:color w:val="FF0000"/>
              </w:rPr>
              <w:t>_________________________</w:t>
            </w:r>
          </w:p>
        </w:tc>
      </w:tr>
    </w:tbl>
    <w:p w14:paraId="183569FF" w14:textId="77777777" w:rsidR="004155BE" w:rsidRDefault="004155BE"/>
    <w:p w14:paraId="4709C9ED" w14:textId="77777777" w:rsidR="004155BE" w:rsidRPr="00BB0FDB" w:rsidRDefault="004155BE" w:rsidP="004155B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B0FDB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>ПРОГРАММА</w:t>
      </w:r>
    </w:p>
    <w:p w14:paraId="5D946961" w14:textId="1338E059" w:rsidR="004155BE" w:rsidRPr="00BB0FDB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394D2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курса </w:t>
      </w:r>
      <w:r w:rsidR="00394D29" w:rsidRPr="00394D2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дополнительного </w:t>
      </w:r>
      <w:proofErr w:type="gramStart"/>
      <w:r w:rsidR="00394D29" w:rsidRPr="00394D2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образования </w:t>
      </w:r>
      <w:r w:rsidRPr="00BB0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End"/>
      <w:r w:rsidR="00BB0FDB" w:rsidRPr="00BB0F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на английском языке</w:t>
      </w:r>
      <w:r w:rsidRPr="00BB0FD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5"/>
        <w:gridCol w:w="4064"/>
      </w:tblGrid>
      <w:tr w:rsidR="004155BE" w:rsidRPr="00BB0FDB" w14:paraId="7ED19BB9" w14:textId="77777777" w:rsidTr="00382FAC">
        <w:trPr>
          <w:trHeight w:val="374"/>
          <w:jc w:val="center"/>
        </w:trPr>
        <w:tc>
          <w:tcPr>
            <w:tcW w:w="5005" w:type="dxa"/>
            <w:tcBorders>
              <w:bottom w:val="single" w:sz="4" w:space="0" w:color="auto"/>
            </w:tcBorders>
          </w:tcPr>
          <w:p w14:paraId="219B97BD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4" w:type="dxa"/>
            <w:tcBorders>
              <w:bottom w:val="single" w:sz="4" w:space="0" w:color="auto"/>
            </w:tcBorders>
          </w:tcPr>
          <w:p w14:paraId="6918FDE8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55BE" w:rsidRPr="00BB0FDB" w14:paraId="5F5F1ED6" w14:textId="77777777" w:rsidTr="00382FAC">
        <w:trPr>
          <w:trHeight w:val="390"/>
          <w:jc w:val="center"/>
        </w:trPr>
        <w:tc>
          <w:tcPr>
            <w:tcW w:w="5005" w:type="dxa"/>
            <w:tcBorders>
              <w:top w:val="single" w:sz="4" w:space="0" w:color="auto"/>
              <w:bottom w:val="single" w:sz="4" w:space="0" w:color="auto"/>
            </w:tcBorders>
          </w:tcPr>
          <w:p w14:paraId="4A4FFE5E" w14:textId="4CCAD81E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                             </w:t>
            </w:r>
            <w:r w:rsidR="00BB0FDB" w:rsidRPr="00B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14:paraId="79DE4738" w14:textId="77777777" w:rsidR="004155BE" w:rsidRPr="00BB0FDB" w:rsidRDefault="004155BE" w:rsidP="0038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55BE" w:rsidRPr="00BB0FDB" w14:paraId="7118AC1D" w14:textId="77777777" w:rsidTr="00382FAC">
        <w:trPr>
          <w:trHeight w:val="374"/>
          <w:jc w:val="center"/>
        </w:trPr>
        <w:tc>
          <w:tcPr>
            <w:tcW w:w="5005" w:type="dxa"/>
            <w:tcBorders>
              <w:top w:val="single" w:sz="4" w:space="0" w:color="auto"/>
              <w:bottom w:val="single" w:sz="4" w:space="0" w:color="auto"/>
            </w:tcBorders>
          </w:tcPr>
          <w:p w14:paraId="5F2EDC5F" w14:textId="04FC2BF6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                 20</w:t>
            </w:r>
            <w:r w:rsidRPr="00BB0F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BB0FDB" w:rsidRPr="00B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Pr="00BB0F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BB0FDB" w:rsidRPr="00B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14:paraId="23C9002E" w14:textId="77777777" w:rsidR="004155BE" w:rsidRPr="00BB0FDB" w:rsidRDefault="004155BE" w:rsidP="00382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55BE" w:rsidRPr="00BB0FDB" w14:paraId="5F690A79" w14:textId="77777777" w:rsidTr="00382FAC">
        <w:trPr>
          <w:trHeight w:val="374"/>
          <w:jc w:val="center"/>
        </w:trPr>
        <w:tc>
          <w:tcPr>
            <w:tcW w:w="5005" w:type="dxa"/>
            <w:tcBorders>
              <w:top w:val="single" w:sz="4" w:space="0" w:color="auto"/>
              <w:bottom w:val="single" w:sz="4" w:space="0" w:color="auto"/>
            </w:tcBorders>
          </w:tcPr>
          <w:p w14:paraId="5A8FD8B5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0F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Срок реализации программы        1</w:t>
            </w:r>
            <w:r w:rsidRPr="00BB0F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  <w:r w:rsidRPr="00BB0F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14:paraId="5B79817A" w14:textId="77777777" w:rsidR="004155BE" w:rsidRPr="00BB0FDB" w:rsidRDefault="004155BE" w:rsidP="00382FAC">
            <w:pPr>
              <w:spacing w:after="0" w:line="240" w:lineRule="auto"/>
              <w:ind w:left="476" w:hanging="4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55BE" w:rsidRPr="00BB0FDB" w14:paraId="67608E04" w14:textId="77777777" w:rsidTr="00382FAC">
        <w:trPr>
          <w:trHeight w:val="374"/>
          <w:jc w:val="center"/>
        </w:trPr>
        <w:tc>
          <w:tcPr>
            <w:tcW w:w="5005" w:type="dxa"/>
            <w:tcBorders>
              <w:top w:val="single" w:sz="4" w:space="0" w:color="auto"/>
              <w:bottom w:val="single" w:sz="4" w:space="0" w:color="auto"/>
            </w:tcBorders>
          </w:tcPr>
          <w:p w14:paraId="5BC3A609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Учитель:  Иващенко</w:t>
            </w:r>
            <w:proofErr w:type="gramEnd"/>
            <w:r w:rsidRPr="00B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И.С.</w:t>
            </w:r>
          </w:p>
        </w:tc>
        <w:tc>
          <w:tcPr>
            <w:tcW w:w="4064" w:type="dxa"/>
            <w:tcBorders>
              <w:top w:val="single" w:sz="4" w:space="0" w:color="auto"/>
              <w:bottom w:val="single" w:sz="4" w:space="0" w:color="auto"/>
            </w:tcBorders>
          </w:tcPr>
          <w:p w14:paraId="7BC59E8D" w14:textId="77777777" w:rsidR="004155BE" w:rsidRPr="00BB0FDB" w:rsidRDefault="004155BE" w:rsidP="00382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E3526F6" w14:textId="77777777" w:rsidR="004155BE" w:rsidRPr="0093322A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824A0B4" w14:textId="77777777" w:rsidR="004155BE" w:rsidRPr="0093322A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036049E" w14:textId="77777777" w:rsidR="004155BE" w:rsidRPr="0093322A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35BD21B" w14:textId="77777777" w:rsidR="004155BE" w:rsidRPr="0093322A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14:paraId="74980BD4" w14:textId="77777777" w:rsidR="004155BE" w:rsidRPr="0093322A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0AC2CC" w14:textId="77777777" w:rsidR="004155BE" w:rsidRPr="00BB0FDB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FD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9332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B0FD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Салехард</w:t>
      </w:r>
    </w:p>
    <w:p w14:paraId="1FDFCC7A" w14:textId="7F8B02D2" w:rsidR="004155BE" w:rsidRPr="00BB0FDB" w:rsidRDefault="004155BE" w:rsidP="00415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FD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B0FDB" w:rsidRPr="00BB0F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67B418EB" w14:textId="77777777" w:rsidR="004155BE" w:rsidRPr="0093322A" w:rsidRDefault="004155BE" w:rsidP="00415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32CDCD8" w14:textId="77777777" w:rsidR="004155BE" w:rsidRPr="0093322A" w:rsidRDefault="004155BE" w:rsidP="00415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B210C67" w14:textId="77777777" w:rsidR="004155BE" w:rsidRPr="0093322A" w:rsidRDefault="004155BE" w:rsidP="00415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281600D" w14:textId="77777777" w:rsidR="004155BE" w:rsidRDefault="004155BE"/>
    <w:p w14:paraId="0F444AB5" w14:textId="12F83E42" w:rsidR="004155BE" w:rsidRDefault="004155BE"/>
    <w:p w14:paraId="58792924" w14:textId="3B2C28A3" w:rsidR="00BB0FDB" w:rsidRDefault="00BB0FDB"/>
    <w:p w14:paraId="281FD7E6" w14:textId="68AA4E7F" w:rsidR="00BB0FDB" w:rsidRDefault="00BB0FDB"/>
    <w:p w14:paraId="689243F6" w14:textId="5E267583" w:rsidR="00BB0FDB" w:rsidRDefault="00BB0FDB"/>
    <w:p w14:paraId="0476FE15" w14:textId="63FE16C9" w:rsidR="00BB0FDB" w:rsidRDefault="00BB0FDB"/>
    <w:p w14:paraId="25BD0ED6" w14:textId="77777777" w:rsidR="00BB0FDB" w:rsidRDefault="00BB0FDB"/>
    <w:p w14:paraId="2876E821" w14:textId="3B23794D" w:rsidR="008E1CCA" w:rsidRPr="00BB0FDB" w:rsidRDefault="00BB0FDB" w:rsidP="00BB0F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8E1CCA" w:rsidRPr="00BB0FDB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</w:p>
    <w:p w14:paraId="0F72E056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Данная дополнительная общеразвивающая программа «Театр на английском языке» относится к ознакомительному уровню и имеет социальнопедагогическую направленность. Содержание дополнительной общеразвивающей программы направлено на формирование интереса у детей к овладению иноязычной культурой посредством создания благоприятных условий для данной деятельности. </w:t>
      </w:r>
    </w:p>
    <w:p w14:paraId="519CF341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 xml:space="preserve">Актуальность программы </w:t>
      </w:r>
    </w:p>
    <w:p w14:paraId="0F2AC520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Процесс модернизации содержания школьного образования предполагает организацию эффективного обучения иностранному языку в средней школе, формирование иноязычной коммуникативной компетенции учащихся. Актуальность 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классноурочной системе преподавания иностранного языка и потребностями учащихся реализовать свой творческий потенциал. </w:t>
      </w:r>
    </w:p>
    <w:p w14:paraId="7F26544E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Решению данной задачи способствует организация работы театрального кружка на английском языке и является дополнительным средством повышения интереса детей к его изучению, применения полученных знаний в нестандартной обстановке, их развития. Театрально-языковой кружок является логическим продолжением урочной деятельности и неотъемлемой частью учебного процесса. Общаться и играть, открывать новые английские слова, возможности и способности узнавать друг друга и доверять друг другу, познавать мир – ведь это чрезвычайно увлекательно. </w:t>
      </w:r>
    </w:p>
    <w:p w14:paraId="6A04E780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>Новизна</w:t>
      </w:r>
      <w:r w:rsidRPr="00BB0FDB">
        <w:rPr>
          <w:rFonts w:ascii="Times New Roman" w:hAnsi="Times New Roman" w:cs="Times New Roman"/>
          <w:sz w:val="24"/>
          <w:szCs w:val="24"/>
        </w:rPr>
        <w:t xml:space="preserve"> программы данной программы заключается в гуманистической направленности. Театральные занятия на иностранном языке – не только часть учебно-воспитательного процесса, но и источник творческой деятельности. </w:t>
      </w:r>
    </w:p>
    <w:p w14:paraId="096D0943" w14:textId="5931FA3B" w:rsidR="009517D6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Отличительные особенности заключаются в использовании деятельностного метода обучения, что позволяет включать иноязычную речевую деятельность в театральную, дает возможность осуществлять разнообразные связи с предметами, изучаемыми в средней школе</w:t>
      </w:r>
      <w:proofErr w:type="gramStart"/>
      <w:r w:rsidRPr="00BB0FDB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BB0FDB">
        <w:rPr>
          <w:rFonts w:ascii="Times New Roman" w:hAnsi="Times New Roman" w:cs="Times New Roman"/>
          <w:sz w:val="24"/>
          <w:szCs w:val="24"/>
        </w:rPr>
        <w:t xml:space="preserve"> литература, история, искусство, технология, риторика, обществознание.</w:t>
      </w:r>
    </w:p>
    <w:p w14:paraId="588DC1E6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 xml:space="preserve">Педагогическая целесообразность </w:t>
      </w:r>
    </w:p>
    <w:p w14:paraId="6D599660" w14:textId="5154731D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Обучение по программе «Театр на английском языке» в условиях школы направлено на формирование речевых компетентностей в английском языке через общение в театральной деятельности. Призвано сделать для обучающегося иностранный язык коммуникативно-значимым, активным средством коммуникации. Это даёт возможность учащимся использовать свои знания и навыки в реальных жизненных ситуациях (или максимально приближенных к ним), что всегда было актуально. Именно игра дает возможность преподавателю оправдать требование общаться с ним на иностранном языке, помогает сделать коммуникативно значимыми фразы, построенные по простейшим моделям, помогает сделать эмоционально привлекательным процесс повторения одних и тех же речевых моделей и стандартных диалогов.</w:t>
      </w:r>
    </w:p>
    <w:p w14:paraId="78EB9D87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BB0FDB">
        <w:rPr>
          <w:rFonts w:ascii="Times New Roman" w:hAnsi="Times New Roman" w:cs="Times New Roman"/>
          <w:sz w:val="24"/>
          <w:szCs w:val="24"/>
        </w:rPr>
        <w:t xml:space="preserve"> -развитие иноязычной коммуникативной компетенции обучающихся через коллективную творческую деятельность. </w:t>
      </w:r>
    </w:p>
    <w:p w14:paraId="67FAE2DC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Задачи программы: </w:t>
      </w:r>
    </w:p>
    <w:p w14:paraId="47E32461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Обучающие </w:t>
      </w:r>
    </w:p>
    <w:p w14:paraId="027AD922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расширение лексического запаса; </w:t>
      </w:r>
    </w:p>
    <w:p w14:paraId="201E3A50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получение дополнительной лингвострановедческой информации об англоговорящих странах; </w:t>
      </w:r>
    </w:p>
    <w:p w14:paraId="6F33B25C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комплексное применение навыков употребления изучаемых в средней школе времен английского языка в монологической и диалогической речи учащихся; </w:t>
      </w:r>
    </w:p>
    <w:p w14:paraId="3141664A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постановка произношения и отработка фонетических трудностей при драматизации произведений. </w:t>
      </w:r>
    </w:p>
    <w:p w14:paraId="0F1EF103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Развивающие </w:t>
      </w:r>
    </w:p>
    <w:p w14:paraId="2FD10238" w14:textId="3110B73D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развитие навыков устной речи</w:t>
      </w:r>
    </w:p>
    <w:p w14:paraId="000948EA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формирование личности, способной к межкультурному общению через коммуникативные умения; </w:t>
      </w:r>
    </w:p>
    <w:p w14:paraId="2C39C044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развитие мышления, памяти, внимания, актерского мастерства; </w:t>
      </w:r>
    </w:p>
    <w:p w14:paraId="53B44034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развитие интеллектуальной, эмоциональной и речевой активности детей, которые в совокупности обеспечивают благоприятные условия для овладения языком во внеурочное время. </w:t>
      </w:r>
    </w:p>
    <w:p w14:paraId="7614B634" w14:textId="139EF1F0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Воспитательные </w:t>
      </w:r>
    </w:p>
    <w:p w14:paraId="26BB0E8E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воспитание умения работать в команде дружного коллектива; </w:t>
      </w:r>
    </w:p>
    <w:p w14:paraId="109DEAE4" w14:textId="1548D90A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воспитание социокультурной компетенции;</w:t>
      </w:r>
    </w:p>
    <w:p w14:paraId="78362974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всестороннее развитие личности ребенка средствами иностранного языка. </w:t>
      </w:r>
    </w:p>
    <w:p w14:paraId="3BC4DA82" w14:textId="77777777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повышение мотивации учащихся к изучению иностранного языка. </w:t>
      </w:r>
    </w:p>
    <w:p w14:paraId="6AD46B3C" w14:textId="7222CAA4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 xml:space="preserve">Срок реализации программы </w:t>
      </w:r>
    </w:p>
    <w:p w14:paraId="69526D02" w14:textId="425C1496" w:rsidR="008E1CCA" w:rsidRPr="00BB0FDB" w:rsidRDefault="008E1C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Программа рассчитана на 1 года обучения. Общее количество часов в год – 36 часов. Возраст детей и количество в учебной группе: Программа рассчитана на учащихся средней школы </w:t>
      </w:r>
      <w:proofErr w:type="gramStart"/>
      <w:r w:rsidRPr="00BB0FDB">
        <w:rPr>
          <w:rFonts w:ascii="Times New Roman" w:hAnsi="Times New Roman" w:cs="Times New Roman"/>
          <w:sz w:val="24"/>
          <w:szCs w:val="24"/>
        </w:rPr>
        <w:t>( 5</w:t>
      </w:r>
      <w:proofErr w:type="gramEnd"/>
      <w:r w:rsidRPr="00BB0FDB">
        <w:rPr>
          <w:rFonts w:ascii="Times New Roman" w:hAnsi="Times New Roman" w:cs="Times New Roman"/>
          <w:sz w:val="24"/>
          <w:szCs w:val="24"/>
        </w:rPr>
        <w:t>-7 класс). Количество обучающихся от 15 до 25 человек.</w:t>
      </w:r>
    </w:p>
    <w:p w14:paraId="18C94348" w14:textId="77777777" w:rsidR="00A61E9E" w:rsidRPr="00BB0FDB" w:rsidRDefault="00A61E9E" w:rsidP="00BB0F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 xml:space="preserve">Формы и режим занятий </w:t>
      </w:r>
    </w:p>
    <w:p w14:paraId="618E9376" w14:textId="030C6DA0" w:rsidR="00A61E9E" w:rsidRPr="00BB0FDB" w:rsidRDefault="00A61E9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Ведущей формой организации занятий является групповая работа. Во время занятий осуществляется индивидуальный и дифференцированный подход к детям. Предусматривается изучение теоретического материала и другие формы работы (беседа, игра–драматизация, рассказ, прослушивание магнитофонных записей, дисков, просмотр компьютерных презентаций, экскурсия, изготовление декораций и костюмов, чтение, лексические, фонетические и грамматические игры, разучивание песен, пантомима и пр.) Теоретические занятия проводятся в форме бесед и коротких сообщений с использованием компьютерных презентаций. Занятия проводятся </w:t>
      </w:r>
      <w:r w:rsidR="00A5181E" w:rsidRPr="00BB0FDB">
        <w:rPr>
          <w:rFonts w:ascii="Times New Roman" w:hAnsi="Times New Roman" w:cs="Times New Roman"/>
          <w:sz w:val="24"/>
          <w:szCs w:val="24"/>
        </w:rPr>
        <w:t>2</w:t>
      </w:r>
      <w:r w:rsidRPr="00BB0FDB">
        <w:rPr>
          <w:rFonts w:ascii="Times New Roman" w:hAnsi="Times New Roman" w:cs="Times New Roman"/>
          <w:sz w:val="24"/>
          <w:szCs w:val="24"/>
        </w:rPr>
        <w:t xml:space="preserve"> раз</w:t>
      </w:r>
      <w:r w:rsidR="00A5181E" w:rsidRPr="00BB0FDB">
        <w:rPr>
          <w:rFonts w:ascii="Times New Roman" w:hAnsi="Times New Roman" w:cs="Times New Roman"/>
          <w:sz w:val="24"/>
          <w:szCs w:val="24"/>
        </w:rPr>
        <w:t>а</w:t>
      </w:r>
      <w:r w:rsidRPr="00BB0FDB">
        <w:rPr>
          <w:rFonts w:ascii="Times New Roman" w:hAnsi="Times New Roman" w:cs="Times New Roman"/>
          <w:sz w:val="24"/>
          <w:szCs w:val="24"/>
        </w:rPr>
        <w:t xml:space="preserve"> в неделю по </w:t>
      </w:r>
      <w:r w:rsidR="00A5181E" w:rsidRPr="00BB0FDB">
        <w:rPr>
          <w:rFonts w:ascii="Times New Roman" w:hAnsi="Times New Roman" w:cs="Times New Roman"/>
          <w:sz w:val="24"/>
          <w:szCs w:val="24"/>
        </w:rPr>
        <w:t>1</w:t>
      </w:r>
      <w:r w:rsidRPr="00BB0FDB">
        <w:rPr>
          <w:rFonts w:ascii="Times New Roman" w:hAnsi="Times New Roman" w:cs="Times New Roman"/>
          <w:sz w:val="24"/>
          <w:szCs w:val="24"/>
        </w:rPr>
        <w:t xml:space="preserve"> час</w:t>
      </w:r>
      <w:r w:rsidR="00A5181E" w:rsidRPr="00BB0FDB">
        <w:rPr>
          <w:rFonts w:ascii="Times New Roman" w:hAnsi="Times New Roman" w:cs="Times New Roman"/>
          <w:sz w:val="24"/>
          <w:szCs w:val="24"/>
        </w:rPr>
        <w:t>у.</w:t>
      </w:r>
    </w:p>
    <w:p w14:paraId="706DB858" w14:textId="3C46028D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203CB4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>Ожидаемые результаты и способы их проверки.</w:t>
      </w:r>
    </w:p>
    <w:p w14:paraId="135CD400" w14:textId="6B3DCF60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Контроль результатов обучения осуществляется посредством показательных выступлений и последующей рефлексии. Формы подведения итогов реализации программы: школьные праздники, отчетные выступления- спектакли. </w:t>
      </w:r>
    </w:p>
    <w:p w14:paraId="4982A0DC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Учащиеся будут уметь:</w:t>
      </w:r>
    </w:p>
    <w:p w14:paraId="4F7BF7E6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Выразительно читать. </w:t>
      </w:r>
    </w:p>
    <w:p w14:paraId="39CB5BCD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Импровизировать.</w:t>
      </w:r>
    </w:p>
    <w:p w14:paraId="58EB31D0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Общаться в пределах заданной тематики импровизированного текста. </w:t>
      </w:r>
    </w:p>
    <w:p w14:paraId="637981CC" w14:textId="55230E65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Разыгрывать ситуацию по прочитанному тексту. </w:t>
      </w:r>
    </w:p>
    <w:p w14:paraId="25A16118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.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Ориентироваться в пространстве, равномерно размещаясь на площадке. </w:t>
      </w:r>
    </w:p>
    <w:p w14:paraId="6ACAF2A3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Двигаться в заданном ритме, по сигналу педагога соединяясь в пары, тройки или цепочки;</w:t>
      </w:r>
    </w:p>
    <w:p w14:paraId="3D144D2D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Создавать пластические импровизации под музыку разного характера. </w:t>
      </w:r>
    </w:p>
    <w:p w14:paraId="3B4CF57C" w14:textId="6296F131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Запоминать тексты. </w:t>
      </w:r>
    </w:p>
    <w:p w14:paraId="4B6C06F0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Свободно и естественно выполнять на сцене простые физические действия. </w:t>
      </w:r>
    </w:p>
    <w:p w14:paraId="2DFD167B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Действовать в предлагаемых обстоятельствах с импровизированным текстом на заданную тему.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Менять по заданию педагога высоту и силу звучания голоса.</w:t>
      </w:r>
    </w:p>
    <w:p w14:paraId="1AF48B70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Произносить стихотворный текст в движении и разных позах.</w:t>
      </w:r>
    </w:p>
    <w:p w14:paraId="420D26AF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Произносить на одном дыхании длинную фразу или четверостишье. </w:t>
      </w:r>
    </w:p>
    <w:p w14:paraId="30CC2DD2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Произносить одну и ту же фразу с разными интонациями. </w:t>
      </w:r>
    </w:p>
    <w:p w14:paraId="2A3F97F2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Читать наизусть стихотворный текст, правильно произнося слова и расставляя логические ударения. </w:t>
      </w:r>
    </w:p>
    <w:p w14:paraId="4A0EF11A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По окончании учебного года учащиеся будут знать:</w:t>
      </w:r>
    </w:p>
    <w:p w14:paraId="699119CB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• правила артикуляции звуков; </w:t>
      </w:r>
    </w:p>
    <w:p w14:paraId="116967EC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• значения новых лексических единиц, связанных с тематикой младшего этапа обучения и соответствующими ситуациями общения, в том числе 6 реплик-клише речевого этикета, отражающих особенности культуры стран изучаемого языка; </w:t>
      </w:r>
    </w:p>
    <w:p w14:paraId="76D4D325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• значение изученных грамматических явлений </w:t>
      </w:r>
    </w:p>
    <w:p w14:paraId="09428E44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• особенности основных типов предложений и их интонации в соответствии с целью высказывания; • содержание постановочных текстов; </w:t>
      </w:r>
    </w:p>
    <w:p w14:paraId="2FEA0430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• страноведческую информацию из аутентичных источников, обогащающую социальный опыт школьников: сведения о стране/странах изучаемого языка, их литературе и культуре, поэтах и писателях; </w:t>
      </w:r>
    </w:p>
    <w:p w14:paraId="4B2E32E7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• наизусть стихотворения зарубежных авторов;</w:t>
      </w:r>
    </w:p>
    <w:p w14:paraId="7960A8B4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• имена наиболее известных персонажей детских литературных произведений стран изучаемого языка; </w:t>
      </w:r>
    </w:p>
    <w:p w14:paraId="66BC2ADC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• произведения детского фольклора и детской литературы, доступные по содержанию. использовать приобретенные знания и умения в практической деятельности и повседневной жизни для: общения с представителями других стран, ориентации в современном поликультурном мире. </w:t>
      </w:r>
    </w:p>
    <w:p w14:paraId="364B66B5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Грамотные постановки на иностранном языке приводят, как правило, к следующим результатам:</w:t>
      </w:r>
    </w:p>
    <w:p w14:paraId="49DBA986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у детей повышается интерес к занятиям английским языком, быстрее формируются речевые навыки и умения;</w:t>
      </w:r>
    </w:p>
    <w:p w14:paraId="1B14F691" w14:textId="77777777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театральная деятельность позволяет корректировать некоторые отклонения в поведении младших школьников (агрессивность, излишняя застенчивость); повышает самооценку; формирует социальную уверенность; </w:t>
      </w:r>
    </w:p>
    <w:p w14:paraId="64DCBB5B" w14:textId="3BD77515" w:rsidR="00A5181E" w:rsidRPr="00BB0FDB" w:rsidRDefault="00A5181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использование в театральной деятельности на английском языке элементов лингвострановедческих представлений позволяет формировать основу будущего межкультурного общения и, как следствие, предупреждать развитие ксенофобии, отрицания «чужих» культур.</w:t>
      </w:r>
    </w:p>
    <w:p w14:paraId="53B38929" w14:textId="1191BCD2" w:rsidR="00BB0FDB" w:rsidRPr="00BB0FDB" w:rsidRDefault="00BB0FDB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14:paraId="5BF88EF3" w14:textId="23FF7987" w:rsidR="00A5181E" w:rsidRPr="00BB0FDB" w:rsidRDefault="00E55D8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2D852B" wp14:editId="04289597">
            <wp:extent cx="4443847" cy="3505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6436" cy="350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60850" w14:textId="20C9E240" w:rsidR="00E55D8A" w:rsidRPr="00BB0FDB" w:rsidRDefault="00E55D8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F968C5" wp14:editId="0CF98D64">
            <wp:extent cx="4429760" cy="3007312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0306" cy="303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B1EB5" w14:textId="77777777" w:rsidR="004155BE" w:rsidRPr="00BB0FDB" w:rsidRDefault="004155B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601E6C" w14:textId="77777777" w:rsidR="004155BE" w:rsidRPr="00BB0FDB" w:rsidRDefault="004155B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9B36F" w14:textId="77777777" w:rsidR="004155BE" w:rsidRPr="00BB0FDB" w:rsidRDefault="004155B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7CCB4" w14:textId="77777777" w:rsidR="004155BE" w:rsidRPr="00BB0FDB" w:rsidRDefault="004155B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6FDCAB" w14:textId="34556245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СОДЕРЖАНИЕ ПРОГРАММЫ</w:t>
      </w:r>
    </w:p>
    <w:p w14:paraId="5638CAE7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PRE-READING ACTIVITIES </w:t>
      </w:r>
    </w:p>
    <w:p w14:paraId="5FFB146B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Выбор театрализованного представления. Обсуждение темы спектакля, названия пьесы, списка действующих лиц, Просмотр и/или прослушивание видео/аудио версии сказки. </w:t>
      </w:r>
    </w:p>
    <w:p w14:paraId="66DC05F9" w14:textId="77777777" w:rsidR="0085380F" w:rsidRPr="00394D29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4D29">
        <w:rPr>
          <w:rFonts w:ascii="Times New Roman" w:hAnsi="Times New Roman" w:cs="Times New Roman"/>
          <w:sz w:val="24"/>
          <w:szCs w:val="24"/>
          <w:lang w:val="en-US"/>
        </w:rPr>
        <w:t>WHILE-READING THE PLAY</w:t>
      </w:r>
    </w:p>
    <w:p w14:paraId="5F3A3F09" w14:textId="77777777" w:rsidR="0085380F" w:rsidRPr="00394D29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4D29">
        <w:rPr>
          <w:rFonts w:ascii="Times New Roman" w:hAnsi="Times New Roman" w:cs="Times New Roman"/>
          <w:sz w:val="24"/>
          <w:szCs w:val="24"/>
          <w:lang w:val="en-US"/>
        </w:rPr>
        <w:t xml:space="preserve"> 1.Reading activities </w:t>
      </w:r>
    </w:p>
    <w:p w14:paraId="5154BE7B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Выразительное чтение произведения учителем, перевод драматизируемого текста. </w:t>
      </w:r>
    </w:p>
    <w:p w14:paraId="491CAF6B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Выявление лексико-грамматических трудностей. </w:t>
      </w:r>
      <w:proofErr w:type="spellStart"/>
      <w:r w:rsidRPr="00BB0FDB">
        <w:rPr>
          <w:rFonts w:ascii="Times New Roman" w:hAnsi="Times New Roman" w:cs="Times New Roman"/>
          <w:sz w:val="24"/>
          <w:szCs w:val="24"/>
        </w:rPr>
        <w:t>Семантизация</w:t>
      </w:r>
      <w:proofErr w:type="spellEnd"/>
      <w:r w:rsidRPr="00BB0FDB">
        <w:rPr>
          <w:rFonts w:ascii="Times New Roman" w:hAnsi="Times New Roman" w:cs="Times New Roman"/>
          <w:sz w:val="24"/>
          <w:szCs w:val="24"/>
        </w:rPr>
        <w:t xml:space="preserve"> новых лексических единиц. Тренировочные упражнения.</w:t>
      </w:r>
    </w:p>
    <w:p w14:paraId="6554C87E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Презентация грамматического материала. Автоматизация грамматических навыков. </w:t>
      </w:r>
    </w:p>
    <w:p w14:paraId="0D4131B5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Актуализация лексико-грамматических навыков в речи учащихся.</w:t>
      </w:r>
    </w:p>
    <w:p w14:paraId="7A9D9035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Беседа о характере персонажей и способах их передачи при чтении. </w:t>
      </w:r>
    </w:p>
    <w:p w14:paraId="14E699FB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B0FDB">
        <w:rPr>
          <w:rFonts w:ascii="Times New Roman" w:hAnsi="Times New Roman" w:cs="Times New Roman"/>
          <w:sz w:val="24"/>
          <w:szCs w:val="24"/>
        </w:rPr>
        <w:t>Rehearsing</w:t>
      </w:r>
      <w:proofErr w:type="spellEnd"/>
      <w:r w:rsidRPr="00BB0FD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11446C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Выполнение интонационных упражнений. </w:t>
      </w:r>
    </w:p>
    <w:p w14:paraId="1E35D944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Отработка выразительного чтения ролей. </w:t>
      </w:r>
    </w:p>
    <w:p w14:paraId="3CD4FC0D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Выполнение творческих заданий (описать какой-либо персонаж от лица другого персонажа и т.д.).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Разыгрывание ситуаций по прочитанным текстам. </w:t>
      </w:r>
    </w:p>
    <w:p w14:paraId="252D73B7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Импровизация.</w:t>
      </w:r>
    </w:p>
    <w:p w14:paraId="7928D458" w14:textId="77777777" w:rsidR="0085380F" w:rsidRPr="00394D29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29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  <w:lang w:val="en-US"/>
        </w:rPr>
        <w:t>POST</w:t>
      </w:r>
      <w:r w:rsidRPr="00394D29">
        <w:rPr>
          <w:rFonts w:ascii="Times New Roman" w:hAnsi="Times New Roman" w:cs="Times New Roman"/>
          <w:sz w:val="24"/>
          <w:szCs w:val="24"/>
        </w:rPr>
        <w:t>-</w:t>
      </w:r>
      <w:r w:rsidRPr="00BB0FDB"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394D29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394D29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394D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99CA1C" w14:textId="77777777" w:rsidR="0085380F" w:rsidRPr="00394D29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D29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t>Распределение</w:t>
      </w:r>
      <w:r w:rsidRPr="00394D29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t>ролей</w:t>
      </w:r>
      <w:r w:rsidRPr="00394D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D6D007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D29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t xml:space="preserve">Отработка чтения ролей. Интонация. Настроение, характер персонажа. </w:t>
      </w:r>
    </w:p>
    <w:p w14:paraId="30EFBA7D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Репетиция по эпизодам. Занятия сценическим движением. Занятия техникой речи. </w:t>
      </w:r>
    </w:p>
    <w:p w14:paraId="544CBE84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Разучивание песен для выступления.</w:t>
      </w:r>
    </w:p>
    <w:p w14:paraId="6C04FF4A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Создание эскизов, декораций и бутафории к спектаклю. </w:t>
      </w:r>
    </w:p>
    <w:p w14:paraId="466CBB1F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Музыкальное оформление спектакля. </w:t>
      </w:r>
    </w:p>
    <w:p w14:paraId="1D88E614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Монтировочные репетиции. </w:t>
      </w:r>
    </w:p>
    <w:p w14:paraId="45BD7484" w14:textId="54535FA3" w:rsidR="0056293A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Генеральная репетиция.</w:t>
      </w:r>
    </w:p>
    <w:p w14:paraId="1C0C7E09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Премьера.</w:t>
      </w:r>
    </w:p>
    <w:p w14:paraId="372E7F69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Рефлексия. Анализ выступления. Планы на будущее.</w:t>
      </w:r>
    </w:p>
    <w:p w14:paraId="18D265EC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ПРЕДЛАГАЕМЫЙ РЕПЕРТУАР ПОСТАНОВОК:</w:t>
      </w:r>
    </w:p>
    <w:p w14:paraId="4DBBE1CB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«Праздничное Поздравление ко Дню Учителя»</w:t>
      </w:r>
    </w:p>
    <w:p w14:paraId="03AE5B2D" w14:textId="77777777" w:rsidR="0085380F" w:rsidRPr="00394D29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D29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BB0FDB">
        <w:rPr>
          <w:rFonts w:ascii="Times New Roman" w:hAnsi="Times New Roman" w:cs="Times New Roman"/>
          <w:sz w:val="24"/>
          <w:szCs w:val="24"/>
        </w:rPr>
        <w:t>Кентервильское</w:t>
      </w:r>
      <w:proofErr w:type="spellEnd"/>
      <w:r w:rsidRPr="00394D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t>приведение</w:t>
      </w:r>
      <w:r w:rsidRPr="00394D29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14:paraId="554519C4" w14:textId="77777777" w:rsidR="0085380F" w:rsidRPr="00394D29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4D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D29">
        <w:rPr>
          <w:rFonts w:ascii="Times New Roman" w:hAnsi="Times New Roman" w:cs="Times New Roman"/>
          <w:sz w:val="24"/>
          <w:szCs w:val="24"/>
          <w:lang w:val="en-US"/>
        </w:rPr>
        <w:t xml:space="preserve"> «Some words about love» </w:t>
      </w:r>
    </w:p>
    <w:p w14:paraId="5A96B8EB" w14:textId="77777777" w:rsidR="0085380F" w:rsidRPr="00394D29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394D29">
        <w:rPr>
          <w:rFonts w:ascii="Times New Roman" w:hAnsi="Times New Roman" w:cs="Times New Roman"/>
          <w:sz w:val="24"/>
          <w:szCs w:val="24"/>
          <w:lang w:val="en-US"/>
        </w:rPr>
        <w:t xml:space="preserve"> «Alice in Wonderland” </w:t>
      </w:r>
    </w:p>
    <w:p w14:paraId="4E2B182C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Организационно-педагогические условия реализации программы </w:t>
      </w:r>
    </w:p>
    <w:p w14:paraId="701F8C53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Работа театрального кружка на английском языке строится на основе следующих принципов: </w:t>
      </w:r>
    </w:p>
    <w:p w14:paraId="00BA3527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-доступность занятий для всех желающих; </w:t>
      </w:r>
    </w:p>
    <w:p w14:paraId="47404E78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-внимательное отношение к личности воспитанника; </w:t>
      </w:r>
    </w:p>
    <w:p w14:paraId="25E6AD43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-предоставление возможности самовыражения, самореализации и инициативности; </w:t>
      </w:r>
    </w:p>
    <w:p w14:paraId="77420B5A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-уважение и соблюдение прав ребенка; </w:t>
      </w:r>
    </w:p>
    <w:p w14:paraId="796158A1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-всестороннее развитие обучаемого с учетом его индивидуальных способностей. В основе занятий лежат следующие методические принципы: </w:t>
      </w:r>
    </w:p>
    <w:p w14:paraId="4DEF6E4A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контекстуальное введение лексических единиц и грамматического материала; </w:t>
      </w:r>
    </w:p>
    <w:p w14:paraId="0B1511B2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последовательное развитие лексических и грамматических навыков на основе чтения и аудирования;</w:t>
      </w:r>
    </w:p>
    <w:p w14:paraId="43411286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интеграция основных речевых умений и навыков; </w:t>
      </w:r>
    </w:p>
    <w:p w14:paraId="1E22EB22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коммуникативная направленность; </w:t>
      </w:r>
    </w:p>
    <w:p w14:paraId="5A082030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применение полученных знаний и умений на практике; </w:t>
      </w:r>
    </w:p>
    <w:p w14:paraId="448C5658" w14:textId="77777777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соответствие материалов курса возрасту, интересам и уровню языковой подготовки учащихся. </w:t>
      </w:r>
    </w:p>
    <w:p w14:paraId="6620BED7" w14:textId="114619E5" w:rsidR="0085380F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Постановка спектакля на английском языке – это трудоемкий, коллективный, творческий процесс, захватывающий различные аспекты знаний и умений как учителя, так и учащихся. Для обеспечения работы театра на английском языке необходимо помещение для изучения лексического и грамматического материала, должны быть созданы условия для говорения, аудирования, письма и чтения. Генеральные репетиции необходимо проводить в школьном актовом зале.</w:t>
      </w:r>
    </w:p>
    <w:p w14:paraId="455F4A75" w14:textId="2A30CD46" w:rsidR="003C4BCE" w:rsidRPr="00BB0FDB" w:rsidRDefault="0085380F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3D406E" w14:textId="77777777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ТЕХНОЛОГИЧЕСКУЮ ОСНОВУ программы составляют: </w:t>
      </w:r>
    </w:p>
    <w:p w14:paraId="37EC5A2A" w14:textId="77777777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1. педагогические технологии на основе личностной ориентации образовательного процесса: o педагогика сотрудничества; </w:t>
      </w:r>
    </w:p>
    <w:p w14:paraId="535CE4B7" w14:textId="77777777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2. педагогические технологии на основе эффективности управления и организации образовательного процесса: o групповые технологии; o технологии индивидуального обучения;</w:t>
      </w:r>
    </w:p>
    <w:p w14:paraId="2342DDC7" w14:textId="014BC8A4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3. педагогические технологии на основе активизации и интенсификации деятельности учащихся: o игровые технологии</w:t>
      </w:r>
    </w:p>
    <w:p w14:paraId="53AD2CE1" w14:textId="77777777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Реализации этих технологий помогают следующие ОРГАНИЗАЦИОННЫЕ ФОРМЫ:</w:t>
      </w:r>
    </w:p>
    <w:p w14:paraId="4388E9A3" w14:textId="77777777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теоретические и практические занятия (групповые, индивидуальные); </w:t>
      </w:r>
    </w:p>
    <w:p w14:paraId="733CF485" w14:textId="77777777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показательные выступления на праздниках, конкурсах и фестивалях английского языка различных уровней. </w:t>
      </w:r>
    </w:p>
    <w:p w14:paraId="3B9B2F5D" w14:textId="5F84D468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Театральные постановки являются важным и необходимым элементом в процессе изучения иностранного языка. Совместная работа над спектаклем или подготовка к празднику развивает у участников умение слушать партнера, создает условия для взаимопонимания и взаимовыручки (сильные ученики помогают слабым), укрепляет ответственность за успех общего дела. Для учителя репетиции, помимо дополнительного времени для отработки произношения, введения и закрепления лексических единиц, предоставляют уникальную возможность общения с учениками, причем в новом для обеих сторон контексте. Привычные роли учитель - ученики преобразуются в иную модель отношений – режиссера и актеров.</w:t>
      </w:r>
    </w:p>
    <w:p w14:paraId="05D590EC" w14:textId="173D873A" w:rsidR="003C4BCE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Занятия в кружке позволяют установить теплые отношения между детьми и их родителями (которые присутствуют во время отчетных представлений), создают обстановку неформального дружеского общения, позволяющую легко преодолевать психологический и языковой барьер, воспитывает у детей желание и готовность общаться.</w:t>
      </w:r>
    </w:p>
    <w:p w14:paraId="4C03BAEC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ОСНОВНЫЕ НАПРАВЛЕНИЯ РАБОТЫ С ДЕТЬМИ</w:t>
      </w:r>
    </w:p>
    <w:p w14:paraId="5A3510E2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 xml:space="preserve"> Театральная игра</w:t>
      </w:r>
      <w:r w:rsidRPr="00BB0FDB">
        <w:rPr>
          <w:rFonts w:ascii="Times New Roman" w:hAnsi="Times New Roman" w:cs="Times New Roman"/>
          <w:sz w:val="24"/>
          <w:szCs w:val="24"/>
        </w:rPr>
        <w:t xml:space="preserve"> – исторически сложившееся общественное явление, самостоятельный вид деятельности, свойственный человеку. </w:t>
      </w:r>
    </w:p>
    <w:p w14:paraId="5AFAF827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 xml:space="preserve">Задачи. </w:t>
      </w:r>
    </w:p>
    <w:p w14:paraId="78F52E8C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Учить детей ориентироваться в пространстве, равномерно размещаться на площадке; </w:t>
      </w:r>
    </w:p>
    <w:p w14:paraId="5011F9B2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развивать способность произвольно напрягать и расслаблять отдельные группы мышц, запоминать слова героев спектаклей; </w:t>
      </w:r>
    </w:p>
    <w:p w14:paraId="412BCBB5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развивать зрительное, слуховое внимание, память, наблюдательность, образное мышление, фантазию, воображение, интерес к сценическому искусству; упражнять в четком произношении слов, отрабатывать дикцию; </w:t>
      </w:r>
    </w:p>
    <w:p w14:paraId="5BDDBC87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воспитывать нравственно-эстетические качества. </w:t>
      </w:r>
    </w:p>
    <w:p w14:paraId="7BD56451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 xml:space="preserve">Ритмопластика </w:t>
      </w:r>
      <w:r w:rsidRPr="00BB0FDB">
        <w:rPr>
          <w:rFonts w:ascii="Times New Roman" w:hAnsi="Times New Roman" w:cs="Times New Roman"/>
          <w:sz w:val="24"/>
          <w:szCs w:val="24"/>
        </w:rPr>
        <w:t xml:space="preserve">включает в себя 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телодвижении; </w:t>
      </w:r>
    </w:p>
    <w:p w14:paraId="0F3CF439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обретение ощущения гармонии своего тела с окружающим миром. </w:t>
      </w:r>
    </w:p>
    <w:p w14:paraId="305FAB7A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BB0FD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D8F2EB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Развивать умение произвольно реагировать на команду или музыкальный сигнал, готовность действовать согласованно, включаясь в действие одновременно или последовательно;</w:t>
      </w:r>
    </w:p>
    <w:p w14:paraId="1BD3D8B0" w14:textId="61424188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развивать координацию движений; </w:t>
      </w:r>
    </w:p>
    <w:p w14:paraId="30A91A6A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учить запоминать заданные позы и образно передавать их; </w:t>
      </w:r>
    </w:p>
    <w:p w14:paraId="2C69B27F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развивать способность искренне верить в любую воображаемую ситуацию;</w:t>
      </w:r>
    </w:p>
    <w:p w14:paraId="63498D62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учить создавать образы животных с помощью выразительных пластических движений. </w:t>
      </w:r>
    </w:p>
    <w:p w14:paraId="42E7D4C7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>Культура и техника речи</w:t>
      </w:r>
      <w:r w:rsidRPr="00BB0FDB">
        <w:rPr>
          <w:rFonts w:ascii="Times New Roman" w:hAnsi="Times New Roman" w:cs="Times New Roman"/>
          <w:sz w:val="24"/>
          <w:szCs w:val="24"/>
        </w:rPr>
        <w:t xml:space="preserve">. Игры и упражнения, направленные на развитие дыхания и свободы речевого аппарата. </w:t>
      </w:r>
    </w:p>
    <w:p w14:paraId="282B767A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lastRenderedPageBreak/>
        <w:t>Задачи</w:t>
      </w:r>
      <w:r w:rsidRPr="00BB0FDB">
        <w:rPr>
          <w:rFonts w:ascii="Times New Roman" w:hAnsi="Times New Roman" w:cs="Times New Roman"/>
          <w:sz w:val="24"/>
          <w:szCs w:val="24"/>
        </w:rPr>
        <w:t>. Развивать речевое дыхание и правильную артикуляцию, четкую дикцию, разнообразную интонацию, логику речи;</w:t>
      </w:r>
    </w:p>
    <w:p w14:paraId="3C7E4FA8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связную образную речь, творческую фантазию; </w:t>
      </w:r>
    </w:p>
    <w:p w14:paraId="4C647D10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учить сочинять небольшие рассказы и сказки, подбирать простейшие рифмы;</w:t>
      </w:r>
    </w:p>
    <w:p w14:paraId="23C2831D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произносить скороговорки и стихи; </w:t>
      </w:r>
    </w:p>
    <w:p w14:paraId="678CCCAF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тренировать четкое произношение согласных в конце слова; </w:t>
      </w:r>
    </w:p>
    <w:p w14:paraId="3E678C35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пользоваться интонациями, выражающими основные чувства;</w:t>
      </w:r>
    </w:p>
    <w:p w14:paraId="6D6ED521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пополнять словарный запас.</w:t>
      </w:r>
    </w:p>
    <w:p w14:paraId="437DDF8D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b/>
          <w:sz w:val="24"/>
          <w:szCs w:val="24"/>
        </w:rPr>
        <w:t>Работа над спектаклем</w:t>
      </w:r>
      <w:r w:rsidRPr="00BB0FDB">
        <w:rPr>
          <w:rFonts w:ascii="Times New Roman" w:hAnsi="Times New Roman" w:cs="Times New Roman"/>
          <w:sz w:val="24"/>
          <w:szCs w:val="24"/>
        </w:rPr>
        <w:t xml:space="preserve"> базируется на пьесах и включает в себя знакомство с пьесой, сказкой, работу над спектаклем – от этюдов к рождению спектакля. </w:t>
      </w:r>
    </w:p>
    <w:p w14:paraId="4C0135ED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BB0FDB">
        <w:rPr>
          <w:rFonts w:ascii="Times New Roman" w:hAnsi="Times New Roman" w:cs="Times New Roman"/>
          <w:sz w:val="24"/>
          <w:szCs w:val="24"/>
        </w:rPr>
        <w:t xml:space="preserve">. Развивать навыки действий с воображаемыми предметами; </w:t>
      </w:r>
    </w:p>
    <w:p w14:paraId="47507B97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учить находить ключевые слова в отдельных фразах и предложениях и выделять их голосом; развивать умение пользоваться интонациями, выражающими разнообразные эмоциональные состояния; </w:t>
      </w:r>
    </w:p>
    <w:p w14:paraId="690C847F" w14:textId="77777777" w:rsidR="00E33F84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пополнять словарный запас, образный строй речи.</w:t>
      </w:r>
    </w:p>
    <w:p w14:paraId="2B660895" w14:textId="77777777" w:rsidR="005D5BCA" w:rsidRPr="00BB0FDB" w:rsidRDefault="003C4BCE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Работа над спектаклем предусматривает следующие ЭТАПЫ:</w:t>
      </w:r>
      <w:r w:rsidR="005D5BCA" w:rsidRPr="00BB0F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BCB11D" w14:textId="347FF1A5" w:rsidR="005D5BCA" w:rsidRPr="00BB0FDB" w:rsidRDefault="005D5BCA" w:rsidP="00BB0FDB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Знакомство с произведением, разбор его лексического и грамматического материала </w:t>
      </w:r>
    </w:p>
    <w:p w14:paraId="3F64C932" w14:textId="02444DE7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     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    Игры, этюды </w:t>
      </w:r>
    </w:p>
    <w:p w14:paraId="26001692" w14:textId="77777777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>Игры – первый активный период подготовки спектакля, когда детям предлагается пофантазировать, попытаться изобразить персонажей произведения: как они говорят, ходят (передвигаются в пространстве), едят, спят, одеваются. Особенность этого периода заключается в том, что ребенок действует на площадке один, или несколько детей изображают одно и то же и друг с другом не взаимодействуют. Инициатором ситуации является педагог.</w:t>
      </w:r>
    </w:p>
    <w:p w14:paraId="66AD6F95" w14:textId="77777777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Этюды – второй активный период, в котором детям предоставляется большая самостоятельность: им предлагается самим придумать несложные ситуации с персонажами и тут же разыграть их на сцене. Желательно делать это в двух ментально-языковых вариантах – в русском и в английском. Здесь же начнется работа вспомогательных блоков: хореографического, спортивного и вокального. Желательно, чтобы все дети пробовали исполнять разные роли, благодаря этому спектакль может быть поставлен в нескольких вариантах, а учащиеся получат максимум возможностей для самовыражения. </w:t>
      </w:r>
    </w:p>
    <w:p w14:paraId="2ABDBC1C" w14:textId="77777777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Распределение ролей и разучивание текста </w:t>
      </w:r>
    </w:p>
    <w:p w14:paraId="5C27BB27" w14:textId="23BC5DC6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Разводка</w:t>
      </w:r>
      <w:r w:rsidR="00BB0FDB">
        <w:rPr>
          <w:rFonts w:ascii="Times New Roman" w:hAnsi="Times New Roman" w:cs="Times New Roman"/>
          <w:sz w:val="24"/>
          <w:szCs w:val="24"/>
        </w:rPr>
        <w:t>.</w:t>
      </w:r>
      <w:r w:rsidRPr="00BB0FDB">
        <w:rPr>
          <w:rFonts w:ascii="Times New Roman" w:hAnsi="Times New Roman" w:cs="Times New Roman"/>
          <w:sz w:val="24"/>
          <w:szCs w:val="24"/>
        </w:rPr>
        <w:t xml:space="preserve"> первые репетиции, во время которых исполнители ролей вместе с режиссером придумывают мизансцены (расположение актера и необходимого ему реквизита на сцене в определенный момент времени), передвижения, физические действия персонажей. </w:t>
      </w:r>
    </w:p>
    <w:p w14:paraId="6DDAAC02" w14:textId="0C66306D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Наработка</w:t>
      </w:r>
      <w:r w:rsidR="00BB0FDB">
        <w:rPr>
          <w:rFonts w:ascii="Times New Roman" w:hAnsi="Times New Roman" w:cs="Times New Roman"/>
          <w:sz w:val="24"/>
          <w:szCs w:val="24"/>
        </w:rPr>
        <w:t>.</w:t>
      </w:r>
      <w:r w:rsidRPr="00BB0FDB">
        <w:rPr>
          <w:rFonts w:ascii="Times New Roman" w:hAnsi="Times New Roman" w:cs="Times New Roman"/>
          <w:sz w:val="24"/>
          <w:szCs w:val="24"/>
        </w:rPr>
        <w:t xml:space="preserve"> дети вместе с режиссером начинают наполнять свои роли смыслом и эмоциями с помощью интонаций, смысловых пауз, мимики и жестов. Этап наработки разбивается на эпизоды – каждый из них репетируется отдельно.</w:t>
      </w:r>
    </w:p>
    <w:p w14:paraId="696B18B6" w14:textId="77777777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Отработка репетиция спектакля от начала и до конца, со всеми спецэффектами, хореографическими, спортивными и вокальными элементами. Особенность данного этапа </w:t>
      </w:r>
      <w:r w:rsidRPr="00BB0FDB">
        <w:rPr>
          <w:rFonts w:ascii="Times New Roman" w:hAnsi="Times New Roman" w:cs="Times New Roman"/>
          <w:sz w:val="24"/>
          <w:szCs w:val="24"/>
        </w:rPr>
        <w:lastRenderedPageBreak/>
        <w:t>в том, что педагог время от времени может останавливать действия, делать замечания, вносить уточнения, какие-то моменты проигрывать заново.</w:t>
      </w:r>
    </w:p>
    <w:p w14:paraId="2FB02FB0" w14:textId="77777777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t xml:space="preserve"> </w:t>
      </w: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Прогоны репетиции всего спектакля от начала и до конца без остановок. Замечания и уточнения делаются учителем в конце действия и реализуются в следующем прогоне. </w:t>
      </w:r>
    </w:p>
    <w:p w14:paraId="5EC8CCE5" w14:textId="77777777" w:rsidR="005D5BCA" w:rsidRPr="00BB0FDB" w:rsidRDefault="005D5BCA" w:rsidP="00BB0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Генеральная репетиция </w:t>
      </w:r>
    </w:p>
    <w:p w14:paraId="793B1F7E" w14:textId="5869630D" w:rsidR="005D5BCA" w:rsidRDefault="005D5BCA" w:rsidP="00BB0FDB">
      <w:pPr>
        <w:spacing w:line="240" w:lineRule="auto"/>
        <w:jc w:val="both"/>
      </w:pPr>
      <w:r w:rsidRPr="00BB0FDB">
        <w:rPr>
          <w:rFonts w:ascii="Times New Roman" w:hAnsi="Times New Roman" w:cs="Times New Roman"/>
          <w:sz w:val="24"/>
          <w:szCs w:val="24"/>
        </w:rPr>
        <w:sym w:font="Symbol" w:char="F0B7"/>
      </w:r>
      <w:r w:rsidRPr="00BB0FDB">
        <w:rPr>
          <w:rFonts w:ascii="Times New Roman" w:hAnsi="Times New Roman" w:cs="Times New Roman"/>
          <w:sz w:val="24"/>
          <w:szCs w:val="24"/>
        </w:rPr>
        <w:t xml:space="preserve"> Премьера официальное представление спектакля зрителям: учащимся, родителям детей, педагогам и всем желающим</w:t>
      </w:r>
    </w:p>
    <w:p w14:paraId="5E09DF35" w14:textId="3BC4ED44" w:rsidR="005D5BCA" w:rsidRDefault="005D5BCA" w:rsidP="00A5181E">
      <w:pPr>
        <w:jc w:val="both"/>
      </w:pPr>
    </w:p>
    <w:p w14:paraId="0CCF0A98" w14:textId="7DD6283B" w:rsidR="005D5BCA" w:rsidRDefault="005D5BCA" w:rsidP="00A5181E">
      <w:pPr>
        <w:jc w:val="both"/>
      </w:pPr>
    </w:p>
    <w:p w14:paraId="096F1141" w14:textId="77777777" w:rsidR="005D5BCA" w:rsidRPr="005D5BCA" w:rsidRDefault="005D5BCA" w:rsidP="00A5181E">
      <w:pPr>
        <w:jc w:val="both"/>
        <w:rPr>
          <w:b/>
        </w:rPr>
      </w:pPr>
      <w:r w:rsidRPr="005D5BCA">
        <w:rPr>
          <w:b/>
        </w:rPr>
        <w:t xml:space="preserve">Список литературы, учебно-познавательных фильмов, электронных средств обучения </w:t>
      </w:r>
    </w:p>
    <w:p w14:paraId="5C295C43" w14:textId="77777777" w:rsidR="005D5BCA" w:rsidRDefault="005D5BCA" w:rsidP="00A5181E">
      <w:pPr>
        <w:jc w:val="both"/>
      </w:pPr>
      <w:r>
        <w:t xml:space="preserve">1. </w:t>
      </w:r>
      <w:proofErr w:type="spellStart"/>
      <w:r>
        <w:t>Н.А.Абрамова</w:t>
      </w:r>
      <w:proofErr w:type="spellEnd"/>
      <w:r>
        <w:t xml:space="preserve"> - Английский клуб. Сценарии английских вечеров и праздников. Феникс, 2007 </w:t>
      </w:r>
    </w:p>
    <w:p w14:paraId="62681D75" w14:textId="77777777" w:rsidR="005D5BCA" w:rsidRDefault="005D5BCA" w:rsidP="00A5181E">
      <w:pPr>
        <w:jc w:val="both"/>
      </w:pPr>
      <w:r>
        <w:t xml:space="preserve">2. Е.Н. </w:t>
      </w:r>
      <w:proofErr w:type="spellStart"/>
      <w:r>
        <w:t>Безгина</w:t>
      </w:r>
      <w:proofErr w:type="spellEnd"/>
      <w:r>
        <w:t xml:space="preserve"> - Театральная деятельность школьников на английском языке. Сфера, 2008 3. М.</w:t>
      </w:r>
    </w:p>
    <w:p w14:paraId="3F275A7D" w14:textId="77777777" w:rsidR="005D5BCA" w:rsidRDefault="005D5BCA" w:rsidP="00A5181E">
      <w:pPr>
        <w:jc w:val="both"/>
      </w:pPr>
      <w:r>
        <w:t xml:space="preserve">З. </w:t>
      </w:r>
      <w:proofErr w:type="spellStart"/>
      <w:r>
        <w:t>Биболетова</w:t>
      </w:r>
      <w:proofErr w:type="spellEnd"/>
      <w:r>
        <w:t xml:space="preserve"> - Сценарии внеклассных мероприятий на английском языке. Москва, Титул, 2007 </w:t>
      </w:r>
    </w:p>
    <w:p w14:paraId="70BD0022" w14:textId="77777777" w:rsidR="005D5BCA" w:rsidRDefault="005D5BCA" w:rsidP="00A5181E">
      <w:pPr>
        <w:jc w:val="both"/>
      </w:pPr>
      <w:r>
        <w:t xml:space="preserve">4. Л.Н. </w:t>
      </w:r>
      <w:proofErr w:type="spellStart"/>
      <w:r>
        <w:t>Буйлова</w:t>
      </w:r>
      <w:proofErr w:type="spellEnd"/>
      <w:r>
        <w:t xml:space="preserve"> - Как организовать дополнительное образование детей в </w:t>
      </w:r>
      <w:proofErr w:type="gramStart"/>
      <w:r>
        <w:t>школе ?</w:t>
      </w:r>
      <w:proofErr w:type="gramEnd"/>
      <w:r>
        <w:t xml:space="preserve"> Практическое пособие. Москва, АРКТИ, 2005 </w:t>
      </w:r>
    </w:p>
    <w:p w14:paraId="2B178F06" w14:textId="77777777" w:rsidR="005D5BCA" w:rsidRDefault="005D5BCA" w:rsidP="00A5181E">
      <w:pPr>
        <w:jc w:val="both"/>
      </w:pPr>
      <w:r>
        <w:t xml:space="preserve">5. М.И. </w:t>
      </w:r>
      <w:proofErr w:type="spellStart"/>
      <w:r>
        <w:t>Бурдина</w:t>
      </w:r>
      <w:proofErr w:type="spellEnd"/>
      <w:r>
        <w:t xml:space="preserve"> - Вечер сказок на английском языке, Иностранные языки в школе, 1996. №3 </w:t>
      </w:r>
    </w:p>
    <w:p w14:paraId="6456BBB8" w14:textId="77777777" w:rsidR="005D5BCA" w:rsidRDefault="005D5BCA" w:rsidP="00A5181E">
      <w:pPr>
        <w:jc w:val="both"/>
      </w:pPr>
      <w:r>
        <w:t xml:space="preserve">6. А.Н. </w:t>
      </w:r>
      <w:proofErr w:type="spellStart"/>
      <w:r>
        <w:t>Бурлакова</w:t>
      </w:r>
      <w:proofErr w:type="spellEnd"/>
      <w:r>
        <w:t xml:space="preserve"> - Занимательное чтение на английском языке. Москва. </w:t>
      </w:r>
      <w:proofErr w:type="spellStart"/>
      <w:r>
        <w:t>Полигран</w:t>
      </w:r>
      <w:proofErr w:type="spellEnd"/>
      <w:r>
        <w:t xml:space="preserve">, 1992г. </w:t>
      </w:r>
    </w:p>
    <w:p w14:paraId="51E5CDA1" w14:textId="77777777" w:rsidR="005D5BCA" w:rsidRDefault="005D5BCA" w:rsidP="00A5181E">
      <w:pPr>
        <w:jc w:val="both"/>
      </w:pPr>
      <w:r>
        <w:t xml:space="preserve">7. В.А. Верхогляд - Английские стихи для детей: Книга для чтения на английском языке в младших классах. Москва, Просвещение, 1981 </w:t>
      </w:r>
    </w:p>
    <w:p w14:paraId="5D03B3D7" w14:textId="77777777" w:rsidR="005D5BCA" w:rsidRDefault="005D5BCA" w:rsidP="00A5181E">
      <w:pPr>
        <w:jc w:val="both"/>
      </w:pPr>
      <w:r>
        <w:t xml:space="preserve">8. Л.С. Выготский - Воображение и творчество в детском возрасте. Москва, 1991 </w:t>
      </w:r>
    </w:p>
    <w:p w14:paraId="001594B0" w14:textId="77777777" w:rsidR="005D5BCA" w:rsidRDefault="005D5BCA" w:rsidP="00A5181E">
      <w:pPr>
        <w:jc w:val="both"/>
      </w:pPr>
      <w:r>
        <w:t xml:space="preserve">9. </w:t>
      </w:r>
      <w:proofErr w:type="spellStart"/>
      <w:r>
        <w:t>Е.Гордиенко</w:t>
      </w:r>
      <w:proofErr w:type="spellEnd"/>
      <w:r>
        <w:t xml:space="preserve"> - Сценарии постановок на английском языке для школьного театра. – Москва, Чистые пруды, 2006 </w:t>
      </w:r>
    </w:p>
    <w:p w14:paraId="2EC3614A" w14:textId="77777777" w:rsidR="005D5BCA" w:rsidRDefault="005D5BCA" w:rsidP="00A5181E">
      <w:pPr>
        <w:jc w:val="both"/>
      </w:pPr>
      <w:r>
        <w:t xml:space="preserve">10. Е.В. </w:t>
      </w:r>
      <w:proofErr w:type="spellStart"/>
      <w:r>
        <w:t>Дзюина</w:t>
      </w:r>
      <w:proofErr w:type="spellEnd"/>
      <w:r>
        <w:t xml:space="preserve"> - Театрализованные уроки и внеклассные мероприятия на английском языке. 1-4 классы. Москва, ВАКО, 2006 </w:t>
      </w:r>
    </w:p>
    <w:p w14:paraId="3F531267" w14:textId="77777777" w:rsidR="00BB0FDB" w:rsidRDefault="005D5BCA" w:rsidP="00A5181E">
      <w:pPr>
        <w:jc w:val="both"/>
      </w:pPr>
      <w:r>
        <w:t xml:space="preserve">11. </w:t>
      </w:r>
      <w:proofErr w:type="spellStart"/>
      <w:r>
        <w:t>Л.В.Калинина</w:t>
      </w:r>
      <w:proofErr w:type="spellEnd"/>
      <w:r>
        <w:t xml:space="preserve"> - Предметная неделя английского языка в школе. – Феникс, 2008 </w:t>
      </w:r>
    </w:p>
    <w:p w14:paraId="74387E5F" w14:textId="7673460B" w:rsidR="005D5BCA" w:rsidRDefault="005D5BCA" w:rsidP="00A5181E">
      <w:pPr>
        <w:jc w:val="both"/>
      </w:pPr>
      <w:r>
        <w:t xml:space="preserve">12. </w:t>
      </w:r>
      <w:proofErr w:type="spellStart"/>
      <w:r>
        <w:t>А.и</w:t>
      </w:r>
      <w:proofErr w:type="spellEnd"/>
      <w:r>
        <w:t xml:space="preserve"> Ю. Кузьменковы - Учим английский, ставя пьесы! Москва, </w:t>
      </w:r>
      <w:proofErr w:type="spellStart"/>
      <w:r>
        <w:t>МаксПресс</w:t>
      </w:r>
      <w:proofErr w:type="spellEnd"/>
      <w:r>
        <w:t xml:space="preserve">, 2008. </w:t>
      </w:r>
    </w:p>
    <w:sectPr w:rsidR="005D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7C7D"/>
    <w:multiLevelType w:val="hybridMultilevel"/>
    <w:tmpl w:val="EE609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998"/>
    <w:multiLevelType w:val="hybridMultilevel"/>
    <w:tmpl w:val="68AC0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F5212"/>
    <w:multiLevelType w:val="hybridMultilevel"/>
    <w:tmpl w:val="60983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2D3"/>
    <w:rsid w:val="000872D3"/>
    <w:rsid w:val="00394D29"/>
    <w:rsid w:val="003A7EA7"/>
    <w:rsid w:val="003C4BCE"/>
    <w:rsid w:val="004155BE"/>
    <w:rsid w:val="0056293A"/>
    <w:rsid w:val="005D5BCA"/>
    <w:rsid w:val="0085380F"/>
    <w:rsid w:val="008E1CCA"/>
    <w:rsid w:val="009059DB"/>
    <w:rsid w:val="009517D6"/>
    <w:rsid w:val="00A5181E"/>
    <w:rsid w:val="00A61E9E"/>
    <w:rsid w:val="00BB0FDB"/>
    <w:rsid w:val="00E33F84"/>
    <w:rsid w:val="00E5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0993"/>
  <w15:chartTrackingRefBased/>
  <w15:docId w15:val="{AEBBB870-9B36-4D0A-8829-8C6853CE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1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5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2840</Words>
  <Characters>16188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2022-08-31T13:23:00Z</dcterms:created>
  <dcterms:modified xsi:type="dcterms:W3CDTF">2022-08-31T18:46:00Z</dcterms:modified>
</cp:coreProperties>
</file>