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2144" w:rsidRPr="003A2144" w:rsidRDefault="003A2144" w:rsidP="00F933F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Муниципальное </w:t>
      </w:r>
      <w:r w:rsidR="00F933F3">
        <w:rPr>
          <w:rFonts w:ascii="Times New Roman" w:hAnsi="Times New Roman" w:cs="Times New Roman"/>
          <w:b/>
          <w:sz w:val="28"/>
          <w:szCs w:val="28"/>
        </w:rPr>
        <w:t>обще</w:t>
      </w:r>
      <w:r w:rsidRPr="003A2144">
        <w:rPr>
          <w:rFonts w:ascii="Times New Roman" w:hAnsi="Times New Roman" w:cs="Times New Roman"/>
          <w:b/>
          <w:sz w:val="28"/>
          <w:szCs w:val="28"/>
        </w:rPr>
        <w:t>образовательное учреждение « КСШ №2»</w:t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8F3FA4" w:rsidRDefault="008F3FA4" w:rsidP="00F933F3">
      <w:pPr>
        <w:pStyle w:val="a3"/>
        <w:spacing w:line="360" w:lineRule="auto"/>
        <w:jc w:val="center"/>
        <w:rPr>
          <w:b/>
          <w:color w:val="auto"/>
          <w:sz w:val="48"/>
          <w:szCs w:val="48"/>
        </w:rPr>
      </w:pPr>
      <w:r>
        <w:rPr>
          <w:b/>
          <w:color w:val="auto"/>
          <w:sz w:val="48"/>
          <w:szCs w:val="48"/>
        </w:rPr>
        <w:t>Мое Отечество</w:t>
      </w:r>
    </w:p>
    <w:p w:rsidR="003A2144" w:rsidRPr="00F933F3" w:rsidRDefault="003A2144" w:rsidP="00F933F3">
      <w:pPr>
        <w:pStyle w:val="a3"/>
        <w:spacing w:line="360" w:lineRule="auto"/>
        <w:jc w:val="center"/>
        <w:rPr>
          <w:b/>
          <w:color w:val="auto"/>
          <w:spacing w:val="20"/>
          <w:sz w:val="48"/>
          <w:szCs w:val="48"/>
        </w:rPr>
      </w:pPr>
      <w:r w:rsidRPr="00F933F3">
        <w:rPr>
          <w:b/>
          <w:color w:val="auto"/>
          <w:spacing w:val="20"/>
          <w:sz w:val="48"/>
          <w:szCs w:val="48"/>
        </w:rPr>
        <w:t xml:space="preserve">История деревни </w:t>
      </w:r>
      <w:proofErr w:type="spellStart"/>
      <w:r w:rsidRPr="00F933F3">
        <w:rPr>
          <w:b/>
          <w:color w:val="auto"/>
          <w:spacing w:val="20"/>
          <w:sz w:val="48"/>
          <w:szCs w:val="48"/>
        </w:rPr>
        <w:t>Шадрино</w:t>
      </w:r>
      <w:proofErr w:type="spellEnd"/>
      <w:r w:rsidRPr="00F933F3">
        <w:rPr>
          <w:b/>
          <w:color w:val="auto"/>
          <w:spacing w:val="20"/>
          <w:sz w:val="48"/>
          <w:szCs w:val="48"/>
        </w:rPr>
        <w:t xml:space="preserve"> в истории страны</w:t>
      </w:r>
    </w:p>
    <w:p w:rsidR="00F933F3" w:rsidRDefault="003A2144" w:rsidP="003A2144">
      <w:pPr>
        <w:pStyle w:val="a3"/>
        <w:rPr>
          <w:b/>
          <w:color w:val="auto"/>
          <w:spacing w:val="20"/>
          <w:sz w:val="28"/>
          <w:szCs w:val="28"/>
        </w:rPr>
      </w:pPr>
      <w:r w:rsidRPr="003A2144">
        <w:rPr>
          <w:b/>
          <w:color w:val="auto"/>
          <w:spacing w:val="20"/>
          <w:sz w:val="28"/>
          <w:szCs w:val="28"/>
        </w:rPr>
        <w:t xml:space="preserve">                                                          </w:t>
      </w:r>
    </w:p>
    <w:p w:rsidR="00F933F3" w:rsidRDefault="00F933F3" w:rsidP="003A2144">
      <w:pPr>
        <w:pStyle w:val="a3"/>
        <w:rPr>
          <w:b/>
          <w:color w:val="auto"/>
          <w:spacing w:val="20"/>
          <w:sz w:val="28"/>
          <w:szCs w:val="28"/>
        </w:rPr>
      </w:pPr>
    </w:p>
    <w:p w:rsidR="00F933F3" w:rsidRDefault="00F933F3" w:rsidP="003A2144">
      <w:pPr>
        <w:pStyle w:val="a3"/>
        <w:rPr>
          <w:b/>
          <w:color w:val="auto"/>
          <w:spacing w:val="20"/>
          <w:sz w:val="28"/>
          <w:szCs w:val="28"/>
        </w:rPr>
      </w:pPr>
    </w:p>
    <w:p w:rsidR="003A2144" w:rsidRPr="003A2144" w:rsidRDefault="00F933F3" w:rsidP="003A2144">
      <w:pPr>
        <w:pStyle w:val="a3"/>
        <w:rPr>
          <w:b/>
          <w:color w:val="auto"/>
          <w:spacing w:val="20"/>
          <w:sz w:val="28"/>
          <w:szCs w:val="28"/>
        </w:rPr>
      </w:pPr>
      <w:r>
        <w:rPr>
          <w:b/>
          <w:color w:val="auto"/>
          <w:spacing w:val="20"/>
          <w:sz w:val="28"/>
          <w:szCs w:val="28"/>
        </w:rPr>
        <w:t xml:space="preserve">                                                              </w:t>
      </w:r>
      <w:r w:rsidR="003A2144" w:rsidRPr="003A2144">
        <w:rPr>
          <w:b/>
          <w:color w:val="auto"/>
          <w:spacing w:val="20"/>
          <w:sz w:val="28"/>
          <w:szCs w:val="28"/>
        </w:rPr>
        <w:t xml:space="preserve"> Выполнила: </w:t>
      </w:r>
    </w:p>
    <w:p w:rsidR="003A2144" w:rsidRPr="003A2144" w:rsidRDefault="003A2144" w:rsidP="003A2144">
      <w:pPr>
        <w:pStyle w:val="a3"/>
        <w:rPr>
          <w:b/>
          <w:color w:val="auto"/>
          <w:spacing w:val="20"/>
          <w:sz w:val="28"/>
          <w:szCs w:val="28"/>
        </w:rPr>
      </w:pPr>
      <w:r w:rsidRPr="003A2144">
        <w:rPr>
          <w:b/>
          <w:color w:val="auto"/>
          <w:spacing w:val="20"/>
          <w:sz w:val="28"/>
          <w:szCs w:val="28"/>
        </w:rPr>
        <w:t xml:space="preserve">                                                           Учитель: Гаврилова Н.К.</w:t>
      </w:r>
    </w:p>
    <w:p w:rsidR="003A2144" w:rsidRPr="003A2144" w:rsidRDefault="003A2144" w:rsidP="003A2144">
      <w:pPr>
        <w:pStyle w:val="a3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Default="003A2144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F933F3" w:rsidRPr="003A2144" w:rsidRDefault="00F933F3" w:rsidP="003A2144">
      <w:pPr>
        <w:pStyle w:val="a3"/>
        <w:spacing w:line="360" w:lineRule="auto"/>
        <w:rPr>
          <w:color w:val="auto"/>
          <w:spacing w:val="20"/>
          <w:sz w:val="28"/>
          <w:szCs w:val="28"/>
        </w:rPr>
      </w:pPr>
    </w:p>
    <w:p w:rsidR="003A2144" w:rsidRPr="003A2144" w:rsidRDefault="003A2144" w:rsidP="00F933F3">
      <w:pPr>
        <w:pStyle w:val="a3"/>
        <w:jc w:val="center"/>
        <w:rPr>
          <w:color w:val="auto"/>
          <w:spacing w:val="20"/>
          <w:sz w:val="28"/>
          <w:szCs w:val="28"/>
        </w:rPr>
      </w:pPr>
      <w:r w:rsidRPr="003A2144">
        <w:rPr>
          <w:b/>
          <w:bCs/>
          <w:color w:val="auto"/>
          <w:spacing w:val="20"/>
          <w:sz w:val="28"/>
          <w:szCs w:val="28"/>
        </w:rPr>
        <w:t>Нам в России выпало родиться,</w:t>
      </w:r>
    </w:p>
    <w:p w:rsidR="003A2144" w:rsidRPr="003A2144" w:rsidRDefault="003A2144" w:rsidP="00F933F3">
      <w:pPr>
        <w:pStyle w:val="a3"/>
        <w:jc w:val="center"/>
        <w:rPr>
          <w:b/>
          <w:bCs/>
          <w:color w:val="auto"/>
          <w:spacing w:val="20"/>
          <w:sz w:val="28"/>
          <w:szCs w:val="28"/>
        </w:rPr>
      </w:pPr>
      <w:r w:rsidRPr="003A2144">
        <w:rPr>
          <w:b/>
          <w:bCs/>
          <w:color w:val="auto"/>
          <w:spacing w:val="20"/>
          <w:sz w:val="28"/>
          <w:szCs w:val="28"/>
        </w:rPr>
        <w:t>Мы своей страной  должны гордиться</w:t>
      </w:r>
    </w:p>
    <w:p w:rsidR="003A2144" w:rsidRPr="003A2144" w:rsidRDefault="003A2144" w:rsidP="00F933F3">
      <w:pPr>
        <w:pStyle w:val="a3"/>
        <w:jc w:val="center"/>
        <w:rPr>
          <w:b/>
          <w:bCs/>
          <w:color w:val="auto"/>
          <w:spacing w:val="20"/>
          <w:sz w:val="28"/>
          <w:szCs w:val="28"/>
        </w:rPr>
      </w:pPr>
      <w:r w:rsidRPr="003A2144">
        <w:rPr>
          <w:b/>
          <w:bCs/>
          <w:iCs/>
          <w:color w:val="auto"/>
          <w:spacing w:val="20"/>
          <w:sz w:val="28"/>
          <w:szCs w:val="28"/>
        </w:rPr>
        <w:t xml:space="preserve">Жизнь каждого из нас </w:t>
      </w:r>
      <w:r w:rsidR="00F933F3">
        <w:rPr>
          <w:b/>
          <w:bCs/>
          <w:iCs/>
          <w:color w:val="auto"/>
          <w:spacing w:val="20"/>
          <w:sz w:val="28"/>
          <w:szCs w:val="28"/>
        </w:rPr>
        <w:t xml:space="preserve"> </w:t>
      </w:r>
      <w:r w:rsidRPr="003A2144">
        <w:rPr>
          <w:b/>
          <w:bCs/>
          <w:iCs/>
          <w:color w:val="auto"/>
          <w:spacing w:val="20"/>
          <w:sz w:val="28"/>
          <w:szCs w:val="28"/>
        </w:rPr>
        <w:t>принадлежит</w:t>
      </w:r>
    </w:p>
    <w:p w:rsidR="003A2144" w:rsidRPr="003A2144" w:rsidRDefault="003A2144" w:rsidP="00F933F3">
      <w:pPr>
        <w:pStyle w:val="a3"/>
        <w:spacing w:line="360" w:lineRule="auto"/>
        <w:jc w:val="center"/>
        <w:rPr>
          <w:b/>
          <w:bCs/>
          <w:color w:val="auto"/>
          <w:spacing w:val="20"/>
          <w:sz w:val="28"/>
          <w:szCs w:val="28"/>
        </w:rPr>
      </w:pPr>
      <w:r w:rsidRPr="003A2144">
        <w:rPr>
          <w:b/>
          <w:bCs/>
          <w:iCs/>
          <w:color w:val="auto"/>
          <w:spacing w:val="20"/>
          <w:sz w:val="28"/>
          <w:szCs w:val="28"/>
        </w:rPr>
        <w:t>Отечеству</w:t>
      </w:r>
    </w:p>
    <w:p w:rsidR="003A2144" w:rsidRPr="003A2144" w:rsidRDefault="003A2144" w:rsidP="003A2144">
      <w:pPr>
        <w:rPr>
          <w:rFonts w:ascii="Times New Roman" w:eastAsia="+mn-ea" w:hAnsi="Times New Roman" w:cs="Times New Roman"/>
          <w:bCs/>
          <w:kern w:val="24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Мы, жители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Ковернинского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района, по праву гордимся  своим настоящим.                   Но с таким, же правом мы можем гордиться и своим ярким самобытным прошлым, тесно связанным с историческими судьбами нашей огромной  страны.</w:t>
      </w:r>
      <w:r w:rsidRPr="003A2144">
        <w:rPr>
          <w:rFonts w:ascii="Times New Roman" w:eastAsia="+mn-ea" w:hAnsi="Times New Roman" w:cs="Times New Roman"/>
          <w:bCs/>
          <w:kern w:val="24"/>
          <w:sz w:val="28"/>
          <w:szCs w:val="28"/>
        </w:rPr>
        <w:t xml:space="preserve">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t xml:space="preserve">В истории моей страны, как в зеркале, отражается история моей деревни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, с её проблемами и радостями, победами и поражениями.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 На  карте  России вряд ли мы найдем наше село</w:t>
      </w:r>
      <w:r w:rsidRPr="003A2144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, уж слишком  оно мало в масштабах страны.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8F8F8"/>
        </w:rPr>
        <w:t xml:space="preserve">Но год за годом, десятилетие за десятилетием судьба страны и судьба деревни  вершится вместе.                                                                                                                               В глубину веков уходит история моего села. Извилиста и трудна  его дорога.                     </w:t>
      </w:r>
      <w:r w:rsidRPr="003A2144">
        <w:rPr>
          <w:rFonts w:ascii="Times New Roman" w:hAnsi="Times New Roman" w:cs="Times New Roman"/>
          <w:sz w:val="28"/>
          <w:szCs w:val="28"/>
        </w:rPr>
        <w:t>В XVII веке произошел церковный раскол в православной церкви.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  <w:shd w:val="clear" w:color="auto" w:fill="FCF7EC"/>
        </w:rPr>
      </w:pPr>
      <w:r w:rsidRPr="003A2144">
        <w:rPr>
          <w:rFonts w:ascii="Times New Roman" w:hAnsi="Times New Roman" w:cs="Times New Roman"/>
          <w:sz w:val="28"/>
          <w:szCs w:val="28"/>
        </w:rPr>
        <w:t>Нижегородский край с первых дней раскола стал одним из оплотов «древнего благочестия». Это не удивительно, если принять во внимание тот факт, что   главные фигуры раскола - инициатор церковных «новшеств» патриарх Никон и его яростный противник протопоп Аввакум -   выходцы из Нижегородской земли.  А наш край стал одним из крупных старообрядческих центров тогдашней Руси.</w:t>
      </w:r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                                                                                                                                     </w:t>
      </w:r>
      <w:r w:rsidRPr="003A2144">
        <w:rPr>
          <w:rFonts w:ascii="Times New Roman" w:hAnsi="Times New Roman" w:cs="Times New Roman"/>
          <w:sz w:val="28"/>
          <w:szCs w:val="28"/>
        </w:rPr>
        <w:t xml:space="preserve">«Староверы» были объявлены отступниками и преследовались официальной церковью. Спасаясь от репрессий, старообрядцы бежали в труднодоступные малозаселенные местности России, какой и была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западная часть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Нижегородчины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  в нынешний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Ковернинский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район. </w:t>
      </w:r>
      <w:r w:rsidRPr="003A2144">
        <w:rPr>
          <w:rStyle w:val="apple-converted-space"/>
          <w:rFonts w:ascii="Times New Roman" w:hAnsi="Times New Roman" w:cs="Times New Roman"/>
          <w:sz w:val="28"/>
          <w:szCs w:val="28"/>
        </w:rPr>
        <w:t>Именно здесь можно было укрыться, пропитаться и молиться по старым книгам</w:t>
      </w:r>
      <w:proofErr w:type="gramStart"/>
      <w:r w:rsidRPr="003A2144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3A2144">
        <w:rPr>
          <w:rStyle w:val="apple-converted-space"/>
          <w:rFonts w:ascii="Times New Roman" w:hAnsi="Times New Roman" w:cs="Times New Roman"/>
          <w:sz w:val="28"/>
          <w:szCs w:val="28"/>
        </w:rPr>
        <w:t xml:space="preserve">    В  «Исторических записках» местного краеведа Золотарева читаем</w:t>
      </w:r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: «Жизнь не только в городах, но и деревенских поселениях стала невозможной, видящиеся повсюду плач, вопль и </w:t>
      </w:r>
      <w:proofErr w:type="spellStart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>стонание</w:t>
      </w:r>
      <w:proofErr w:type="spellEnd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, везде цепи </w:t>
      </w:r>
      <w:proofErr w:type="spellStart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>бряцаху</w:t>
      </w:r>
      <w:proofErr w:type="spellEnd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, везде </w:t>
      </w:r>
      <w:proofErr w:type="spellStart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>вереги</w:t>
      </w:r>
      <w:proofErr w:type="spellEnd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>звеняху</w:t>
      </w:r>
      <w:proofErr w:type="spellEnd"/>
      <w:r w:rsidRPr="003A2144">
        <w:rPr>
          <w:rStyle w:val="apple-converted-space"/>
          <w:rFonts w:ascii="Times New Roman" w:hAnsi="Times New Roman" w:cs="Times New Roman"/>
          <w:b/>
          <w:sz w:val="28"/>
          <w:szCs w:val="28"/>
        </w:rPr>
        <w:t xml:space="preserve">...»                                                                                         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Переселенцы основывают  </w:t>
      </w:r>
      <w:proofErr w:type="gram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легендарную</w:t>
      </w:r>
      <w:proofErr w:type="gram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Корелу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Ей  даже было присвоено официальное название - 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Корельская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волость, где было около 20 деревень и столько же храмов.                                                                                                                         Община разрасталась, и в 1718 году в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Корельской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волости насчитывалось 12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селений, в них 273 двора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CF7EC"/>
        </w:rPr>
        <w:t>и  мужчин 1162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человека.                                                      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CF7EC"/>
        </w:rPr>
        <w:t xml:space="preserve">Духовным центром  становится  село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CF7EC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CF7EC"/>
        </w:rPr>
        <w:t xml:space="preserve">.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>Есть предположение, что первые жители перекочевали сюда более 300 лет назад            с берегов Белого моря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.  Откуда пошло это название?                                                           Оказывается, так названо селение  в честь лесопромышленника  Шадрина, который переселился из Карелии и занялся торговлей леса. Был он «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шадрый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шадровистый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»,  рябой, от этого и прозвали его  Шадрин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 xml:space="preserve">,, 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а от него и пошло название деревни. Долго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называли селом, т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 здесь была церковь.  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 «В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корельское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переселение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построилось в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полуторе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версте на северо-восток  от 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теперешнего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»   Это место и поныне называют  Старое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или Пруд.                                                                                                                                            «Жизнь была тяжелая: держали скот, рубили лес, вывозили его в Сокольское на пристань. Лес старались не спиливать, а выкапывать с корнями, чтобы не узнали царские власти. А площадь расчищали, готовили гарь под посевы,  засевали зерном. Рожь, ячмень давали два посева, а потом приходилось готовить новое место».   Главным средством добывания денег на жизнь были грибы, да ягоды,  Лес стоял могучий, крепкий, как исполин,  каждый массив имел свое название: Григорьева, 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Дорогуши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, Орехов хутор, Васькин дол, Попов дол,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Барабаново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.                                                                                               Много лет этот лес знал только путника, идущего пешком к Волге на заработки, да скрип телег, которые ехали на пристань в Сокольское.                                                                                                                                 Жители так же сеяли лен, из него ткали холст, отбеливали на солнце, вальком отколачивали, чтобы «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помягче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>»  был, делали кирпичи, ткали рогожи, плели лапти, пилили дрова по зимам в Кинешме.</w:t>
      </w:r>
    </w:p>
    <w:p w:rsidR="003A2144" w:rsidRPr="003A2144" w:rsidRDefault="003A2144" w:rsidP="003A2144">
      <w:pPr>
        <w:rPr>
          <w:rFonts w:ascii="Times New Roman" w:hAnsi="Times New Roman" w:cs="Times New Roman"/>
          <w:bCs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 Первые дома строили из неотесанных бревен, крыли соломой. Одно окно пропускало мало света, а два других оконца, которые называли «волоковыми» вытягивали из дома дым.                                                                                                                                     Знаток раскола писатель П.И. Мельников-Печерский так описывает старообрядца:  «Раскольника Нижегородской губернии можно безошибочно узнать по одной его наружности. У него какая-то особенная важность в лице, самоуверенность и степенность во взгляде, приемах и в разговоре, слегка угрюмы, но обходительны, носили длинные черные сюртуки, красные рубахи-косоворотки, сапоги, синие штаны и непременно черную суконную фуражку особого покроя.                                   Как у богатых, так и бедных людей всегда ели и пили из деревянной посуды».</w:t>
      </w:r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Непременной принадлежностью раскольничьего дома был прибитый над воротами на белой бумаге восьмиконечный крест  или образ.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lastRenderedPageBreak/>
        <w:t>Дом делился на 3 части: большие сени,, жилые помещения</w:t>
      </w:r>
      <w:proofErr w:type="gramStart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,</w:t>
      </w:r>
      <w:proofErr w:type="gram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горница. Главное место в доме - красный угол, где находилась божница.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t xml:space="preserve">       «Быт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старобрядцев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тесно связан с их образом жизни. Основную                                                часть времени они отдают хозяйству, чтобы прокормить себя.  Свою веру                                            чтут  свято и к труду относятся как  к высшему предназначению человека».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На молитву собирались в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молительных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домах  (моленных). Женщины шли в крашеных сарафанах, унизанных спереди медными пуговицами, сверху  до самого подола. Голова покрыта большим пестрого цвета платком на один кончик. На молитве мужчины и женщины стояли  отдельно, пели, как правило, хором.  </w:t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t>чтут  свято и к труду относятся как  к высшему предназначению человека.</w:t>
      </w:r>
    </w:p>
    <w:p w:rsidR="003A2144" w:rsidRPr="003A2144" w:rsidRDefault="003A2144" w:rsidP="003A2144">
      <w:pPr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Корела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была известна в мире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старобрядчества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 далеко за пределами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узольской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долины. Согласно переписи (ревизии) самым крупным селением была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Колениха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– 42 двора. В Шадрине писцы записали 26 дворов. По второй ревизии 40-х годов 18 века в волости числится  9 87 душ мужского пола. В 1870 году проживает в Шадрине-378 человек, в Калленихе-348,  в Копанях-244, в Овсянникове-153, Федорове-137, в  д</w:t>
      </w:r>
      <w:proofErr w:type="gramStart"/>
      <w:r w:rsidRPr="003A2144">
        <w:rPr>
          <w:rFonts w:ascii="Times New Roman" w:hAnsi="Times New Roman" w:cs="Times New Roman"/>
          <w:bCs/>
          <w:sz w:val="28"/>
          <w:szCs w:val="28"/>
        </w:rPr>
        <w:t>.О</w:t>
      </w:r>
      <w:proofErr w:type="gramEnd"/>
      <w:r w:rsidRPr="003A2144">
        <w:rPr>
          <w:rFonts w:ascii="Times New Roman" w:hAnsi="Times New Roman" w:cs="Times New Roman"/>
          <w:bCs/>
          <w:sz w:val="28"/>
          <w:szCs w:val="28"/>
        </w:rPr>
        <w:t>стры-188 человек.  Интересна карта, как исторический документ в «Записках» краеведа (см</w:t>
      </w:r>
      <w:proofErr w:type="gramStart"/>
      <w:r w:rsidRPr="003A2144">
        <w:rPr>
          <w:rFonts w:ascii="Times New Roman" w:hAnsi="Times New Roman" w:cs="Times New Roman"/>
          <w:bCs/>
          <w:sz w:val="28"/>
          <w:szCs w:val="28"/>
        </w:rPr>
        <w:t>.п</w:t>
      </w:r>
      <w:proofErr w:type="gramEnd"/>
      <w:r w:rsidRPr="003A2144">
        <w:rPr>
          <w:rFonts w:ascii="Times New Roman" w:hAnsi="Times New Roman" w:cs="Times New Roman"/>
          <w:bCs/>
          <w:sz w:val="28"/>
          <w:szCs w:val="28"/>
        </w:rPr>
        <w:t>риложение)</w:t>
      </w:r>
    </w:p>
    <w:p w:rsidR="003A2144" w:rsidRPr="003A2144" w:rsidRDefault="003A2144" w:rsidP="003A2144">
      <w:pPr>
        <w:rPr>
          <w:rFonts w:ascii="Times New Roman" w:hAnsi="Times New Roman" w:cs="Times New Roman"/>
          <w:bCs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t xml:space="preserve">«По местному преданию близ Шадрина на реке Моче была устроена  верхняя мельница. С переходом мельницы к новым владельцам передавалась бумажка синяя, что эту мельницу заводил  Иван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Корелянин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».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Cs/>
          <w:sz w:val="28"/>
          <w:szCs w:val="28"/>
        </w:rPr>
        <w:t xml:space="preserve">Н а реке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Мочевязи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стояли  и нижняя  мельницы, третья строится там же  в 1744 году.  </w:t>
      </w:r>
      <w:r w:rsidRPr="003A214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       «По ведомости Питирима, позднее епископа Нижегородского,  в с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адрине около 1720 г. решено построить церковь,  каковая существовала до начала 19 столетия, до  постройки  в 1800 году каменной  трех престольной»  во имя  Святого Иоанна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Златоустого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с приделом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Святаго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Николая Чудотворца,  при  той церкви колокольня деревянная.                                                                                                                                                                           В 1891 г. построена первая церковно-приходская трехклассная школа. Учительствовал поп Алексей, который вел и службу в церкви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>Во  вновь выстроенную школу никто из старообрядцев не отдал своих детей, т.к.     « не любят старообрядцы обучать детей в мирской, "гражданской" школе, считая, что она только развращает детей».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Позднее, когда учить детей стали учителя, получившие образование, нашелся другой предлог: „Ну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што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могет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научить девчонка—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учителка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", кода она сама не видала и не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знат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жисти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, да и учит то не по той азбуке,  по скотской" (школьной)»  </w:t>
      </w:r>
      <w:r w:rsidRPr="003A2144">
        <w:rPr>
          <w:rFonts w:ascii="Times New Roman" w:hAnsi="Times New Roman" w:cs="Times New Roman"/>
          <w:sz w:val="28"/>
          <w:szCs w:val="28"/>
        </w:rPr>
        <w:lastRenderedPageBreak/>
        <w:t>Интересен документ об образовании «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учителки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» того времени (см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риложение).                                                                                          Пришлось учителю П., махнувши рукой на своих крестьян, звать и манить чужих, объезжая деревни на свои средства, и из соседних селений согласились отдать детей в школу, 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впрочем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 лишь с условием, чтобы ребят кормили щами, горохом, картофелем и кашей                                                                                                                               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несколько раз выгорало, но каждый раз вновь отстраивалось.               По преданию за  р.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Мочей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 был притон разбойников.  И они по злому умыслу совершали поджоги, если </w:t>
      </w:r>
      <w:proofErr w:type="spellStart"/>
      <w:r w:rsidRPr="003A2144">
        <w:rPr>
          <w:rFonts w:ascii="Times New Roman" w:hAnsi="Times New Roman" w:cs="Times New Roman"/>
          <w:bCs/>
          <w:sz w:val="28"/>
          <w:szCs w:val="28"/>
        </w:rPr>
        <w:t>шадринцы</w:t>
      </w:r>
      <w:proofErr w:type="spellEnd"/>
      <w:r w:rsidRPr="003A2144">
        <w:rPr>
          <w:rFonts w:ascii="Times New Roman" w:hAnsi="Times New Roman" w:cs="Times New Roman"/>
          <w:bCs/>
          <w:sz w:val="28"/>
          <w:szCs w:val="28"/>
        </w:rPr>
        <w:t xml:space="preserve"> отказывались платить «откуп».</w:t>
      </w:r>
      <w:r w:rsidRPr="003A2144">
        <w:rPr>
          <w:rFonts w:ascii="Times New Roman" w:hAnsi="Times New Roman" w:cs="Times New Roman"/>
          <w:sz w:val="28"/>
          <w:szCs w:val="28"/>
        </w:rPr>
        <w:t xml:space="preserve">                                У Золотарева читаем: «К большому горю тружеников  - поселенцев появилась ватага неведомых темных людей, обосновались  недалеко недавно устроенной водяной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толчейки</w:t>
      </w:r>
      <w:proofErr w:type="spellEnd"/>
      <w:proofErr w:type="gramStart"/>
      <w:r w:rsidRPr="003A2144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 часто они оставляли подметные письма. Требовали положить припасов, а то и денег…»                                                                                                                                  В 1883году  был самый свирепый  пожар, осталась только улица Заречная, запомнился он и тем, что сгорел дотла и молельный дом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Сентюрова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, где был иконостас  - настоящая сокровищница иконописного художества!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     Интересны названия деревень:                                                                                    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-  самая большая деревня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Корельской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волости, она так и называлась Большая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. Это название имеет карельское происхождение.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>«каленый», «калевала», - калина. „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Осередь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>" каждой деревни на столбе прикреплена доска с надписью: деревня «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».                                                                                                                                                       Копани,  название  произошло от главного занятия – выкапывания деревьев с корнями.  По Волге было выгодно возить товары на баржах, для строительства которых нужен был хороший строевой лес с сохранением его корня, поэтому деревья не вырубали, а выкапывали с корнем.                                                                            </w:t>
      </w:r>
    </w:p>
    <w:p w:rsidR="003A2144" w:rsidRDefault="003A2144" w:rsidP="003A2144">
      <w:pPr>
        <w:pStyle w:val="Default"/>
        <w:spacing w:line="276" w:lineRule="auto"/>
        <w:rPr>
          <w:color w:val="auto"/>
          <w:sz w:val="28"/>
          <w:szCs w:val="28"/>
        </w:rPr>
      </w:pPr>
      <w:r w:rsidRPr="003A2144">
        <w:rPr>
          <w:color w:val="auto"/>
          <w:sz w:val="28"/>
          <w:szCs w:val="28"/>
        </w:rPr>
        <w:t xml:space="preserve">В 3 км на север от </w:t>
      </w:r>
      <w:proofErr w:type="spellStart"/>
      <w:r w:rsidRPr="003A2144">
        <w:rPr>
          <w:color w:val="auto"/>
          <w:sz w:val="28"/>
          <w:szCs w:val="28"/>
        </w:rPr>
        <w:t>с</w:t>
      </w:r>
      <w:proofErr w:type="gramStart"/>
      <w:r w:rsidRPr="003A2144">
        <w:rPr>
          <w:color w:val="auto"/>
          <w:sz w:val="28"/>
          <w:szCs w:val="28"/>
        </w:rPr>
        <w:t>.Ш</w:t>
      </w:r>
      <w:proofErr w:type="gramEnd"/>
      <w:r w:rsidRPr="003A2144">
        <w:rPr>
          <w:color w:val="auto"/>
          <w:sz w:val="28"/>
          <w:szCs w:val="28"/>
        </w:rPr>
        <w:t>адрино</w:t>
      </w:r>
      <w:proofErr w:type="spellEnd"/>
      <w:r w:rsidRPr="003A2144">
        <w:rPr>
          <w:color w:val="auto"/>
          <w:sz w:val="28"/>
          <w:szCs w:val="28"/>
        </w:rPr>
        <w:t xml:space="preserve"> стоял поселок Карельский.  Первым жителем был Чирков Михаил Федорович, в  честь его хотели назвать этот поселок, но он по скромности отказался, и предложил назвать его Карельский, т.к. жители  Ивановской области называли это место </w:t>
      </w:r>
      <w:proofErr w:type="spellStart"/>
      <w:r w:rsidRPr="003A2144">
        <w:rPr>
          <w:color w:val="auto"/>
          <w:sz w:val="28"/>
          <w:szCs w:val="28"/>
        </w:rPr>
        <w:t>Карелой</w:t>
      </w:r>
      <w:proofErr w:type="spellEnd"/>
      <w:r w:rsidRPr="003A2144">
        <w:rPr>
          <w:color w:val="auto"/>
          <w:sz w:val="28"/>
          <w:szCs w:val="28"/>
        </w:rPr>
        <w:t xml:space="preserve">.  В поселке было две улицы, проживало 120 человек, был клуб, общежитие, баня. Близ деревни было много родников.                                                                                                                                                        В 1921 году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 в  четвертый  раз выгорело. </w:t>
      </w:r>
      <w:proofErr w:type="spellStart"/>
      <w:r w:rsidRPr="003A2144">
        <w:rPr>
          <w:color w:val="auto"/>
          <w:sz w:val="28"/>
          <w:szCs w:val="28"/>
        </w:rPr>
        <w:t>Шадринцы</w:t>
      </w:r>
      <w:proofErr w:type="spellEnd"/>
      <w:r w:rsidRPr="003A2144">
        <w:rPr>
          <w:color w:val="auto"/>
          <w:sz w:val="28"/>
          <w:szCs w:val="28"/>
        </w:rPr>
        <w:t xml:space="preserve">  говорили, что лучше переселиться на новое место. И повалились могучие сосны в том месте, где стояло </w:t>
      </w:r>
      <w:proofErr w:type="spellStart"/>
      <w:r w:rsidRPr="003A2144">
        <w:rPr>
          <w:color w:val="auto"/>
          <w:sz w:val="28"/>
          <w:szCs w:val="28"/>
        </w:rPr>
        <w:t>Ростово</w:t>
      </w:r>
      <w:proofErr w:type="spellEnd"/>
      <w:r w:rsidRPr="003A2144">
        <w:rPr>
          <w:color w:val="auto"/>
          <w:sz w:val="28"/>
          <w:szCs w:val="28"/>
        </w:rPr>
        <w:t xml:space="preserve">.                                                                                                                            Многие  названия деревни происходят от имен и фамилий. Так и </w:t>
      </w:r>
      <w:proofErr w:type="spellStart"/>
      <w:r w:rsidRPr="003A2144">
        <w:rPr>
          <w:color w:val="auto"/>
          <w:sz w:val="28"/>
          <w:szCs w:val="28"/>
        </w:rPr>
        <w:t>д</w:t>
      </w:r>
      <w:proofErr w:type="gramStart"/>
      <w:r w:rsidRPr="003A2144">
        <w:rPr>
          <w:color w:val="auto"/>
          <w:sz w:val="28"/>
          <w:szCs w:val="28"/>
        </w:rPr>
        <w:t>.Ф</w:t>
      </w:r>
      <w:proofErr w:type="gramEnd"/>
      <w:r w:rsidRPr="003A2144">
        <w:rPr>
          <w:color w:val="auto"/>
          <w:sz w:val="28"/>
          <w:szCs w:val="28"/>
        </w:rPr>
        <w:t>едорово</w:t>
      </w:r>
      <w:proofErr w:type="spellEnd"/>
      <w:r w:rsidRPr="003A2144">
        <w:rPr>
          <w:color w:val="auto"/>
          <w:sz w:val="28"/>
          <w:szCs w:val="28"/>
        </w:rPr>
        <w:t xml:space="preserve"> получила свое название, т.к. жило здесь много мужчин с именем Федор, старые жители помнят, что деревня называлась </w:t>
      </w:r>
      <w:proofErr w:type="spellStart"/>
      <w:r w:rsidRPr="003A2144">
        <w:rPr>
          <w:color w:val="auto"/>
          <w:sz w:val="28"/>
          <w:szCs w:val="28"/>
        </w:rPr>
        <w:t>Федулкино</w:t>
      </w:r>
      <w:proofErr w:type="spellEnd"/>
      <w:r w:rsidRPr="003A2144">
        <w:rPr>
          <w:color w:val="auto"/>
          <w:sz w:val="28"/>
          <w:szCs w:val="28"/>
        </w:rPr>
        <w:t xml:space="preserve">, но название не прижилось.                                                                                                 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  славилось  своими наставниками. Особенно известным и почитаемым был род Золотаревых. Несколько поколений этого славного рода являлись </w:t>
      </w:r>
      <w:r w:rsidRPr="003A2144">
        <w:rPr>
          <w:color w:val="auto"/>
          <w:sz w:val="28"/>
          <w:szCs w:val="28"/>
        </w:rPr>
        <w:lastRenderedPageBreak/>
        <w:t xml:space="preserve">духовными столпами местной поморской церкви: Герасим </w:t>
      </w:r>
      <w:proofErr w:type="spellStart"/>
      <w:r w:rsidRPr="003A2144">
        <w:rPr>
          <w:color w:val="auto"/>
          <w:sz w:val="28"/>
          <w:szCs w:val="28"/>
        </w:rPr>
        <w:t>Клементьевич</w:t>
      </w:r>
      <w:proofErr w:type="spellEnd"/>
      <w:r w:rsidRPr="003A2144">
        <w:rPr>
          <w:color w:val="auto"/>
          <w:sz w:val="28"/>
          <w:szCs w:val="28"/>
        </w:rPr>
        <w:t xml:space="preserve">,  </w:t>
      </w:r>
      <w:proofErr w:type="spellStart"/>
      <w:r w:rsidRPr="003A2144">
        <w:rPr>
          <w:color w:val="auto"/>
          <w:sz w:val="28"/>
          <w:szCs w:val="28"/>
        </w:rPr>
        <w:t>Акинф</w:t>
      </w:r>
      <w:proofErr w:type="spellEnd"/>
      <w:r w:rsidRPr="003A2144">
        <w:rPr>
          <w:color w:val="auto"/>
          <w:sz w:val="28"/>
          <w:szCs w:val="28"/>
        </w:rPr>
        <w:t xml:space="preserve"> Герасимович,  Иван и Павел </w:t>
      </w:r>
      <w:proofErr w:type="spellStart"/>
      <w:r w:rsidRPr="003A2144">
        <w:rPr>
          <w:color w:val="auto"/>
          <w:sz w:val="28"/>
          <w:szCs w:val="28"/>
        </w:rPr>
        <w:t>Акинфовичи</w:t>
      </w:r>
      <w:proofErr w:type="spellEnd"/>
      <w:r w:rsidRPr="003A2144">
        <w:rPr>
          <w:color w:val="auto"/>
          <w:sz w:val="28"/>
          <w:szCs w:val="28"/>
        </w:rPr>
        <w:t xml:space="preserve">, Григорий Иванович.                                                                                                                                                                              Иван </w:t>
      </w:r>
      <w:proofErr w:type="spellStart"/>
      <w:r w:rsidRPr="003A2144">
        <w:rPr>
          <w:color w:val="auto"/>
          <w:sz w:val="28"/>
          <w:szCs w:val="28"/>
        </w:rPr>
        <w:t>Акинфович</w:t>
      </w:r>
      <w:proofErr w:type="spellEnd"/>
      <w:r w:rsidRPr="003A2144">
        <w:rPr>
          <w:color w:val="auto"/>
          <w:sz w:val="28"/>
          <w:szCs w:val="28"/>
        </w:rPr>
        <w:t xml:space="preserve"> (1864-1932) и сын его Григорий Иванович (1887 —1968) были большими знатоками и мастерами старинного солевого пения с ладовым наклонением напева, где темп песнопения замедлен (особенно в сольном исполнении) и ускорен в </w:t>
      </w:r>
      <w:proofErr w:type="spellStart"/>
      <w:r w:rsidRPr="003A2144">
        <w:rPr>
          <w:color w:val="auto"/>
          <w:sz w:val="28"/>
          <w:szCs w:val="28"/>
        </w:rPr>
        <w:t>напевке</w:t>
      </w:r>
      <w:proofErr w:type="spellEnd"/>
      <w:r w:rsidRPr="003A2144">
        <w:rPr>
          <w:color w:val="auto"/>
          <w:sz w:val="28"/>
          <w:szCs w:val="28"/>
        </w:rPr>
        <w:t xml:space="preserve">. Они также хорошо были знакомы с духовной литературой и иконописью.                                                                                                 Иван </w:t>
      </w:r>
      <w:proofErr w:type="spellStart"/>
      <w:r w:rsidRPr="003A2144">
        <w:rPr>
          <w:color w:val="auto"/>
          <w:sz w:val="28"/>
          <w:szCs w:val="28"/>
        </w:rPr>
        <w:t>Акинфович</w:t>
      </w:r>
      <w:proofErr w:type="spellEnd"/>
      <w:r w:rsidRPr="003A2144">
        <w:rPr>
          <w:color w:val="auto"/>
          <w:sz w:val="28"/>
          <w:szCs w:val="28"/>
        </w:rPr>
        <w:t xml:space="preserve"> Золотарев уже в 1894 году выступал на проходивших в селе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 беседах-прениях о вере с православным миссионером-слепцом Алексеем Егоровичем </w:t>
      </w:r>
      <w:proofErr w:type="spellStart"/>
      <w:r w:rsidRPr="003A2144">
        <w:rPr>
          <w:color w:val="auto"/>
          <w:sz w:val="28"/>
          <w:szCs w:val="28"/>
        </w:rPr>
        <w:t>Шашиным</w:t>
      </w:r>
      <w:proofErr w:type="spellEnd"/>
      <w:r w:rsidRPr="003A2144">
        <w:rPr>
          <w:color w:val="auto"/>
          <w:sz w:val="28"/>
          <w:szCs w:val="28"/>
        </w:rPr>
        <w:t xml:space="preserve">. Этот миссионер был «крепким орешком». Четыре года он прожил в качестве послушника у архимандрита Павла Прусского, и под его руководством хорошо усвоил </w:t>
      </w:r>
      <w:proofErr w:type="gramStart"/>
      <w:r w:rsidRPr="003A2144">
        <w:rPr>
          <w:color w:val="auto"/>
          <w:sz w:val="28"/>
          <w:szCs w:val="28"/>
        </w:rPr>
        <w:t>при</w:t>
      </w:r>
      <w:proofErr w:type="gramEnd"/>
      <w:r w:rsidRPr="003A2144">
        <w:rPr>
          <w:color w:val="auto"/>
          <w:sz w:val="28"/>
          <w:szCs w:val="28"/>
        </w:rPr>
        <w:t xml:space="preserve">ѐмы полемики с раскольниками. Внимательно следя за миссионерской литературой, он знал даже новейшие сочинения о русском расколе старообрядчества. Более того, уже успел подготовить себе помощников и учеников из обращѐнных им из раскола старообрядцев. Но именно здесь, в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, как гласит местное предание, Иван Золотарѐв </w:t>
      </w:r>
      <w:proofErr w:type="gramStart"/>
      <w:r w:rsidRPr="003A2144">
        <w:rPr>
          <w:color w:val="auto"/>
          <w:sz w:val="28"/>
          <w:szCs w:val="28"/>
        </w:rPr>
        <w:t>в</w:t>
      </w:r>
      <w:proofErr w:type="gramEnd"/>
      <w:r w:rsidRPr="003A2144">
        <w:rPr>
          <w:color w:val="auto"/>
          <w:sz w:val="28"/>
          <w:szCs w:val="28"/>
        </w:rPr>
        <w:t xml:space="preserve"> споре о старой вере «уложил слепца </w:t>
      </w:r>
      <w:proofErr w:type="spellStart"/>
      <w:r w:rsidRPr="003A2144">
        <w:rPr>
          <w:color w:val="auto"/>
          <w:sz w:val="28"/>
          <w:szCs w:val="28"/>
        </w:rPr>
        <w:t>Шашина</w:t>
      </w:r>
      <w:proofErr w:type="spellEnd"/>
      <w:r w:rsidRPr="003A2144">
        <w:rPr>
          <w:color w:val="auto"/>
          <w:sz w:val="28"/>
          <w:szCs w:val="28"/>
        </w:rPr>
        <w:t xml:space="preserve"> на обе  лопатки»!                                                                              В первой половине 20-х годов Иван </w:t>
      </w:r>
      <w:proofErr w:type="spellStart"/>
      <w:r w:rsidRPr="003A2144">
        <w:rPr>
          <w:color w:val="auto"/>
          <w:sz w:val="28"/>
          <w:szCs w:val="28"/>
        </w:rPr>
        <w:t>Акинфович</w:t>
      </w:r>
      <w:proofErr w:type="spellEnd"/>
      <w:r w:rsidRPr="003A2144">
        <w:rPr>
          <w:color w:val="auto"/>
          <w:sz w:val="28"/>
          <w:szCs w:val="28"/>
        </w:rPr>
        <w:t xml:space="preserve"> «издавал» рукописный поморский журнал «Вехи».  В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 поступали такие газеты как «Церковные ведомости при святейшем правительствующем Синоде», «Костромские епархиальные ведомости» ( см</w:t>
      </w:r>
      <w:proofErr w:type="gramStart"/>
      <w:r w:rsidRPr="003A2144">
        <w:rPr>
          <w:color w:val="auto"/>
          <w:sz w:val="28"/>
          <w:szCs w:val="28"/>
        </w:rPr>
        <w:t>.п</w:t>
      </w:r>
      <w:proofErr w:type="gramEnd"/>
      <w:r w:rsidRPr="003A2144">
        <w:rPr>
          <w:color w:val="auto"/>
          <w:sz w:val="28"/>
          <w:szCs w:val="28"/>
        </w:rPr>
        <w:t xml:space="preserve">риложение).                                                                                                                                С появлением старообрядчества в </w:t>
      </w:r>
      <w:proofErr w:type="spellStart"/>
      <w:r w:rsidRPr="003A2144">
        <w:rPr>
          <w:color w:val="auto"/>
          <w:sz w:val="28"/>
          <w:szCs w:val="28"/>
        </w:rPr>
        <w:t>ковернинских</w:t>
      </w:r>
      <w:proofErr w:type="spellEnd"/>
      <w:r w:rsidRPr="003A2144">
        <w:rPr>
          <w:color w:val="auto"/>
          <w:sz w:val="28"/>
          <w:szCs w:val="28"/>
        </w:rPr>
        <w:t xml:space="preserve"> урочищах на рубеже XVII-XVIII веков эти дикие и необжитые места стали превращаться в истинный центр древнерусской культуры. </w:t>
      </w:r>
    </w:p>
    <w:p w:rsidR="003A2144" w:rsidRPr="003A2144" w:rsidRDefault="003A2144" w:rsidP="003A2144">
      <w:pPr>
        <w:pStyle w:val="Default"/>
        <w:pageBreakBefore/>
        <w:spacing w:line="276" w:lineRule="auto"/>
        <w:rPr>
          <w:color w:val="auto"/>
          <w:sz w:val="28"/>
          <w:szCs w:val="28"/>
        </w:rPr>
      </w:pPr>
      <w:r w:rsidRPr="003A2144">
        <w:rPr>
          <w:color w:val="auto"/>
          <w:sz w:val="28"/>
          <w:szCs w:val="28"/>
        </w:rPr>
        <w:lastRenderedPageBreak/>
        <w:t xml:space="preserve">В первой половине 20-х годов Иван </w:t>
      </w:r>
      <w:proofErr w:type="spellStart"/>
      <w:r w:rsidRPr="003A2144">
        <w:rPr>
          <w:color w:val="auto"/>
          <w:sz w:val="28"/>
          <w:szCs w:val="28"/>
        </w:rPr>
        <w:t>Акинфович</w:t>
      </w:r>
      <w:proofErr w:type="spellEnd"/>
      <w:r w:rsidRPr="003A2144">
        <w:rPr>
          <w:color w:val="auto"/>
          <w:sz w:val="28"/>
          <w:szCs w:val="28"/>
        </w:rPr>
        <w:t xml:space="preserve"> «издавал» рукописный поморский журнал «Вехи».  В </w:t>
      </w:r>
      <w:proofErr w:type="spellStart"/>
      <w:r w:rsidRPr="003A2144">
        <w:rPr>
          <w:color w:val="auto"/>
          <w:sz w:val="28"/>
          <w:szCs w:val="28"/>
        </w:rPr>
        <w:t>Шадрино</w:t>
      </w:r>
      <w:proofErr w:type="spellEnd"/>
      <w:r w:rsidRPr="003A2144">
        <w:rPr>
          <w:color w:val="auto"/>
          <w:sz w:val="28"/>
          <w:szCs w:val="28"/>
        </w:rPr>
        <w:t xml:space="preserve"> поступали такие газеты как «Церковные ведомости при святейшем правительствующем Синоде», «Костромские епархиальные ведомости» (см</w:t>
      </w:r>
      <w:proofErr w:type="gramStart"/>
      <w:r w:rsidRPr="003A2144">
        <w:rPr>
          <w:color w:val="auto"/>
          <w:sz w:val="28"/>
          <w:szCs w:val="28"/>
        </w:rPr>
        <w:t>.п</w:t>
      </w:r>
      <w:proofErr w:type="gramEnd"/>
      <w:r w:rsidRPr="003A2144">
        <w:rPr>
          <w:color w:val="auto"/>
          <w:sz w:val="28"/>
          <w:szCs w:val="28"/>
        </w:rPr>
        <w:t xml:space="preserve">риложение).                                                                                                                                С появлением старообрядчества в </w:t>
      </w:r>
      <w:proofErr w:type="spellStart"/>
      <w:r w:rsidRPr="003A2144">
        <w:rPr>
          <w:color w:val="auto"/>
          <w:sz w:val="28"/>
          <w:szCs w:val="28"/>
        </w:rPr>
        <w:t>ковернинских</w:t>
      </w:r>
      <w:proofErr w:type="spellEnd"/>
      <w:r w:rsidRPr="003A2144">
        <w:rPr>
          <w:color w:val="auto"/>
          <w:sz w:val="28"/>
          <w:szCs w:val="28"/>
        </w:rPr>
        <w:t xml:space="preserve"> урочищах на рубеже XVII-XVIII веков эти дикие и необжитые места стали превращаться в истинный центр древнерусской </w:t>
      </w:r>
      <w:proofErr w:type="spellStart"/>
      <w:r w:rsidRPr="003A2144">
        <w:rPr>
          <w:color w:val="auto"/>
          <w:sz w:val="28"/>
          <w:szCs w:val="28"/>
        </w:rPr>
        <w:t>культурыБежавшие</w:t>
      </w:r>
      <w:proofErr w:type="spellEnd"/>
      <w:r w:rsidRPr="003A2144">
        <w:rPr>
          <w:color w:val="auto"/>
          <w:sz w:val="28"/>
          <w:szCs w:val="28"/>
        </w:rPr>
        <w:t xml:space="preserve"> сюда от религиозных гонений старообрядцы принесли с собой элементы древнерусской культуры, иконы, рукописные книги, украшенные прекрасными древнерусскими орнаментами, позолоченную утварь и украшения. Среди староверов было много иконописцев, мастеров рукописной книги. Именно они познакомили местных крестьян с высочайшей культурой древнерусского орнамента. От иконописцев пришла в хохломскую роспись и технология создания золотого фона в расписных изделиях, которая издавна использовалась в древнерусской иконописи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В  начале  XX века оживилась жизнь всего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ковернинского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старообрядчества. Поморцы создали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Корельский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духовный совет, на который возлагались обязанности руководства и духовного суда данной местности. В руководство совета были избраны 16 человек — представители общин деревень. Председателем избран Денис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Киприанович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Статьин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, секретарем — Григорий Золотарев.                                                                                                                      До самой революции 1917 года существовала 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легендарная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 xml:space="preserve">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                                                    В начале 30-х годов  все  молельные дома и храмы старообрядцев  позакрывали: в  Шадрине молельную забрали под склад, в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Каленихе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сломали на свинарник.                    Много воды утекло с тех пор, как один из первых переселенцев из далекой Карелии Иван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Корелянин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построил мельницу на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р</w:t>
      </w:r>
      <w:proofErr w:type="gramStart"/>
      <w:r w:rsidRPr="003A2144">
        <w:rPr>
          <w:rFonts w:ascii="Times New Roman" w:hAnsi="Times New Roman" w:cs="Times New Roman"/>
          <w:sz w:val="28"/>
          <w:szCs w:val="28"/>
        </w:rPr>
        <w:t>.Ш</w:t>
      </w:r>
      <w:proofErr w:type="gramEnd"/>
      <w:r w:rsidRPr="003A2144">
        <w:rPr>
          <w:rFonts w:ascii="Times New Roman" w:hAnsi="Times New Roman" w:cs="Times New Roman"/>
          <w:sz w:val="28"/>
          <w:szCs w:val="28"/>
        </w:rPr>
        <w:t>орда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, кузнец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корельский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Тимофей выковал первые топоры и цепи, Михаил Кириков с братом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Симеоном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поставил первые дома на финский лад. Давно уже пересохла старая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Шорда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.                                            Но стоит село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 - столица  легендарной 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Корелы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         Еще чуть - чуть теплится жизнь в поморских деревнях: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Калениха</w:t>
      </w:r>
      <w:proofErr w:type="spellEnd"/>
      <w:r w:rsidRPr="003A2144">
        <w:rPr>
          <w:rFonts w:ascii="Times New Roman" w:hAnsi="Times New Roman" w:cs="Times New Roman"/>
          <w:sz w:val="28"/>
          <w:szCs w:val="28"/>
        </w:rPr>
        <w:t xml:space="preserve">, Копани, </w:t>
      </w:r>
      <w:proofErr w:type="spellStart"/>
      <w:r w:rsidRPr="003A2144">
        <w:rPr>
          <w:rFonts w:ascii="Times New Roman" w:hAnsi="Times New Roman" w:cs="Times New Roman"/>
          <w:sz w:val="28"/>
          <w:szCs w:val="28"/>
        </w:rPr>
        <w:t>Федорово</w:t>
      </w:r>
      <w:proofErr w:type="spellEnd"/>
      <w:proofErr w:type="gramStart"/>
      <w:r w:rsidRPr="003A2144">
        <w:rPr>
          <w:rFonts w:ascii="Times New Roman" w:hAnsi="Times New Roman" w:cs="Times New Roman"/>
          <w:sz w:val="28"/>
          <w:szCs w:val="28"/>
        </w:rPr>
        <w:t>…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З</w:t>
      </w:r>
      <w:proofErr w:type="gram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а  последние 16 лет страна лишилась более 18 тысяч сёл и деревень.</w:t>
      </w:r>
      <w:r w:rsidRPr="003A2144">
        <w:rPr>
          <w:rFonts w:ascii="Times New Roman" w:hAnsi="Times New Roman" w:cs="Times New Roman"/>
          <w:sz w:val="28"/>
          <w:szCs w:val="28"/>
        </w:rPr>
        <w:t xml:space="preserve"> Сложно передать, какие испытываешь чувства, когда видишь, что стареет и  </w:t>
      </w:r>
    </w:p>
    <w:p w:rsidR="003A2144" w:rsidRDefault="003A2144" w:rsidP="003A214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Шадрино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как все чаще, получив образование, не возвращается домой молодежь.  Но теплится надежда у родителей: может они не изменят своей малой Родине, вернутся и будут жить, работать, справлять свадьбы, воспитывать детей здесь, </w:t>
      </w:r>
      <w:proofErr w:type="gram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proofErr w:type="gram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легендарной </w:t>
      </w:r>
      <w:proofErr w:type="spellStart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>Кореле</w:t>
      </w:r>
      <w:proofErr w:type="spellEnd"/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                                                                                                                         </w:t>
      </w:r>
      <w:r w:rsidRPr="003A2144">
        <w:rPr>
          <w:rFonts w:ascii="Times New Roman" w:hAnsi="Times New Roman" w:cs="Times New Roman"/>
          <w:sz w:val="28"/>
          <w:szCs w:val="28"/>
        </w:rPr>
        <w:t>Время мчится вперед, события сменяют друг друга. История страны – это история  таких же деревень, как наша.                                                                                         История становится  близкой и далекой.</w:t>
      </w: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Охватить в одной работе всю историю  с момента образования и до сегодняшних дней невозможно. Поэтому я остановилась на одном, но  таком значимом  событии в истории страны,  как раскол,  и  попыталась показать связь  этого  великого события с историей  моей деревни, показать  историю  одной деревни в истории  огромной страны.                                                                            </w:t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A2144" w:rsidRPr="003A2144" w:rsidRDefault="003A2144" w:rsidP="003A2144">
      <w:pPr>
        <w:pStyle w:val="Default"/>
        <w:spacing w:line="276" w:lineRule="auto"/>
        <w:rPr>
          <w:color w:val="auto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pStyle w:val="Default"/>
        <w:spacing w:line="360" w:lineRule="auto"/>
        <w:rPr>
          <w:color w:val="auto"/>
          <w:sz w:val="28"/>
          <w:szCs w:val="28"/>
        </w:rPr>
      </w:pPr>
      <w:r w:rsidRPr="003A2144">
        <w:rPr>
          <w:color w:val="auto"/>
          <w:sz w:val="28"/>
          <w:szCs w:val="28"/>
        </w:rPr>
        <w:t xml:space="preserve">                                                                                                             </w:t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</w:t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lastRenderedPageBreak/>
        <w:t>Литература</w:t>
      </w: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Аветисян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В.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Корела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, Родина хохломы: очерки истории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Ковернинского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края. Н.Новгород, 2000 </w:t>
      </w:r>
    </w:p>
    <w:p w:rsidR="003A2144" w:rsidRPr="003A2144" w:rsidRDefault="003A2144" w:rsidP="003A214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>Адрианов Ю., Старый Нижний. Н. Новгород, 1994</w:t>
      </w: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Зимин М.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Ковернинский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край (Наблюдения и записи). Родина хохломы: очерки истории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Ковернинского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края. Н.Новгород, 2000</w:t>
      </w: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Корепова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К.Е. Новые записи былин в Горьковской области. Фольклор народов РСФСР. </w:t>
      </w:r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>Межвузовский</w:t>
      </w:r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науч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>. сб. Уфа, 1981</w:t>
      </w: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Сироткин С. Карельская волость в XVIII </w:t>
      </w:r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>Родина</w:t>
      </w:r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хохломы: очерки истории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Ковернинского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края. Н.Новгород, 2000</w:t>
      </w:r>
    </w:p>
    <w:p w:rsidR="003A2144" w:rsidRPr="003A2144" w:rsidRDefault="003A2144" w:rsidP="003A2144">
      <w:pPr>
        <w:spacing w:before="100" w:beforeAutospacing="1" w:after="100" w:afterAutospacing="1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Заволжское старообрядчество в </w:t>
      </w:r>
      <w:r w:rsidRPr="003A2144">
        <w:rPr>
          <w:rFonts w:ascii="Times New Roman" w:hAnsi="Times New Roman" w:cs="Times New Roman"/>
          <w:b/>
          <w:sz w:val="28"/>
          <w:szCs w:val="28"/>
          <w:lang w:val="en-US"/>
        </w:rPr>
        <w:t>XVIII</w:t>
      </w:r>
      <w:r w:rsidRPr="003A2144">
        <w:rPr>
          <w:rFonts w:ascii="Times New Roman" w:hAnsi="Times New Roman" w:cs="Times New Roman"/>
          <w:b/>
          <w:sz w:val="28"/>
          <w:szCs w:val="28"/>
        </w:rPr>
        <w:t>-</w:t>
      </w:r>
      <w:r w:rsidRPr="003A2144">
        <w:rPr>
          <w:rFonts w:ascii="Times New Roman" w:hAnsi="Times New Roman" w:cs="Times New Roman"/>
          <w:b/>
          <w:sz w:val="28"/>
          <w:szCs w:val="28"/>
          <w:lang w:val="en-US"/>
        </w:rPr>
        <w:t>XIX</w:t>
      </w:r>
      <w:r w:rsidRPr="003A214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>вв</w:t>
      </w:r>
      <w:proofErr w:type="spellEnd"/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 Н.Новгород,2011</w:t>
      </w:r>
    </w:p>
    <w:p w:rsidR="003A2144" w:rsidRPr="003A2144" w:rsidRDefault="003A2144" w:rsidP="003A2144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 «Рождение мое за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Кудьмою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рекою…»: (материалы</w:t>
      </w:r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П</w:t>
      </w:r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ервых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аввакумовских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чтений). - Н.Новгород: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Вектор-ТиС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>, 2003.</w:t>
      </w:r>
    </w:p>
    <w:p w:rsidR="003A2144" w:rsidRPr="003A2144" w:rsidRDefault="003A2144" w:rsidP="003A2144">
      <w:pPr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Воспоминания жителей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с</w:t>
      </w:r>
      <w:proofErr w:type="gramStart"/>
      <w:r w:rsidRPr="003A2144">
        <w:rPr>
          <w:rFonts w:ascii="Times New Roman" w:hAnsi="Times New Roman" w:cs="Times New Roman"/>
          <w:b/>
          <w:sz w:val="28"/>
          <w:szCs w:val="28"/>
        </w:rPr>
        <w:t>.Ш</w:t>
      </w:r>
      <w:proofErr w:type="gramEnd"/>
      <w:r w:rsidRPr="003A2144">
        <w:rPr>
          <w:rFonts w:ascii="Times New Roman" w:hAnsi="Times New Roman" w:cs="Times New Roman"/>
          <w:b/>
          <w:sz w:val="28"/>
          <w:szCs w:val="28"/>
        </w:rPr>
        <w:t>адрино</w:t>
      </w:r>
      <w:proofErr w:type="spellEnd"/>
    </w:p>
    <w:p w:rsidR="003A2144" w:rsidRPr="003A2144" w:rsidRDefault="003A2144" w:rsidP="003A2144">
      <w:pPr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rPr>
          <w:rFonts w:ascii="Times New Roman" w:hAnsi="Times New Roman" w:cs="Times New Roman"/>
          <w:b/>
          <w:sz w:val="28"/>
          <w:szCs w:val="28"/>
        </w:rPr>
      </w:pPr>
      <w:r w:rsidRPr="003A2144">
        <w:rPr>
          <w:rFonts w:ascii="Times New Roman" w:hAnsi="Times New Roman" w:cs="Times New Roman"/>
          <w:b/>
          <w:sz w:val="28"/>
          <w:szCs w:val="28"/>
        </w:rPr>
        <w:t xml:space="preserve">Домашний архив </w:t>
      </w:r>
      <w:proofErr w:type="spellStart"/>
      <w:r w:rsidRPr="003A2144">
        <w:rPr>
          <w:rFonts w:ascii="Times New Roman" w:hAnsi="Times New Roman" w:cs="Times New Roman"/>
          <w:b/>
          <w:sz w:val="28"/>
          <w:szCs w:val="28"/>
        </w:rPr>
        <w:t>Уставщикова</w:t>
      </w:r>
      <w:proofErr w:type="spellEnd"/>
      <w:r w:rsidRPr="003A2144">
        <w:rPr>
          <w:rFonts w:ascii="Times New Roman" w:hAnsi="Times New Roman" w:cs="Times New Roman"/>
          <w:b/>
          <w:sz w:val="28"/>
          <w:szCs w:val="28"/>
        </w:rPr>
        <w:t xml:space="preserve"> В.П.</w:t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b/>
          <w:noProof/>
          <w:spacing w:val="20"/>
          <w:sz w:val="28"/>
          <w:szCs w:val="28"/>
        </w:rPr>
        <w:lastRenderedPageBreak/>
        <w:drawing>
          <wp:inline distT="0" distB="0" distL="0" distR="0">
            <wp:extent cx="6438900" cy="8896350"/>
            <wp:effectExtent l="19050" t="0" r="0" b="0"/>
            <wp:docPr id="1" name="Рисунок 1" descr="МКК 598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КК 598-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00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272338" cy="5072236"/>
            <wp:effectExtent l="0" t="1104900" r="0" b="1080914"/>
            <wp:docPr id="2" name="Рисунок 2" descr="Отсканировано 16.02.2016 17-18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тсканировано 16.02.2016 17-18 (2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51709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272338" cy="507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144" w:rsidRPr="003A2144" w:rsidRDefault="003A2144" w:rsidP="003A2144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639818" cy="4761198"/>
            <wp:effectExtent l="0" t="933450" r="0" b="915702"/>
            <wp:docPr id="3" name="Рисунок 3" descr="Отсканировано 16.02.2016 17-18 (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тсканировано 16.02.2016 17-18 (9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4851" b="5000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39641" cy="4761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</w:p>
    <w:p w:rsidR="003A2144" w:rsidRPr="003A2144" w:rsidRDefault="003A2144" w:rsidP="003A2144">
      <w:pPr>
        <w:rPr>
          <w:rFonts w:ascii="Times New Roman" w:hAnsi="Times New Roman" w:cs="Times New Roman"/>
          <w:sz w:val="28"/>
          <w:szCs w:val="28"/>
        </w:rPr>
      </w:pPr>
      <w:r w:rsidRPr="003A2144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600825" cy="5734050"/>
            <wp:effectExtent l="0" t="438150" r="0" b="419100"/>
            <wp:docPr id="4" name="Рисунок 1" descr="Отсканировано 16.02.2016 17-18 (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тсканировано 16.02.2016 17-18 (6)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b="5000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00825" cy="573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7786" w:rsidRPr="003A2144" w:rsidRDefault="00367786" w:rsidP="003A2144">
      <w:pPr>
        <w:rPr>
          <w:rFonts w:ascii="Times New Roman" w:hAnsi="Times New Roman" w:cs="Times New Roman"/>
          <w:sz w:val="28"/>
          <w:szCs w:val="28"/>
        </w:rPr>
      </w:pPr>
    </w:p>
    <w:sectPr w:rsidR="00367786" w:rsidRPr="003A2144" w:rsidSect="001C7A81">
      <w:pgSz w:w="11906" w:h="16838"/>
      <w:pgMar w:top="1134" w:right="737" w:bottom="851" w:left="1021" w:header="709" w:footer="709" w:gutter="0"/>
      <w:pgBorders w:offsetFrom="page">
        <w:top w:val="candyCorn" w:sz="15" w:space="24" w:color="auto"/>
        <w:left w:val="candyCorn" w:sz="15" w:space="24" w:color="auto"/>
        <w:bottom w:val="candyCorn" w:sz="15" w:space="24" w:color="auto"/>
        <w:right w:val="candyCorn" w:sz="15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A2144"/>
    <w:rsid w:val="00367786"/>
    <w:rsid w:val="003A2144"/>
    <w:rsid w:val="006A6327"/>
    <w:rsid w:val="00714E54"/>
    <w:rsid w:val="00875E8A"/>
    <w:rsid w:val="008F3FA4"/>
    <w:rsid w:val="00F933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63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3A21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3399"/>
      <w:sz w:val="24"/>
      <w:szCs w:val="24"/>
    </w:rPr>
  </w:style>
  <w:style w:type="character" w:customStyle="1" w:styleId="apple-converted-space">
    <w:name w:val="apple-converted-space"/>
    <w:basedOn w:val="a0"/>
    <w:rsid w:val="003A2144"/>
  </w:style>
  <w:style w:type="paragraph" w:customStyle="1" w:styleId="Default">
    <w:name w:val="Default"/>
    <w:rsid w:val="003A214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3A21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A214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2798</Words>
  <Characters>15949</Characters>
  <Application>Microsoft Office Word</Application>
  <DocSecurity>0</DocSecurity>
  <Lines>132</Lines>
  <Paragraphs>37</Paragraphs>
  <ScaleCrop>false</ScaleCrop>
  <Company/>
  <LinksUpToDate>false</LinksUpToDate>
  <CharactersWithSpaces>18710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Нина</dc:creator>
  <cp:keywords/>
  <dc:description/>
  <cp:lastModifiedBy>Нина</cp:lastModifiedBy>
  <cp:revision>8</cp:revision>
  <dcterms:created xsi:type="dcterms:W3CDTF">2023-09-17T06:31:00Z</dcterms:created>
  <dcterms:modified xsi:type="dcterms:W3CDTF">2023-09-17T06:55:00Z</dcterms:modified>
</cp:coreProperties>
</file>