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59A" w:rsidRPr="002D4D18" w:rsidRDefault="0086159A" w:rsidP="0086159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2D4D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42F1D" w:rsidRDefault="00442F1D" w:rsidP="009A25D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Емельянова Ирина Анатольевна, </w:t>
      </w:r>
    </w:p>
    <w:p w:rsidR="00442F1D" w:rsidRDefault="00442F1D" w:rsidP="00442F1D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МАОУ «Средняя общеобразовательная школа №40»</w:t>
      </w:r>
    </w:p>
    <w:p w:rsidR="00442F1D" w:rsidRDefault="00442F1D" w:rsidP="00442F1D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(г. Старый Оскол Белгородской области)</w:t>
      </w:r>
    </w:p>
    <w:p w:rsidR="002D4D18" w:rsidRPr="002D4D18" w:rsidRDefault="0086159A" w:rsidP="002D4D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Проблемное обучение это не абсолютно новое педагогическое явление. Элементы проблемного обучения можно увидеть в эвристических беседах Сократа, в разработках уроков для Эмиля у Ж. Ж. Руссо. Ж.Ж. Руссо (1712-1778)  писал об учащихся так: «пусть он достигает знания не через вас, а через самого себя, пусть он не заучивает науку, а постигает ее сам»</w:t>
      </w:r>
      <w:hyperlink r:id="rId6" w:history="1">
        <w:r w:rsidR="002D4D18" w:rsidRPr="002D4D18">
          <w:rPr>
            <w:rFonts w:ascii="Times New Roman" w:eastAsia="Times New Roman" w:hAnsi="Times New Roman" w:cs="Times New Roman"/>
            <w:color w:val="663300"/>
            <w:sz w:val="28"/>
            <w:szCs w:val="28"/>
          </w:rPr>
          <w:t>[14]</w:t>
        </w:r>
      </w:hyperlink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.Так, немецкому педагогу </w:t>
      </w:r>
      <w:proofErr w:type="spellStart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А.Дистервергу</w:t>
      </w:r>
      <w:proofErr w:type="spellEnd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принадлежит афоризм, который можно также назвать предпосылкой всего проблемного обучения: «Плохой учитель преподносит истину, хороший – учит ее находить»</w:t>
      </w:r>
      <w:hyperlink r:id="rId7" w:history="1">
        <w:r w:rsidR="002D4D18" w:rsidRPr="002D4D18">
          <w:rPr>
            <w:rFonts w:ascii="Times New Roman" w:eastAsia="Times New Roman" w:hAnsi="Times New Roman" w:cs="Times New Roman"/>
            <w:color w:val="663300"/>
            <w:sz w:val="28"/>
            <w:szCs w:val="28"/>
          </w:rPr>
          <w:t>[14]</w:t>
        </w:r>
      </w:hyperlink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 .</w:t>
      </w:r>
    </w:p>
    <w:p w:rsidR="002D4D18" w:rsidRPr="002D4D18" w:rsidRDefault="002D4D18" w:rsidP="002D4D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Особенно близко подходил к этой идеи К. Д. Ушинский. Он писал: «Лучшим способом перевода механических комбинаций в рассудочные мы считаем </w:t>
      </w:r>
      <w:proofErr w:type="gramStart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всех возрастов, и в особенности для  детского, метод, употреблявшийся Сократом и названный по его имени Сократовским.</w:t>
      </w:r>
      <w:proofErr w:type="gramEnd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Сократ не навязывал своих мыслей слушателям, но, зная, какие противоречия ряда мыслей и фактов лежат друг подле друга в их слабо освещенных сознанием головах, вызывал вопросами эти противоречащие ряды в светлый круг сознания и, таким образом, заставлял их сталкивать, или разрушать друг друга, или примиряться в третьей их соединяющей и уясняющей мысли».</w:t>
      </w:r>
      <w:proofErr w:type="gramEnd"/>
    </w:p>
    <w:p w:rsidR="002D4D18" w:rsidRPr="002D4D18" w:rsidRDefault="002D4D18" w:rsidP="002D4D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История собственно проблемного обучения начинается с </w:t>
      </w:r>
      <w:proofErr w:type="gramStart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введения</w:t>
      </w:r>
      <w:proofErr w:type="gramEnd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 называемого исследовательского метода, многие правила которого в буржуазной педагогике были разработаны Джоном </w:t>
      </w:r>
      <w:proofErr w:type="spellStart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Дьюи</w:t>
      </w:r>
      <w:proofErr w:type="spellEnd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. Его педагогическая теория получила название инструментальной педагогики или «обучения путем делания» и заключалась в том, что ребенок должен получать опыт и знания в процессе самостоятельного исследования, изготовления различных макетов и схем, производства опытов, нахождения ответов на спорные вопросы и так далее.</w:t>
      </w:r>
    </w:p>
    <w:p w:rsidR="002D4D18" w:rsidRPr="002D4D18" w:rsidRDefault="0086159A" w:rsidP="002D4D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Глубокие исследования в области проблемного обучения начались в 60-х годах. Идея и принципы проблемного обучения в русле исследования </w:t>
      </w:r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психологии мышления разрабатывались советскими психологами С. Л. Рубинштейном, Д. Н. Богоявленским, Н. А. </w:t>
      </w:r>
      <w:proofErr w:type="spellStart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Менчинской</w:t>
      </w:r>
      <w:proofErr w:type="spellEnd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А. М. Матюшкиным, а в применении к школьному обучению такими </w:t>
      </w:r>
      <w:proofErr w:type="spellStart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дидактами</w:t>
      </w:r>
      <w:proofErr w:type="spellEnd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как М. А. Данилов, М. Н. </w:t>
      </w:r>
      <w:proofErr w:type="spellStart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Скаткин</w:t>
      </w:r>
      <w:proofErr w:type="spellEnd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Много этими вопросами занимались Т. В. Кудрявцев, Д. В. </w:t>
      </w:r>
      <w:proofErr w:type="spellStart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Вилькеев</w:t>
      </w:r>
      <w:proofErr w:type="spellEnd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Ю. К. </w:t>
      </w:r>
      <w:proofErr w:type="spellStart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Бабанский</w:t>
      </w:r>
      <w:proofErr w:type="spellEnd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М. И. </w:t>
      </w:r>
      <w:proofErr w:type="spellStart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Махмутов</w:t>
      </w:r>
      <w:proofErr w:type="spellEnd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Я. </w:t>
      </w:r>
      <w:proofErr w:type="spellStart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Лернер</w:t>
      </w:r>
      <w:proofErr w:type="spellEnd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. Исследования в этой области ведутся  сейчас и другими представителями педагогической науки.</w:t>
      </w:r>
    </w:p>
    <w:p w:rsidR="002D4D18" w:rsidRPr="002D4D18" w:rsidRDefault="0086159A" w:rsidP="002D4D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Задачей школы является формирование гармонически развитой личности. В современной педагогике исследуются вопросы общего развития детей в процессе обучения. Важнейший показатель всесторонне и гармонично развитой личности – наличие высокого уровня мыслительных способностей.</w:t>
      </w:r>
    </w:p>
    <w:p w:rsidR="002D4D18" w:rsidRPr="002D4D18" w:rsidRDefault="002D4D18" w:rsidP="002D4D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Развивающим обучением, то есть ведущим к общему и специальному развитию можно считать только такое обучение, при котором учитель, опираясь на знания закономерностей развития мышления, специальными педагогическими средствами ведет целенаправленную работу по формированию мыслительных способностей своих учеников в процессе изучения ими основ наук. Такое обучение и является проблемным.</w:t>
      </w:r>
    </w:p>
    <w:p w:rsidR="002D4D18" w:rsidRPr="002D4D18" w:rsidRDefault="002D4D18" w:rsidP="002D4D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Проблемное обучение возникло как результат достижений передовой практики и теории обучения и воспитания в сочетании с традиционным типом обучения является эффективным  средством общего и интеллектуального развития учащихся.</w:t>
      </w:r>
    </w:p>
    <w:p w:rsidR="002D4D18" w:rsidRPr="002D4D18" w:rsidRDefault="002D4D18" w:rsidP="002D4D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В педагогической литературе имеется ряд попыток дать определение этому явлению.</w:t>
      </w:r>
    </w:p>
    <w:p w:rsidR="002D4D18" w:rsidRPr="002D4D18" w:rsidRDefault="0086159A" w:rsidP="002D4D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 проблемным обучением В. </w:t>
      </w:r>
      <w:proofErr w:type="spellStart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Оконь</w:t>
      </w:r>
      <w:proofErr w:type="spellEnd"/>
      <w:r w:rsidR="002D4D18"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понимает «совокупность таких действий, как организация проблемных ситуаций, формулирование проблем, оказание ученикам необходимой помощи в решении проблем, проверка этих решений и, наконец, руководство процессом систематизации и закрепления приобретенных знаний». </w:t>
      </w:r>
    </w:p>
    <w:p w:rsidR="002D4D18" w:rsidRPr="002D4D18" w:rsidRDefault="002D4D18" w:rsidP="002D4D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Д. В. </w:t>
      </w:r>
      <w:proofErr w:type="spellStart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Вилькеев</w:t>
      </w:r>
      <w:proofErr w:type="spellEnd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проблемным обучением имеет в виду такой характер обучения, когда ему придают некоторые черты научного познания.</w:t>
      </w:r>
    </w:p>
    <w:p w:rsidR="002D4D18" w:rsidRPr="002D4D18" w:rsidRDefault="002D4D18" w:rsidP="002D4D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Сущность проблемного обучения И. Я. </w:t>
      </w:r>
      <w:proofErr w:type="spellStart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Лернер</w:t>
      </w:r>
      <w:proofErr w:type="spellEnd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видит в том, что «учащийся под руководством учителя принимает участие в решении новых для него познавательных и практических проблем в определенно системе, соответствующей образовательно-</w:t>
      </w:r>
      <w:proofErr w:type="spellStart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воспитатальным</w:t>
      </w:r>
      <w:proofErr w:type="spellEnd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целям школы»</w:t>
      </w:r>
      <w:hyperlink r:id="rId8" w:history="1">
        <w:r w:rsidRPr="002D4D18">
          <w:rPr>
            <w:rFonts w:ascii="Times New Roman" w:eastAsia="Times New Roman" w:hAnsi="Times New Roman" w:cs="Times New Roman"/>
            <w:color w:val="663300"/>
            <w:sz w:val="28"/>
            <w:szCs w:val="28"/>
          </w:rPr>
          <w:t>4</w:t>
        </w:r>
      </w:hyperlink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D4D18" w:rsidRPr="002D4D18" w:rsidRDefault="002D4D18" w:rsidP="002D4D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Т. В. Кудрявцев суть процесса проблемного обучения видит в  выдвижении перед учащимися дидактических проблем, в их решении и овладении учащимися обобщенными знаниями и принципами проблемных задач. Такое понимание имеется и в работах Ю. К. </w:t>
      </w:r>
      <w:proofErr w:type="spellStart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Бабанского</w:t>
      </w:r>
      <w:proofErr w:type="spellEnd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D4D18" w:rsidRDefault="002D4D18" w:rsidP="002D4D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основе обобщения практики и анализа результатов теоретических исследований М. И. </w:t>
      </w:r>
      <w:proofErr w:type="spellStart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Махмутов</w:t>
      </w:r>
      <w:proofErr w:type="spellEnd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дает следующее определение понятия «проблемное обучение»: «Проблемное обучение – это тип развивающего обучения, в котором сочетаются систематическая самостоятельная поисковая деятельность учащихся с усвоением ими готовых выводов науки, а система методов построена с учетом  целеполагания и принципа </w:t>
      </w:r>
      <w:proofErr w:type="spellStart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проблемности</w:t>
      </w:r>
      <w:proofErr w:type="spellEnd"/>
      <w:r w:rsidRPr="002D4D18">
        <w:rPr>
          <w:rFonts w:ascii="Times New Roman" w:eastAsia="Times New Roman" w:hAnsi="Times New Roman" w:cs="Times New Roman"/>
          <w:color w:val="000000"/>
          <w:sz w:val="28"/>
          <w:szCs w:val="28"/>
        </w:rPr>
        <w:t>; процесс взаимодействия преподавания и учения ориентирован на формирование познавательной самостоятельности учащихся, устойчивости мотивов учения и мыслительных (включая и творческие) способностей в ходе усвоения ими научных понятий и способов деятельности, детерминированного системой проблемных ситуаций»</w:t>
      </w:r>
    </w:p>
    <w:p w:rsidR="002D4D18" w:rsidRPr="002D4D18" w:rsidRDefault="002D4D18" w:rsidP="002D4D1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литературы</w:t>
      </w:r>
    </w:p>
    <w:p w:rsidR="002D4D18" w:rsidRPr="002D4D18" w:rsidRDefault="002D4D18" w:rsidP="0086159A">
      <w:pPr>
        <w:numPr>
          <w:ilvl w:val="0"/>
          <w:numId w:val="2"/>
        </w:numPr>
        <w:shd w:val="clear" w:color="auto" w:fill="FFFFFF"/>
        <w:spacing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D4D18">
        <w:rPr>
          <w:rFonts w:ascii="Times New Roman" w:eastAsia="Times New Roman" w:hAnsi="Times New Roman" w:cs="Times New Roman"/>
          <w:sz w:val="24"/>
          <w:szCs w:val="24"/>
        </w:rPr>
        <w:t>Антропова Е.В. Осуществление дифференцированного подхода в формировании познавательной деятельности // ***festival.1september.ru/</w:t>
      </w:r>
      <w:proofErr w:type="spellStart"/>
      <w:r w:rsidRPr="002D4D18">
        <w:rPr>
          <w:rFonts w:ascii="Times New Roman" w:eastAsia="Times New Roman" w:hAnsi="Times New Roman" w:cs="Times New Roman"/>
          <w:sz w:val="24"/>
          <w:szCs w:val="24"/>
        </w:rPr>
        <w:t>articles</w:t>
      </w:r>
      <w:proofErr w:type="spellEnd"/>
      <w:r w:rsidRPr="002D4D18">
        <w:rPr>
          <w:rFonts w:ascii="Times New Roman" w:eastAsia="Times New Roman" w:hAnsi="Times New Roman" w:cs="Times New Roman"/>
          <w:sz w:val="24"/>
          <w:szCs w:val="24"/>
        </w:rPr>
        <w:t>/514422/ (дата обращения: 28.02.2016)</w:t>
      </w:r>
    </w:p>
    <w:p w:rsidR="002D4D18" w:rsidRPr="002D4D18" w:rsidRDefault="002D4D18" w:rsidP="0086159A">
      <w:pPr>
        <w:numPr>
          <w:ilvl w:val="0"/>
          <w:numId w:val="2"/>
        </w:numPr>
        <w:shd w:val="clear" w:color="auto" w:fill="FFFFFF"/>
        <w:spacing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D4D18">
        <w:rPr>
          <w:rFonts w:ascii="Times New Roman" w:eastAsia="Times New Roman" w:hAnsi="Times New Roman" w:cs="Times New Roman"/>
          <w:sz w:val="24"/>
          <w:szCs w:val="24"/>
        </w:rPr>
        <w:t>Воробьёва Т.А. Формируем универсальные учебные действия //Проблемы социализации личности в контексте непрерывного профессионального образования. — 2014. — с. 170-175.</w:t>
      </w:r>
    </w:p>
    <w:p w:rsidR="002D4D18" w:rsidRPr="002D4D18" w:rsidRDefault="002D4D18" w:rsidP="0086159A">
      <w:pPr>
        <w:numPr>
          <w:ilvl w:val="0"/>
          <w:numId w:val="2"/>
        </w:numPr>
        <w:shd w:val="clear" w:color="auto" w:fill="FFFFFF"/>
        <w:spacing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D4D18">
        <w:rPr>
          <w:rFonts w:ascii="Times New Roman" w:eastAsia="Times New Roman" w:hAnsi="Times New Roman" w:cs="Times New Roman"/>
          <w:sz w:val="24"/>
          <w:szCs w:val="24"/>
        </w:rPr>
        <w:t>Григорьев Д.В. Внеурочная деятельность школьников. Методический конструктор: пособие для учителя. — М.: Просвещение, 2010. 223 с.</w:t>
      </w:r>
    </w:p>
    <w:p w:rsidR="002D4D18" w:rsidRPr="002D4D18" w:rsidRDefault="002D4D18" w:rsidP="0086159A">
      <w:pPr>
        <w:numPr>
          <w:ilvl w:val="0"/>
          <w:numId w:val="2"/>
        </w:numPr>
        <w:shd w:val="clear" w:color="auto" w:fill="FFFFFF"/>
        <w:spacing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D4D18">
        <w:rPr>
          <w:rFonts w:ascii="Times New Roman" w:eastAsia="Times New Roman" w:hAnsi="Times New Roman" w:cs="Times New Roman"/>
          <w:sz w:val="24"/>
          <w:szCs w:val="24"/>
        </w:rPr>
        <w:lastRenderedPageBreak/>
        <w:t>Дергунова</w:t>
      </w:r>
      <w:proofErr w:type="spellEnd"/>
      <w:r w:rsidRPr="002D4D18">
        <w:rPr>
          <w:rFonts w:ascii="Times New Roman" w:eastAsia="Times New Roman" w:hAnsi="Times New Roman" w:cs="Times New Roman"/>
          <w:sz w:val="24"/>
          <w:szCs w:val="24"/>
        </w:rPr>
        <w:t xml:space="preserve"> Т.А. Формирование коммуникативных универсальных учебных действий младших школьников // Культура, наука, образование: проблемы и перспективы</w:t>
      </w:r>
      <w:proofErr w:type="gramStart"/>
      <w:r w:rsidRPr="002D4D18">
        <w:rPr>
          <w:rFonts w:ascii="Times New Roman" w:eastAsia="Times New Roman" w:hAnsi="Times New Roman" w:cs="Times New Roman"/>
          <w:sz w:val="24"/>
          <w:szCs w:val="24"/>
        </w:rPr>
        <w:t xml:space="preserve"> — — </w:t>
      </w:r>
      <w:proofErr w:type="gramEnd"/>
      <w:r w:rsidRPr="002D4D18">
        <w:rPr>
          <w:rFonts w:ascii="Times New Roman" w:eastAsia="Times New Roman" w:hAnsi="Times New Roman" w:cs="Times New Roman"/>
          <w:sz w:val="24"/>
          <w:szCs w:val="24"/>
        </w:rPr>
        <w:t>с. 41-43.</w:t>
      </w:r>
    </w:p>
    <w:p w:rsidR="002D4D18" w:rsidRPr="002D4D18" w:rsidRDefault="002D4D18" w:rsidP="0086159A">
      <w:pPr>
        <w:numPr>
          <w:ilvl w:val="0"/>
          <w:numId w:val="2"/>
        </w:numPr>
        <w:shd w:val="clear" w:color="auto" w:fill="FFFFFF"/>
        <w:spacing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D4D18">
        <w:rPr>
          <w:rFonts w:ascii="Times New Roman" w:eastAsia="Times New Roman" w:hAnsi="Times New Roman" w:cs="Times New Roman"/>
          <w:sz w:val="24"/>
          <w:szCs w:val="24"/>
        </w:rPr>
        <w:t>Зимнякова</w:t>
      </w:r>
      <w:proofErr w:type="spellEnd"/>
      <w:r w:rsidRPr="002D4D18">
        <w:rPr>
          <w:rFonts w:ascii="Times New Roman" w:eastAsia="Times New Roman" w:hAnsi="Times New Roman" w:cs="Times New Roman"/>
          <w:sz w:val="24"/>
          <w:szCs w:val="24"/>
        </w:rPr>
        <w:t xml:space="preserve"> И.Ю. Формирование коммуникативных и регулятивных универсальных учебных действий в процессе группового взаимодействия младших школьников //Наука и образование: новое время. 2015. — № 1 (6)</w:t>
      </w:r>
      <w:proofErr w:type="gramStart"/>
      <w:r w:rsidRPr="002D4D1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D4D18">
        <w:rPr>
          <w:rFonts w:ascii="Times New Roman" w:eastAsia="Times New Roman" w:hAnsi="Times New Roman" w:cs="Times New Roman"/>
          <w:sz w:val="24"/>
          <w:szCs w:val="24"/>
        </w:rPr>
        <w:t xml:space="preserve"> — </w:t>
      </w:r>
      <w:proofErr w:type="gramStart"/>
      <w:r w:rsidRPr="002D4D18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2D4D18">
        <w:rPr>
          <w:rFonts w:ascii="Times New Roman" w:eastAsia="Times New Roman" w:hAnsi="Times New Roman" w:cs="Times New Roman"/>
          <w:sz w:val="24"/>
          <w:szCs w:val="24"/>
        </w:rPr>
        <w:t>. 532-534.</w:t>
      </w:r>
    </w:p>
    <w:p w:rsidR="002D4D18" w:rsidRPr="002D4D18" w:rsidRDefault="002D4D18" w:rsidP="0086159A">
      <w:pPr>
        <w:numPr>
          <w:ilvl w:val="0"/>
          <w:numId w:val="2"/>
        </w:numPr>
        <w:shd w:val="clear" w:color="auto" w:fill="FFFFFF"/>
        <w:spacing w:after="12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D4D18">
        <w:rPr>
          <w:rFonts w:ascii="Times New Roman" w:eastAsia="Times New Roman" w:hAnsi="Times New Roman" w:cs="Times New Roman"/>
          <w:sz w:val="24"/>
          <w:szCs w:val="24"/>
        </w:rPr>
        <w:t>Зорина Ж.Г. Формирование коммуникативных универсальных учебных действий учащихся первой ступени с помощью ИКТ в условиях реализации ФГОС // ***festival.1september.ru/</w:t>
      </w:r>
      <w:proofErr w:type="spellStart"/>
      <w:r w:rsidRPr="002D4D18">
        <w:rPr>
          <w:rFonts w:ascii="Times New Roman" w:eastAsia="Times New Roman" w:hAnsi="Times New Roman" w:cs="Times New Roman"/>
          <w:sz w:val="24"/>
          <w:szCs w:val="24"/>
        </w:rPr>
        <w:t>articles</w:t>
      </w:r>
      <w:proofErr w:type="spellEnd"/>
      <w:r w:rsidRPr="002D4D18">
        <w:rPr>
          <w:rFonts w:ascii="Times New Roman" w:eastAsia="Times New Roman" w:hAnsi="Times New Roman" w:cs="Times New Roman"/>
          <w:sz w:val="24"/>
          <w:szCs w:val="24"/>
        </w:rPr>
        <w:t>/612345/ (дата обращения: 28.02.2016)</w:t>
      </w:r>
    </w:p>
    <w:p w:rsidR="006C29DF" w:rsidRPr="0086159A" w:rsidRDefault="006C29DF" w:rsidP="0086159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C29DF" w:rsidRPr="00861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16EE"/>
    <w:multiLevelType w:val="hybridMultilevel"/>
    <w:tmpl w:val="A0567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217F6"/>
    <w:multiLevelType w:val="multilevel"/>
    <w:tmpl w:val="BCAEF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AD"/>
    <w:rsid w:val="002D4D18"/>
    <w:rsid w:val="00442F1D"/>
    <w:rsid w:val="006C29DF"/>
    <w:rsid w:val="0086159A"/>
    <w:rsid w:val="009A25D9"/>
    <w:rsid w:val="00DF6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F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D4D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F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D4D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4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%23_ftn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%23_ftn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%23_ftn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2021-10-01T15:37:00Z</dcterms:created>
  <dcterms:modified xsi:type="dcterms:W3CDTF">2023-10-16T18:42:00Z</dcterms:modified>
</cp:coreProperties>
</file>