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4728" w:rsidRDefault="006D4728" w:rsidP="00FF004E">
      <w:pPr>
        <w:spacing w:line="360" w:lineRule="auto"/>
        <w:ind w:firstLine="709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Молчанова Н.А., у</w:t>
      </w:r>
      <w:r w:rsidRPr="002C5428">
        <w:rPr>
          <w:rFonts w:ascii="Times New Roman" w:hAnsi="Times New Roman"/>
          <w:sz w:val="28"/>
        </w:rPr>
        <w:t>читель иностранных языков</w:t>
      </w:r>
    </w:p>
    <w:p w:rsidR="006D4728" w:rsidRDefault="006D4728" w:rsidP="00FF004E">
      <w:pPr>
        <w:spacing w:line="360" w:lineRule="auto"/>
        <w:ind w:firstLine="709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Верховод И.Н., учитель иностранных языков</w:t>
      </w:r>
    </w:p>
    <w:p w:rsidR="006817AE" w:rsidRPr="002C5428" w:rsidRDefault="006817AE" w:rsidP="00FF004E">
      <w:pPr>
        <w:spacing w:line="360" w:lineRule="auto"/>
        <w:ind w:firstLine="709"/>
        <w:jc w:val="right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Клинова</w:t>
      </w:r>
      <w:proofErr w:type="spellEnd"/>
      <w:r>
        <w:rPr>
          <w:rFonts w:ascii="Times New Roman" w:hAnsi="Times New Roman"/>
          <w:sz w:val="28"/>
        </w:rPr>
        <w:t xml:space="preserve"> Т.Ю., учитель истории и обществознания</w:t>
      </w:r>
    </w:p>
    <w:p w:rsidR="006D4728" w:rsidRDefault="006D4728" w:rsidP="00FF004E">
      <w:pPr>
        <w:pStyle w:val="a6"/>
        <w:spacing w:line="360" w:lineRule="auto"/>
        <w:ind w:firstLine="709"/>
        <w:jc w:val="right"/>
        <w:rPr>
          <w:rStyle w:val="a5"/>
          <w:i/>
          <w:sz w:val="28"/>
          <w:szCs w:val="28"/>
        </w:rPr>
      </w:pPr>
      <w:r w:rsidRPr="00FA2624">
        <w:rPr>
          <w:rStyle w:val="extendedtext-shortextended-textshort"/>
          <w:i/>
          <w:sz w:val="28"/>
          <w:szCs w:val="28"/>
        </w:rPr>
        <w:t>Муниципальное бюджетное общеобразовательное учреждение «</w:t>
      </w:r>
      <w:r w:rsidRPr="00FA2624">
        <w:rPr>
          <w:rStyle w:val="extendedtext-shortextended-textshort"/>
          <w:bCs/>
          <w:i/>
          <w:sz w:val="28"/>
          <w:szCs w:val="28"/>
        </w:rPr>
        <w:t>Средняя</w:t>
      </w:r>
      <w:r w:rsidRPr="00FA2624">
        <w:rPr>
          <w:rStyle w:val="extendedtext-shortextended-textshort"/>
          <w:i/>
          <w:sz w:val="28"/>
          <w:szCs w:val="28"/>
        </w:rPr>
        <w:t xml:space="preserve"> </w:t>
      </w:r>
      <w:r w:rsidRPr="00FA2624">
        <w:rPr>
          <w:rStyle w:val="extendedtext-shortextended-textshort"/>
          <w:bCs/>
          <w:i/>
          <w:sz w:val="28"/>
          <w:szCs w:val="28"/>
        </w:rPr>
        <w:t>общеобразовательная</w:t>
      </w:r>
      <w:r w:rsidRPr="00FA2624">
        <w:rPr>
          <w:rStyle w:val="extendedtext-shortextended-textshort"/>
          <w:i/>
          <w:sz w:val="28"/>
          <w:szCs w:val="28"/>
        </w:rPr>
        <w:t xml:space="preserve"> </w:t>
      </w:r>
      <w:r w:rsidRPr="00FA2624">
        <w:rPr>
          <w:rStyle w:val="extendedtext-shortextended-textshort"/>
          <w:bCs/>
          <w:i/>
          <w:sz w:val="28"/>
          <w:szCs w:val="28"/>
        </w:rPr>
        <w:t>школа</w:t>
      </w:r>
      <w:r w:rsidRPr="00FA2624">
        <w:rPr>
          <w:rStyle w:val="extendedtext-shortextended-textshort"/>
          <w:i/>
          <w:sz w:val="28"/>
          <w:szCs w:val="28"/>
        </w:rPr>
        <w:t xml:space="preserve"> № </w:t>
      </w:r>
      <w:r w:rsidRPr="00FA2624">
        <w:rPr>
          <w:rStyle w:val="extendedtext-shortextended-textshort"/>
          <w:bCs/>
          <w:i/>
          <w:sz w:val="28"/>
          <w:szCs w:val="28"/>
        </w:rPr>
        <w:t>28</w:t>
      </w:r>
      <w:r w:rsidRPr="00FA2624">
        <w:rPr>
          <w:rStyle w:val="extendedtext-shortextended-textshort"/>
          <w:i/>
          <w:sz w:val="28"/>
          <w:szCs w:val="28"/>
        </w:rPr>
        <w:t xml:space="preserve">» г. </w:t>
      </w:r>
      <w:r w:rsidRPr="00FA2624">
        <w:rPr>
          <w:rStyle w:val="extendedtext-shortextended-textshort"/>
          <w:bCs/>
          <w:i/>
          <w:sz w:val="28"/>
          <w:szCs w:val="28"/>
        </w:rPr>
        <w:t>Белгорода</w:t>
      </w:r>
      <w:r w:rsidRPr="00FA2624">
        <w:rPr>
          <w:rStyle w:val="a5"/>
          <w:i/>
          <w:sz w:val="28"/>
          <w:szCs w:val="28"/>
        </w:rPr>
        <w:t xml:space="preserve"> </w:t>
      </w:r>
    </w:p>
    <w:p w:rsidR="006D4728" w:rsidRPr="00FA2624" w:rsidRDefault="006817AE" w:rsidP="00FF004E">
      <w:pPr>
        <w:spacing w:line="360" w:lineRule="auto"/>
        <w:ind w:firstLine="709"/>
        <w:jc w:val="center"/>
        <w:rPr>
          <w:rStyle w:val="a5"/>
          <w:rFonts w:ascii="Times New Roman" w:hAnsi="Times New Roman"/>
          <w:b w:val="0"/>
          <w:bCs w:val="0"/>
          <w:sz w:val="28"/>
          <w:szCs w:val="28"/>
        </w:rPr>
      </w:pPr>
      <w:bookmarkStart w:id="0" w:name="_GoBack"/>
      <w:r>
        <w:rPr>
          <w:rFonts w:ascii="Times New Roman" w:hAnsi="Times New Roman"/>
          <w:b/>
          <w:sz w:val="28"/>
          <w:szCs w:val="28"/>
        </w:rPr>
        <w:t>П</w:t>
      </w:r>
      <w:r w:rsidR="006D4728" w:rsidRPr="00FA2624">
        <w:rPr>
          <w:rFonts w:ascii="Times New Roman" w:hAnsi="Times New Roman"/>
          <w:b/>
          <w:sz w:val="28"/>
          <w:szCs w:val="28"/>
        </w:rPr>
        <w:t>оказатели качества образования</w:t>
      </w:r>
      <w:r>
        <w:rPr>
          <w:rFonts w:ascii="Times New Roman" w:hAnsi="Times New Roman"/>
          <w:b/>
          <w:sz w:val="28"/>
          <w:szCs w:val="28"/>
        </w:rPr>
        <w:t>, его основные понятия</w:t>
      </w:r>
      <w:bookmarkEnd w:id="0"/>
    </w:p>
    <w:p w:rsidR="006D4728" w:rsidRPr="005C1763" w:rsidRDefault="006D4728" w:rsidP="00FF004E">
      <w:pPr>
        <w:pStyle w:val="a6"/>
        <w:spacing w:line="360" w:lineRule="auto"/>
        <w:ind w:firstLine="709"/>
        <w:jc w:val="both"/>
        <w:rPr>
          <w:sz w:val="28"/>
        </w:rPr>
      </w:pPr>
      <w:proofErr w:type="gramStart"/>
      <w:r w:rsidRPr="002C5428">
        <w:rPr>
          <w:rStyle w:val="a5"/>
          <w:sz w:val="28"/>
          <w:szCs w:val="28"/>
        </w:rPr>
        <w:t>Образование</w:t>
      </w:r>
      <w:r>
        <w:rPr>
          <w:rStyle w:val="a5"/>
          <w:sz w:val="28"/>
          <w:szCs w:val="28"/>
        </w:rPr>
        <w:t xml:space="preserve"> </w:t>
      </w:r>
      <w:r w:rsidRPr="005C1763">
        <w:rPr>
          <w:sz w:val="28"/>
        </w:rPr>
        <w:t> —</w:t>
      </w:r>
      <w:proofErr w:type="gramEnd"/>
      <w:r w:rsidRPr="005C1763">
        <w:rPr>
          <w:sz w:val="28"/>
        </w:rPr>
        <w:t xml:space="preserve"> один из способов становления личности путем получения людьми знаний, приобретения умений и навыков развития умственно-познавательных и творческих способностей через систему таких социальных институтов, как семья, школа, средства массовой информации.</w:t>
      </w:r>
    </w:p>
    <w:p w:rsidR="006D4728" w:rsidRPr="005C1763" w:rsidRDefault="006D4728" w:rsidP="00FF004E">
      <w:pPr>
        <w:pStyle w:val="a6"/>
        <w:spacing w:line="360" w:lineRule="auto"/>
        <w:ind w:firstLine="709"/>
        <w:jc w:val="both"/>
        <w:rPr>
          <w:sz w:val="28"/>
        </w:rPr>
      </w:pPr>
      <w:r w:rsidRPr="00D614FB">
        <w:rPr>
          <w:b/>
          <w:sz w:val="28"/>
        </w:rPr>
        <w:t>Качество образования</w:t>
      </w:r>
      <w:r>
        <w:rPr>
          <w:sz w:val="28"/>
        </w:rPr>
        <w:t xml:space="preserve"> </w:t>
      </w:r>
      <w:r w:rsidRPr="005C1763">
        <w:rPr>
          <w:sz w:val="28"/>
        </w:rPr>
        <w:t xml:space="preserve">  — это соответствие образования (как результата, как процесса, как социальной системы) многообразным потребностям, интересам личности, общества, государства; - это системная совокупность иерархически организованных, социально значимых сущностных свойств (характеристик, параметров) образования (как результата, как процесса, как социальной системы).</w:t>
      </w:r>
    </w:p>
    <w:p w:rsidR="006D4728" w:rsidRPr="0044351B" w:rsidRDefault="006D4728" w:rsidP="00FF004E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44351B">
        <w:rPr>
          <w:rFonts w:ascii="Times New Roman" w:hAnsi="Times New Roman"/>
          <w:i/>
          <w:sz w:val="28"/>
          <w:szCs w:val="28"/>
          <w:u w:val="single"/>
        </w:rPr>
        <w:t>Подход к пониманию качества образования можно представить в виде следующей последовательности:</w:t>
      </w:r>
    </w:p>
    <w:p w:rsidR="006D4728" w:rsidRPr="0042213D" w:rsidRDefault="006D4728" w:rsidP="00FF004E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213D">
        <w:rPr>
          <w:rFonts w:ascii="Times New Roman" w:hAnsi="Times New Roman"/>
          <w:sz w:val="28"/>
          <w:szCs w:val="28"/>
        </w:rPr>
        <w:t>Носитель знаний</w:t>
      </w:r>
    </w:p>
    <w:p w:rsidR="006D4728" w:rsidRPr="0042213D" w:rsidRDefault="006D4728" w:rsidP="00FF004E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213D">
        <w:rPr>
          <w:rFonts w:ascii="Times New Roman" w:hAnsi="Times New Roman"/>
          <w:sz w:val="28"/>
          <w:szCs w:val="28"/>
        </w:rPr>
        <w:t>Передача знаний</w:t>
      </w:r>
    </w:p>
    <w:p w:rsidR="006D4728" w:rsidRPr="0042213D" w:rsidRDefault="006D4728" w:rsidP="00FF004E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213D">
        <w:rPr>
          <w:rFonts w:ascii="Times New Roman" w:hAnsi="Times New Roman"/>
          <w:sz w:val="28"/>
          <w:szCs w:val="28"/>
        </w:rPr>
        <w:t>Получатель знаний</w:t>
      </w:r>
    </w:p>
    <w:p w:rsidR="006D4728" w:rsidRPr="0042213D" w:rsidRDefault="006D4728" w:rsidP="00FF004E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213D">
        <w:rPr>
          <w:rFonts w:ascii="Times New Roman" w:hAnsi="Times New Roman"/>
          <w:sz w:val="28"/>
          <w:szCs w:val="28"/>
        </w:rPr>
        <w:t>Восприимчивость методик передачи знаний</w:t>
      </w:r>
    </w:p>
    <w:p w:rsidR="006D4728" w:rsidRPr="0042213D" w:rsidRDefault="006D4728" w:rsidP="00FF004E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213D">
        <w:rPr>
          <w:rFonts w:ascii="Times New Roman" w:hAnsi="Times New Roman"/>
          <w:sz w:val="28"/>
          <w:szCs w:val="28"/>
        </w:rPr>
        <w:t>Фундаментальность знаний</w:t>
      </w:r>
    </w:p>
    <w:p w:rsidR="006D4728" w:rsidRPr="0042213D" w:rsidRDefault="006D4728" w:rsidP="00FF004E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213D">
        <w:rPr>
          <w:rFonts w:ascii="Times New Roman" w:hAnsi="Times New Roman"/>
          <w:sz w:val="28"/>
          <w:szCs w:val="28"/>
        </w:rPr>
        <w:t>Востребованность полученных знаний</w:t>
      </w:r>
    </w:p>
    <w:p w:rsidR="006D4728" w:rsidRDefault="006D4728" w:rsidP="00FF004E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213D">
        <w:rPr>
          <w:rFonts w:ascii="Times New Roman" w:hAnsi="Times New Roman"/>
          <w:sz w:val="28"/>
          <w:szCs w:val="28"/>
        </w:rPr>
        <w:t>Получение новых знаний</w:t>
      </w:r>
    </w:p>
    <w:p w:rsidR="006D4728" w:rsidRDefault="006D4728" w:rsidP="00FF004E">
      <w:pPr>
        <w:spacing w:line="36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К основным показателям качества образования относят следующие блоки качества образования:</w:t>
      </w:r>
    </w:p>
    <w:p w:rsidR="006D4728" w:rsidRPr="00C77507" w:rsidRDefault="006D4728" w:rsidP="00FF004E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7507">
        <w:rPr>
          <w:rFonts w:ascii="Times New Roman" w:hAnsi="Times New Roman"/>
          <w:sz w:val="28"/>
          <w:szCs w:val="28"/>
        </w:rPr>
        <w:lastRenderedPageBreak/>
        <w:t>Качество преподавательского состава.</w:t>
      </w:r>
    </w:p>
    <w:p w:rsidR="006D4728" w:rsidRPr="00C77507" w:rsidRDefault="006D4728" w:rsidP="00FF004E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7507">
        <w:rPr>
          <w:rFonts w:ascii="Times New Roman" w:hAnsi="Times New Roman"/>
          <w:sz w:val="28"/>
          <w:szCs w:val="28"/>
        </w:rPr>
        <w:t>Состояние материально-технической базы учебного заведения.</w:t>
      </w:r>
    </w:p>
    <w:p w:rsidR="006D4728" w:rsidRPr="00C77507" w:rsidRDefault="006D4728" w:rsidP="00FF004E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7507">
        <w:rPr>
          <w:rFonts w:ascii="Times New Roman" w:hAnsi="Times New Roman"/>
          <w:sz w:val="28"/>
          <w:szCs w:val="28"/>
        </w:rPr>
        <w:t>Мотивация преподавательского состава.</w:t>
      </w:r>
    </w:p>
    <w:p w:rsidR="006D4728" w:rsidRPr="00C77507" w:rsidRDefault="006D4728" w:rsidP="00FF004E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7507">
        <w:rPr>
          <w:rFonts w:ascii="Times New Roman" w:hAnsi="Times New Roman"/>
          <w:sz w:val="28"/>
          <w:szCs w:val="28"/>
        </w:rPr>
        <w:t>Качество учебных программ.</w:t>
      </w:r>
    </w:p>
    <w:p w:rsidR="006D4728" w:rsidRPr="00C77507" w:rsidRDefault="006D4728" w:rsidP="00FF004E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7507">
        <w:rPr>
          <w:rFonts w:ascii="Times New Roman" w:hAnsi="Times New Roman"/>
          <w:sz w:val="28"/>
          <w:szCs w:val="28"/>
        </w:rPr>
        <w:t>Качество студентов.</w:t>
      </w:r>
    </w:p>
    <w:p w:rsidR="006D4728" w:rsidRPr="00C77507" w:rsidRDefault="006D4728" w:rsidP="00FF004E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7507">
        <w:rPr>
          <w:rFonts w:ascii="Times New Roman" w:hAnsi="Times New Roman"/>
          <w:sz w:val="28"/>
          <w:szCs w:val="28"/>
        </w:rPr>
        <w:t>Качество инфраструктуры.</w:t>
      </w:r>
    </w:p>
    <w:p w:rsidR="006D4728" w:rsidRPr="00C77507" w:rsidRDefault="006D4728" w:rsidP="00FF004E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7507">
        <w:rPr>
          <w:rFonts w:ascii="Times New Roman" w:hAnsi="Times New Roman"/>
          <w:sz w:val="28"/>
          <w:szCs w:val="28"/>
        </w:rPr>
        <w:t>Качество знаний.</w:t>
      </w:r>
    </w:p>
    <w:p w:rsidR="006D4728" w:rsidRPr="00C77507" w:rsidRDefault="006D4728" w:rsidP="00FF004E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7507">
        <w:rPr>
          <w:rFonts w:ascii="Times New Roman" w:hAnsi="Times New Roman"/>
          <w:sz w:val="28"/>
          <w:szCs w:val="28"/>
        </w:rPr>
        <w:t>Инновационная активность руководства.</w:t>
      </w:r>
    </w:p>
    <w:p w:rsidR="006D4728" w:rsidRPr="00C77507" w:rsidRDefault="006D4728" w:rsidP="00FF004E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7507">
        <w:rPr>
          <w:rFonts w:ascii="Times New Roman" w:hAnsi="Times New Roman"/>
          <w:sz w:val="28"/>
          <w:szCs w:val="28"/>
        </w:rPr>
        <w:t>Внедрение процессных инноваций.</w:t>
      </w:r>
    </w:p>
    <w:p w:rsidR="006D4728" w:rsidRPr="00C77507" w:rsidRDefault="006D4728" w:rsidP="00FF004E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7507">
        <w:rPr>
          <w:rFonts w:ascii="Times New Roman" w:hAnsi="Times New Roman"/>
          <w:sz w:val="28"/>
          <w:szCs w:val="28"/>
        </w:rPr>
        <w:t>Востребованность выпускников.</w:t>
      </w:r>
    </w:p>
    <w:p w:rsidR="006D4728" w:rsidRPr="00C77507" w:rsidRDefault="006D4728" w:rsidP="00FF004E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7507">
        <w:rPr>
          <w:rFonts w:ascii="Times New Roman" w:hAnsi="Times New Roman"/>
          <w:sz w:val="28"/>
          <w:szCs w:val="28"/>
        </w:rPr>
        <w:t>Конкурентоспособность выпускников на рынке труда.</w:t>
      </w:r>
    </w:p>
    <w:p w:rsidR="006D4728" w:rsidRPr="00C77507" w:rsidRDefault="006D4728" w:rsidP="00FF004E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7507">
        <w:rPr>
          <w:rFonts w:ascii="Times New Roman" w:hAnsi="Times New Roman"/>
          <w:sz w:val="28"/>
          <w:szCs w:val="28"/>
        </w:rPr>
        <w:t>Достижения выпускников.</w:t>
      </w:r>
    </w:p>
    <w:p w:rsidR="006D4728" w:rsidRPr="0042213D" w:rsidRDefault="006D4728" w:rsidP="00FF004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4728" w:rsidRPr="0042213D" w:rsidRDefault="006D4728" w:rsidP="00FF004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213D">
        <w:rPr>
          <w:rFonts w:ascii="Times New Roman" w:hAnsi="Times New Roman"/>
          <w:sz w:val="28"/>
          <w:szCs w:val="28"/>
        </w:rPr>
        <w:t>Ключевой фигурой в образовательном процессе является преподаватель. Поэтому политика обеспечения качества начинается с формирования преподавательского корпуса.</w:t>
      </w:r>
    </w:p>
    <w:p w:rsidR="006D4728" w:rsidRPr="0042213D" w:rsidRDefault="006D4728" w:rsidP="00FF004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213D">
        <w:rPr>
          <w:rFonts w:ascii="Times New Roman" w:hAnsi="Times New Roman"/>
          <w:sz w:val="28"/>
          <w:szCs w:val="28"/>
        </w:rPr>
        <w:t xml:space="preserve">Безусловно, качество образования зависит от </w:t>
      </w:r>
      <w:r w:rsidRPr="003D5F52">
        <w:rPr>
          <w:rFonts w:ascii="Times New Roman" w:hAnsi="Times New Roman"/>
          <w:sz w:val="28"/>
          <w:szCs w:val="28"/>
          <w:u w:val="single"/>
        </w:rPr>
        <w:t>мотивации персонала</w:t>
      </w:r>
      <w:r w:rsidRPr="0042213D">
        <w:rPr>
          <w:rFonts w:ascii="Times New Roman" w:hAnsi="Times New Roman"/>
          <w:sz w:val="28"/>
          <w:szCs w:val="28"/>
        </w:rPr>
        <w:t>. У преподавателей должен быть соответствующий социальный статус, что обеспечит привлекательность преподавательской работы.</w:t>
      </w:r>
    </w:p>
    <w:p w:rsidR="006D4728" w:rsidRPr="00D15CCA" w:rsidRDefault="006D4728" w:rsidP="00FF004E">
      <w:pPr>
        <w:spacing w:line="360" w:lineRule="auto"/>
        <w:ind w:firstLine="709"/>
        <w:jc w:val="center"/>
        <w:rPr>
          <w:rFonts w:ascii="Times New Roman" w:hAnsi="Times New Roman"/>
          <w:sz w:val="28"/>
        </w:rPr>
      </w:pPr>
      <w:r w:rsidRPr="00D15CCA">
        <w:rPr>
          <w:rFonts w:ascii="Times New Roman" w:hAnsi="Times New Roman"/>
          <w:sz w:val="28"/>
        </w:rPr>
        <w:t>Список литературы</w:t>
      </w:r>
      <w:r>
        <w:rPr>
          <w:rFonts w:ascii="Times New Roman" w:hAnsi="Times New Roman"/>
          <w:sz w:val="28"/>
        </w:rPr>
        <w:t>.</w:t>
      </w:r>
    </w:p>
    <w:p w:rsidR="006D4728" w:rsidRPr="00BD263F" w:rsidRDefault="006D4728" w:rsidP="00FF004E">
      <w:pPr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BD263F">
        <w:rPr>
          <w:rFonts w:ascii="Times New Roman" w:hAnsi="Times New Roman"/>
          <w:sz w:val="28"/>
        </w:rPr>
        <w:t>1. Виноградова Н.А. Управление качеством образовательного процесса в ДОУ. - М.: Айрис-пресс, 2006. - с. 26</w:t>
      </w:r>
      <w:r>
        <w:rPr>
          <w:rFonts w:ascii="Times New Roman" w:hAnsi="Times New Roman"/>
          <w:sz w:val="28"/>
        </w:rPr>
        <w:t>.</w:t>
      </w:r>
    </w:p>
    <w:p w:rsidR="006D4728" w:rsidRPr="00BD263F" w:rsidRDefault="006D4728" w:rsidP="00FF004E">
      <w:pPr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BD263F">
        <w:rPr>
          <w:rFonts w:ascii="Times New Roman" w:hAnsi="Times New Roman"/>
          <w:sz w:val="28"/>
        </w:rPr>
        <w:t>2. Управление качеством образования: учебное пособие для вузов / Э.М. Коротков. - 2-е изд. - М.: Академический Проект, 2007. - 320 с.</w:t>
      </w:r>
    </w:p>
    <w:p w:rsidR="006D4728" w:rsidRDefault="006D4728" w:rsidP="00FF004E">
      <w:pPr>
        <w:spacing w:line="360" w:lineRule="auto"/>
        <w:ind w:firstLine="709"/>
        <w:jc w:val="both"/>
      </w:pPr>
      <w:r>
        <w:rPr>
          <w:rFonts w:ascii="Times New Roman" w:hAnsi="Times New Roman"/>
          <w:sz w:val="28"/>
        </w:rPr>
        <w:t xml:space="preserve">3.  </w:t>
      </w:r>
      <w:hyperlink r:id="rId5" w:history="1">
        <w:r w:rsidRPr="00D15CCA">
          <w:rPr>
            <w:rStyle w:val="a4"/>
            <w:rFonts w:ascii="Times New Roman" w:hAnsi="Times New Roman"/>
            <w:sz w:val="28"/>
          </w:rPr>
          <w:t>http://www.profile-edu.ru/</w:t>
        </w:r>
      </w:hyperlink>
    </w:p>
    <w:p w:rsidR="006D4728" w:rsidRDefault="006D4728" w:rsidP="00FF004E">
      <w:pPr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BD263F">
        <w:rPr>
          <w:rFonts w:ascii="Times New Roman" w:hAnsi="Times New Roman"/>
          <w:sz w:val="28"/>
        </w:rPr>
        <w:t>4</w:t>
      </w:r>
      <w:r>
        <w:t xml:space="preserve">. </w:t>
      </w:r>
      <w:hyperlink r:id="rId6" w:history="1">
        <w:r w:rsidRPr="00EB3537">
          <w:rPr>
            <w:rStyle w:val="a4"/>
            <w:rFonts w:ascii="Times New Roman" w:hAnsi="Times New Roman"/>
            <w:sz w:val="28"/>
          </w:rPr>
          <w:t>http://www.elitarium.ru</w:t>
        </w:r>
      </w:hyperlink>
    </w:p>
    <w:p w:rsidR="006D4728" w:rsidRDefault="006D4728" w:rsidP="00FF004E">
      <w:pPr>
        <w:spacing w:line="360" w:lineRule="auto"/>
        <w:ind w:firstLine="709"/>
        <w:jc w:val="both"/>
      </w:pPr>
    </w:p>
    <w:sectPr w:rsidR="006D4728" w:rsidSect="00FF004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22A7B"/>
    <w:multiLevelType w:val="hybridMultilevel"/>
    <w:tmpl w:val="D3388A7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BF6F62"/>
    <w:multiLevelType w:val="hybridMultilevel"/>
    <w:tmpl w:val="6180E0A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802BE"/>
    <w:multiLevelType w:val="hybridMultilevel"/>
    <w:tmpl w:val="652601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DFB4F64"/>
    <w:multiLevelType w:val="hybridMultilevel"/>
    <w:tmpl w:val="3772811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D34B1D"/>
    <w:multiLevelType w:val="multilevel"/>
    <w:tmpl w:val="9FEEF848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cs="Times New Roman" w:hint="default"/>
      </w:rPr>
    </w:lvl>
  </w:abstractNum>
  <w:abstractNum w:abstractNumId="5" w15:restartNumberingAfterBreak="0">
    <w:nsid w:val="29FD0B2A"/>
    <w:multiLevelType w:val="multilevel"/>
    <w:tmpl w:val="20CA2F30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cs="Times New Roman"/>
        <w:color w:val="auto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6" w15:restartNumberingAfterBreak="0">
    <w:nsid w:val="37A868B0"/>
    <w:multiLevelType w:val="multilevel"/>
    <w:tmpl w:val="D9EE1FAC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cs="Times New Roman" w:hint="default"/>
      </w:rPr>
    </w:lvl>
  </w:abstractNum>
  <w:abstractNum w:abstractNumId="7" w15:restartNumberingAfterBreak="0">
    <w:nsid w:val="3D675A21"/>
    <w:multiLevelType w:val="hybridMultilevel"/>
    <w:tmpl w:val="FC2E00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4C759D"/>
    <w:multiLevelType w:val="multilevel"/>
    <w:tmpl w:val="9FEEF848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cs="Times New Roman" w:hint="default"/>
      </w:rPr>
    </w:lvl>
  </w:abstractNum>
  <w:abstractNum w:abstractNumId="9" w15:restartNumberingAfterBreak="0">
    <w:nsid w:val="676B32E4"/>
    <w:multiLevelType w:val="hybridMultilevel"/>
    <w:tmpl w:val="2996B1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7D4C7D"/>
    <w:multiLevelType w:val="multilevel"/>
    <w:tmpl w:val="E17E56C4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sz w:val="22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hAnsi="Calibri" w:cs="Times New Roman" w:hint="default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Calibri" w:hAnsi="Calibri" w:cs="Times New Roman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hAnsi="Calibri" w:cs="Times New Roman" w:hint="default"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Calibri" w:hAnsi="Calibri" w:cs="Times New Roman" w:hint="default"/>
        <w:sz w:val="22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Calibri" w:hAnsi="Calibri" w:cs="Times New Roman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Calibri" w:hAnsi="Calibri" w:cs="Times New Roman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Calibri" w:hAnsi="Calibri" w:cs="Times New Roman" w:hint="default"/>
        <w:sz w:val="22"/>
      </w:rPr>
    </w:lvl>
  </w:abstractNum>
  <w:abstractNum w:abstractNumId="11" w15:restartNumberingAfterBreak="0">
    <w:nsid w:val="6DDD7A0E"/>
    <w:multiLevelType w:val="multilevel"/>
    <w:tmpl w:val="1172894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cs="Times New Roman" w:hint="default"/>
      </w:rPr>
    </w:lvl>
  </w:abstractNum>
  <w:abstractNum w:abstractNumId="12" w15:restartNumberingAfterBreak="0">
    <w:nsid w:val="6F7941EF"/>
    <w:multiLevelType w:val="hybridMultilevel"/>
    <w:tmpl w:val="13146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005E95"/>
    <w:multiLevelType w:val="hybridMultilevel"/>
    <w:tmpl w:val="66704EB8"/>
    <w:lvl w:ilvl="0" w:tplc="AE4E740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212BE5"/>
    <w:multiLevelType w:val="multilevel"/>
    <w:tmpl w:val="9FEEF848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cs="Times New Roman" w:hint="default"/>
      </w:rPr>
    </w:lvl>
  </w:abstractNum>
  <w:abstractNum w:abstractNumId="15" w15:restartNumberingAfterBreak="0">
    <w:nsid w:val="7DCA14D5"/>
    <w:multiLevelType w:val="hybridMultilevel"/>
    <w:tmpl w:val="D9D07B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8"/>
  </w:num>
  <w:num w:numId="4">
    <w:abstractNumId w:val="4"/>
  </w:num>
  <w:num w:numId="5">
    <w:abstractNumId w:val="7"/>
  </w:num>
  <w:num w:numId="6">
    <w:abstractNumId w:val="15"/>
  </w:num>
  <w:num w:numId="7">
    <w:abstractNumId w:val="12"/>
  </w:num>
  <w:num w:numId="8">
    <w:abstractNumId w:val="1"/>
  </w:num>
  <w:num w:numId="9">
    <w:abstractNumId w:val="0"/>
  </w:num>
  <w:num w:numId="10">
    <w:abstractNumId w:val="3"/>
  </w:num>
  <w:num w:numId="11">
    <w:abstractNumId w:val="13"/>
  </w:num>
  <w:num w:numId="12">
    <w:abstractNumId w:val="6"/>
  </w:num>
  <w:num w:numId="13">
    <w:abstractNumId w:val="11"/>
  </w:num>
  <w:num w:numId="14">
    <w:abstractNumId w:val="10"/>
  </w:num>
  <w:num w:numId="15">
    <w:abstractNumId w:val="9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3CE"/>
    <w:rsid w:val="001444D0"/>
    <w:rsid w:val="00264D50"/>
    <w:rsid w:val="002C5428"/>
    <w:rsid w:val="003C43CE"/>
    <w:rsid w:val="003D5F52"/>
    <w:rsid w:val="0042213D"/>
    <w:rsid w:val="0044351B"/>
    <w:rsid w:val="005C1763"/>
    <w:rsid w:val="006817AE"/>
    <w:rsid w:val="006B73A0"/>
    <w:rsid w:val="006D4728"/>
    <w:rsid w:val="007A1A2C"/>
    <w:rsid w:val="0083010C"/>
    <w:rsid w:val="00891A37"/>
    <w:rsid w:val="008C59E0"/>
    <w:rsid w:val="009E6CDC"/>
    <w:rsid w:val="00A3493D"/>
    <w:rsid w:val="00A43410"/>
    <w:rsid w:val="00AB0697"/>
    <w:rsid w:val="00BD263F"/>
    <w:rsid w:val="00C77507"/>
    <w:rsid w:val="00D15CCA"/>
    <w:rsid w:val="00D614FB"/>
    <w:rsid w:val="00EB3537"/>
    <w:rsid w:val="00FA2624"/>
    <w:rsid w:val="00FE46E1"/>
    <w:rsid w:val="00FF0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0730CC"/>
  <w15:docId w15:val="{8B12A85C-5AAD-4976-9D95-449F4692C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410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3C43CE"/>
    <w:pPr>
      <w:keepNext/>
      <w:keepLines/>
      <w:numPr>
        <w:numId w:val="2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3C43CE"/>
    <w:pPr>
      <w:keepNext/>
      <w:keepLines/>
      <w:numPr>
        <w:ilvl w:val="1"/>
        <w:numId w:val="2"/>
      </w:numPr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3C43CE"/>
    <w:pPr>
      <w:keepNext/>
      <w:keepLines/>
      <w:numPr>
        <w:ilvl w:val="2"/>
        <w:numId w:val="2"/>
      </w:numPr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3C43CE"/>
    <w:pPr>
      <w:keepNext/>
      <w:keepLines/>
      <w:numPr>
        <w:ilvl w:val="3"/>
        <w:numId w:val="2"/>
      </w:numPr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3C43CE"/>
    <w:pPr>
      <w:keepNext/>
      <w:keepLines/>
      <w:numPr>
        <w:ilvl w:val="4"/>
        <w:numId w:val="2"/>
      </w:numPr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3C43CE"/>
    <w:pPr>
      <w:keepNext/>
      <w:keepLines/>
      <w:numPr>
        <w:ilvl w:val="5"/>
        <w:numId w:val="2"/>
      </w:numPr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3C43CE"/>
    <w:pPr>
      <w:keepNext/>
      <w:keepLines/>
      <w:numPr>
        <w:ilvl w:val="6"/>
        <w:numId w:val="2"/>
      </w:numPr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3C43CE"/>
    <w:pPr>
      <w:keepNext/>
      <w:keepLines/>
      <w:numPr>
        <w:ilvl w:val="7"/>
        <w:numId w:val="2"/>
      </w:numPr>
      <w:spacing w:before="200" w:after="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3C43CE"/>
    <w:pPr>
      <w:keepNext/>
      <w:keepLines/>
      <w:numPr>
        <w:ilvl w:val="8"/>
        <w:numId w:val="2"/>
      </w:numPr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C43CE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C43C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C43CE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3C43CE"/>
    <w:rPr>
      <w:rFonts w:ascii="Cambria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C43CE"/>
    <w:rPr>
      <w:rFonts w:ascii="Cambria" w:hAnsi="Cambria" w:cs="Times New Roman"/>
      <w:color w:val="243F60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C43CE"/>
    <w:rPr>
      <w:rFonts w:ascii="Cambria" w:hAnsi="Cambria" w:cs="Times New Roman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3C43CE"/>
    <w:rPr>
      <w:rFonts w:ascii="Cambria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3C43CE"/>
    <w:rPr>
      <w:rFonts w:ascii="Cambria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3C43CE"/>
    <w:rPr>
      <w:rFonts w:ascii="Cambria" w:hAnsi="Cambria" w:cs="Times New Roman"/>
      <w:i/>
      <w:iCs/>
      <w:color w:val="404040"/>
      <w:sz w:val="20"/>
      <w:szCs w:val="20"/>
    </w:rPr>
  </w:style>
  <w:style w:type="paragraph" w:styleId="a3">
    <w:name w:val="List Paragraph"/>
    <w:basedOn w:val="a"/>
    <w:uiPriority w:val="99"/>
    <w:qFormat/>
    <w:rsid w:val="003C43CE"/>
    <w:pPr>
      <w:ind w:left="720"/>
      <w:contextualSpacing/>
    </w:pPr>
  </w:style>
  <w:style w:type="character" w:styleId="a4">
    <w:name w:val="Hyperlink"/>
    <w:basedOn w:val="a0"/>
    <w:uiPriority w:val="99"/>
    <w:rsid w:val="00D15CCA"/>
    <w:rPr>
      <w:rFonts w:cs="Times New Roman"/>
      <w:color w:val="0000FF"/>
      <w:u w:val="single"/>
    </w:rPr>
  </w:style>
  <w:style w:type="character" w:styleId="a5">
    <w:name w:val="Strong"/>
    <w:basedOn w:val="a0"/>
    <w:uiPriority w:val="99"/>
    <w:qFormat/>
    <w:rsid w:val="002C5428"/>
    <w:rPr>
      <w:rFonts w:cs="Times New Roman"/>
      <w:b/>
      <w:bCs/>
    </w:rPr>
  </w:style>
  <w:style w:type="paragraph" w:styleId="a6">
    <w:name w:val="Normal (Web)"/>
    <w:basedOn w:val="a"/>
    <w:uiPriority w:val="99"/>
    <w:rsid w:val="002C54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extendedtext-shortextended-textshort">
    <w:name w:val="extendedtext-short extended-text__short"/>
    <w:basedOn w:val="a0"/>
    <w:uiPriority w:val="99"/>
    <w:rsid w:val="00FA262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litarium.ru" TargetMode="External"/><Relationship Id="rId5" Type="http://schemas.openxmlformats.org/officeDocument/2006/relationships/hyperlink" Target="http://www.profile-edu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Счастливый</cp:lastModifiedBy>
  <cp:revision>2</cp:revision>
  <dcterms:created xsi:type="dcterms:W3CDTF">2023-10-21T15:45:00Z</dcterms:created>
  <dcterms:modified xsi:type="dcterms:W3CDTF">2023-10-21T15:45:00Z</dcterms:modified>
</cp:coreProperties>
</file>