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56A" w:rsidRPr="00F542A0" w:rsidRDefault="00F542A0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F542A0">
        <w:rPr>
          <w:bCs/>
          <w:sz w:val="28"/>
          <w:szCs w:val="28"/>
        </w:rPr>
        <w:t xml:space="preserve">                                                                                  </w:t>
      </w:r>
      <w:proofErr w:type="spellStart"/>
      <w:proofErr w:type="gramStart"/>
      <w:r w:rsidRPr="00F542A0">
        <w:rPr>
          <w:bCs/>
          <w:sz w:val="28"/>
          <w:szCs w:val="28"/>
        </w:rPr>
        <w:t>Автор:Симонова</w:t>
      </w:r>
      <w:proofErr w:type="spellEnd"/>
      <w:proofErr w:type="gramEnd"/>
      <w:r w:rsidRPr="00F542A0">
        <w:rPr>
          <w:bCs/>
          <w:sz w:val="28"/>
          <w:szCs w:val="28"/>
        </w:rPr>
        <w:t xml:space="preserve"> Е.А</w:t>
      </w:r>
    </w:p>
    <w:p w:rsidR="00F542A0" w:rsidRPr="00F542A0" w:rsidRDefault="00F542A0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F542A0">
        <w:rPr>
          <w:bCs/>
          <w:sz w:val="28"/>
          <w:szCs w:val="28"/>
        </w:rPr>
        <w:t xml:space="preserve">                                                </w:t>
      </w:r>
      <w:r>
        <w:rPr>
          <w:bCs/>
          <w:sz w:val="28"/>
          <w:szCs w:val="28"/>
        </w:rPr>
        <w:t xml:space="preserve">                    </w:t>
      </w:r>
      <w:r w:rsidRPr="00F542A0">
        <w:rPr>
          <w:bCs/>
          <w:sz w:val="28"/>
          <w:szCs w:val="28"/>
        </w:rPr>
        <w:t xml:space="preserve"> Преподаватель УАВИАК-МЦК </w:t>
      </w:r>
    </w:p>
    <w:p w:rsidR="00F542A0" w:rsidRPr="00F542A0" w:rsidRDefault="00F542A0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:rsidR="00F542A0" w:rsidRPr="004626B9" w:rsidRDefault="004626B9" w:rsidP="004626B9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  <w:bookmarkStart w:id="0" w:name="_GoBack"/>
      <w:r w:rsidRPr="004626B9">
        <w:rPr>
          <w:b/>
          <w:bCs/>
          <w:sz w:val="28"/>
          <w:szCs w:val="28"/>
        </w:rPr>
        <w:t>СОВРЕМЕННЫЙ КОМПЛЕКС БОРТОВЫХ СРЕДСТВ ЦИФРОВОЙ СВЯЗИ С ИСПОЛЬЗОВАНИЕМ ТЕХНОЛОГИЙ ИСКУССТВЕННОГО ИНТЕЛЛЕКТА</w:t>
      </w:r>
    </w:p>
    <w:bookmarkEnd w:id="0"/>
    <w:p w:rsidR="00531389" w:rsidRPr="00F542A0" w:rsidRDefault="0051556A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bCs/>
          <w:sz w:val="28"/>
          <w:szCs w:val="28"/>
        </w:rPr>
        <w:t xml:space="preserve">Авиация занимает почетное </w:t>
      </w:r>
      <w:proofErr w:type="gramStart"/>
      <w:r w:rsidRPr="00F542A0">
        <w:rPr>
          <w:bCs/>
          <w:sz w:val="28"/>
          <w:szCs w:val="28"/>
        </w:rPr>
        <w:t>место  в</w:t>
      </w:r>
      <w:proofErr w:type="gramEnd"/>
      <w:r w:rsidRPr="00F542A0">
        <w:rPr>
          <w:bCs/>
          <w:sz w:val="28"/>
          <w:szCs w:val="28"/>
        </w:rPr>
        <w:t xml:space="preserve"> различных сферах экономики и </w:t>
      </w:r>
      <w:r w:rsidR="00F542A0">
        <w:rPr>
          <w:bCs/>
          <w:sz w:val="28"/>
          <w:szCs w:val="28"/>
        </w:rPr>
        <w:t xml:space="preserve"> в </w:t>
      </w:r>
      <w:r w:rsidRPr="00F542A0">
        <w:rPr>
          <w:bCs/>
          <w:sz w:val="28"/>
          <w:szCs w:val="28"/>
        </w:rPr>
        <w:t>безопасности нашего государства. Реалии современного мира</w:t>
      </w:r>
      <w:r w:rsidR="00531389" w:rsidRPr="00F542A0">
        <w:rPr>
          <w:bCs/>
          <w:sz w:val="28"/>
          <w:szCs w:val="28"/>
        </w:rPr>
        <w:t>,</w:t>
      </w:r>
      <w:r w:rsidRPr="00F542A0">
        <w:rPr>
          <w:bCs/>
          <w:sz w:val="28"/>
          <w:szCs w:val="28"/>
        </w:rPr>
        <w:t xml:space="preserve"> диктуя различные вызовы</w:t>
      </w:r>
      <w:r w:rsidR="00531389" w:rsidRPr="00F542A0">
        <w:rPr>
          <w:bCs/>
          <w:sz w:val="28"/>
          <w:szCs w:val="28"/>
        </w:rPr>
        <w:t>,</w:t>
      </w:r>
      <w:r w:rsidRPr="00F542A0">
        <w:rPr>
          <w:bCs/>
          <w:sz w:val="28"/>
          <w:szCs w:val="28"/>
        </w:rPr>
        <w:t xml:space="preserve"> мотивируют к создания и внедрению </w:t>
      </w:r>
      <w:r w:rsidR="00531389" w:rsidRPr="00F542A0">
        <w:rPr>
          <w:bCs/>
          <w:sz w:val="28"/>
          <w:szCs w:val="28"/>
        </w:rPr>
        <w:t xml:space="preserve">технологических решений, инноваций в самолетостроении, управлении воздушным судном, </w:t>
      </w:r>
      <w:proofErr w:type="gramStart"/>
      <w:r w:rsidR="00531389" w:rsidRPr="00F542A0">
        <w:rPr>
          <w:bCs/>
          <w:sz w:val="28"/>
          <w:szCs w:val="28"/>
        </w:rPr>
        <w:t>направленные  на</w:t>
      </w:r>
      <w:proofErr w:type="gramEnd"/>
      <w:r w:rsidR="00531389" w:rsidRPr="00F542A0">
        <w:rPr>
          <w:bCs/>
          <w:sz w:val="28"/>
          <w:szCs w:val="28"/>
        </w:rPr>
        <w:t xml:space="preserve"> совершенствование конструкций самолетов, их качественных характеристик, безопасность полетов.</w:t>
      </w:r>
      <w:r w:rsidR="00531389" w:rsidRPr="00F542A0">
        <w:rPr>
          <w:sz w:val="28"/>
          <w:szCs w:val="28"/>
        </w:rPr>
        <w:t xml:space="preserve"> </w:t>
      </w:r>
    </w:p>
    <w:p w:rsidR="00531389" w:rsidRPr="00F542A0" w:rsidRDefault="00531389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sz w:val="28"/>
          <w:szCs w:val="28"/>
        </w:rPr>
        <w:t>В конце марта 2023 г. Совет международной организации гражданской авиации ИКАО принял новые авиационные стандарты для внедрения двухчастотного обслуживания с использованием нескольких созвездий (DFMC) глобальных навигационных спутниковых систем (ГНСС).</w:t>
      </w:r>
      <w:r w:rsidR="00F542A0" w:rsidRPr="00F542A0">
        <w:rPr>
          <w:sz w:val="28"/>
          <w:szCs w:val="28"/>
        </w:rPr>
        <w:t xml:space="preserve"> Это значительно повысит безопасность эффективность и устойчивость международного воздушного транспорта за счет более точного управления воздушным пространством и прокладывания более эффективных маршрутов.</w:t>
      </w:r>
    </w:p>
    <w:p w:rsidR="00F542A0" w:rsidRPr="00F542A0" w:rsidRDefault="00F542A0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sz w:val="28"/>
          <w:szCs w:val="28"/>
        </w:rPr>
        <w:t xml:space="preserve">Режим DFMC GNSS позволяет одновременно использовать двухчастотные сигналы от четырех созвездий ГНСС: GPS (США), </w:t>
      </w:r>
      <w:proofErr w:type="spellStart"/>
      <w:r w:rsidRPr="00F542A0">
        <w:rPr>
          <w:sz w:val="28"/>
          <w:szCs w:val="28"/>
        </w:rPr>
        <w:t>Galileo</w:t>
      </w:r>
      <w:proofErr w:type="spellEnd"/>
      <w:r w:rsidRPr="00F542A0">
        <w:rPr>
          <w:sz w:val="28"/>
          <w:szCs w:val="28"/>
        </w:rPr>
        <w:t xml:space="preserve"> (Европейский Союз), ГЛОНАСС (Российск</w:t>
      </w:r>
      <w:r w:rsidRPr="00F542A0">
        <w:rPr>
          <w:sz w:val="28"/>
          <w:szCs w:val="28"/>
        </w:rPr>
        <w:t xml:space="preserve">ая Федерация) и </w:t>
      </w:r>
      <w:proofErr w:type="spellStart"/>
      <w:r w:rsidRPr="00F542A0">
        <w:rPr>
          <w:sz w:val="28"/>
          <w:szCs w:val="28"/>
        </w:rPr>
        <w:t>BeiDou</w:t>
      </w:r>
      <w:proofErr w:type="spellEnd"/>
      <w:r w:rsidRPr="00F542A0">
        <w:rPr>
          <w:sz w:val="28"/>
          <w:szCs w:val="28"/>
        </w:rPr>
        <w:t xml:space="preserve"> (Китай).</w:t>
      </w:r>
    </w:p>
    <w:p w:rsidR="00F542A0" w:rsidRPr="00F542A0" w:rsidRDefault="00F542A0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sz w:val="28"/>
          <w:szCs w:val="28"/>
        </w:rPr>
        <w:t xml:space="preserve">Использование режима DFMC GNSS в авиации стало возможным, благодаря последним достижениям в области авиационных, спутниковых и наземных систем функциональных дополнений ГНСС и будет распространяться по мере того, как самолеты будут оснащаться </w:t>
      </w:r>
      <w:proofErr w:type="spellStart"/>
      <w:r w:rsidRPr="00F542A0">
        <w:rPr>
          <w:sz w:val="28"/>
          <w:szCs w:val="28"/>
        </w:rPr>
        <w:t>авионикой</w:t>
      </w:r>
      <w:proofErr w:type="spellEnd"/>
      <w:r w:rsidRPr="00F542A0">
        <w:rPr>
          <w:sz w:val="28"/>
          <w:szCs w:val="28"/>
        </w:rPr>
        <w:t xml:space="preserve"> с поддержкой DMFC</w:t>
      </w:r>
      <w:r w:rsidRPr="00F542A0">
        <w:rPr>
          <w:sz w:val="28"/>
          <w:szCs w:val="28"/>
        </w:rPr>
        <w:t xml:space="preserve"> [1]</w:t>
      </w:r>
    </w:p>
    <w:p w:rsidR="0051556A" w:rsidRPr="00F542A0" w:rsidRDefault="00531389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sz w:val="28"/>
          <w:szCs w:val="28"/>
        </w:rPr>
        <w:t xml:space="preserve">Большое внимание уделяется </w:t>
      </w:r>
      <w:proofErr w:type="gramStart"/>
      <w:r w:rsidRPr="00F542A0">
        <w:rPr>
          <w:sz w:val="28"/>
          <w:szCs w:val="28"/>
        </w:rPr>
        <w:t xml:space="preserve">развитию  </w:t>
      </w:r>
      <w:r w:rsidRPr="00F542A0">
        <w:rPr>
          <w:sz w:val="28"/>
          <w:szCs w:val="28"/>
        </w:rPr>
        <w:t>радиоэлектроники</w:t>
      </w:r>
      <w:proofErr w:type="gramEnd"/>
      <w:r w:rsidRPr="00F542A0">
        <w:rPr>
          <w:sz w:val="28"/>
          <w:szCs w:val="28"/>
        </w:rPr>
        <w:t xml:space="preserve">, учитывая быстрый рост цифровых технологий. </w:t>
      </w:r>
      <w:r w:rsidRPr="00F542A0">
        <w:rPr>
          <w:sz w:val="28"/>
          <w:szCs w:val="28"/>
        </w:rPr>
        <w:t xml:space="preserve">Решение многих функциональных задач, повышающих эффективность действия авиации, осуществляется с помощью </w:t>
      </w:r>
      <w:r w:rsidRPr="00F542A0">
        <w:rPr>
          <w:sz w:val="28"/>
          <w:szCs w:val="28"/>
        </w:rPr>
        <w:lastRenderedPageBreak/>
        <w:t>комплексов бортовых средств цифровой связи. В настоящее время эти комплексы широко применяются для обмена сообщениями между бортовым радиоэлектронным оборудованием воздушных судов и наземными службами</w:t>
      </w:r>
    </w:p>
    <w:p w:rsidR="0051556A" w:rsidRPr="00F542A0" w:rsidRDefault="0051556A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bCs/>
          <w:sz w:val="28"/>
          <w:szCs w:val="28"/>
        </w:rPr>
        <w:t>Холдинг «</w:t>
      </w:r>
      <w:proofErr w:type="spellStart"/>
      <w:r w:rsidRPr="00F542A0">
        <w:rPr>
          <w:bCs/>
          <w:sz w:val="28"/>
          <w:szCs w:val="28"/>
        </w:rPr>
        <w:t>Росэлектроника</w:t>
      </w:r>
      <w:proofErr w:type="spellEnd"/>
      <w:r w:rsidRPr="00F542A0">
        <w:rPr>
          <w:bCs/>
          <w:sz w:val="28"/>
          <w:szCs w:val="28"/>
        </w:rPr>
        <w:t xml:space="preserve">» </w:t>
      </w:r>
      <w:proofErr w:type="spellStart"/>
      <w:r w:rsidRPr="00F542A0">
        <w:rPr>
          <w:bCs/>
          <w:sz w:val="28"/>
          <w:szCs w:val="28"/>
        </w:rPr>
        <w:t>Госкорпорации</w:t>
      </w:r>
      <w:proofErr w:type="spellEnd"/>
      <w:r w:rsidRPr="00F542A0">
        <w:rPr>
          <w:bCs/>
          <w:sz w:val="28"/>
          <w:szCs w:val="28"/>
        </w:rPr>
        <w:t xml:space="preserve"> </w:t>
      </w:r>
      <w:proofErr w:type="spellStart"/>
      <w:r w:rsidRPr="00F542A0">
        <w:rPr>
          <w:bCs/>
          <w:sz w:val="28"/>
          <w:szCs w:val="28"/>
        </w:rPr>
        <w:t>Ростех</w:t>
      </w:r>
      <w:proofErr w:type="spellEnd"/>
      <w:r w:rsidRPr="00F542A0">
        <w:rPr>
          <w:bCs/>
          <w:sz w:val="28"/>
          <w:szCs w:val="28"/>
        </w:rPr>
        <w:t xml:space="preserve"> разработал комплекс бортовых средств цифровой связи с использованием технологий искусственного интеллекта. Оборудование предназначено для самолетов пятого поколения. Его применение позволит повысить качество передачи информации между воздушными судами и наземными комплексами. </w:t>
      </w:r>
    </w:p>
    <w:p w:rsidR="0051556A" w:rsidRPr="00F542A0" w:rsidRDefault="0051556A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sz w:val="28"/>
          <w:szCs w:val="28"/>
        </w:rPr>
        <w:t>Комплекс, разработанный специалистами НПП «Полет» (входит в «</w:t>
      </w:r>
      <w:proofErr w:type="spellStart"/>
      <w:r w:rsidRPr="00F542A0">
        <w:rPr>
          <w:sz w:val="28"/>
          <w:szCs w:val="28"/>
        </w:rPr>
        <w:t>Росэлектронику</w:t>
      </w:r>
      <w:proofErr w:type="spellEnd"/>
      <w:r w:rsidRPr="00F542A0">
        <w:rPr>
          <w:sz w:val="28"/>
          <w:szCs w:val="28"/>
        </w:rPr>
        <w:t xml:space="preserve">»), работает в диапазонах высоких и очень высоких частот. Использование технологии когнитивного радио позволяет значительно повысить </w:t>
      </w:r>
      <w:proofErr w:type="spellStart"/>
      <w:r w:rsidRPr="00F542A0">
        <w:rPr>
          <w:sz w:val="28"/>
          <w:szCs w:val="28"/>
        </w:rPr>
        <w:t>помехо</w:t>
      </w:r>
      <w:proofErr w:type="spellEnd"/>
      <w:r w:rsidRPr="00F542A0">
        <w:rPr>
          <w:sz w:val="28"/>
          <w:szCs w:val="28"/>
        </w:rPr>
        <w:t xml:space="preserve">- и </w:t>
      </w:r>
      <w:proofErr w:type="spellStart"/>
      <w:r w:rsidRPr="00F542A0">
        <w:rPr>
          <w:sz w:val="28"/>
          <w:szCs w:val="28"/>
        </w:rPr>
        <w:t>разведзащищенность</w:t>
      </w:r>
      <w:proofErr w:type="spellEnd"/>
      <w:r w:rsidRPr="00F542A0">
        <w:rPr>
          <w:sz w:val="28"/>
          <w:szCs w:val="28"/>
        </w:rPr>
        <w:t xml:space="preserve"> связи бортового комплекса. </w:t>
      </w:r>
    </w:p>
    <w:p w:rsidR="0051556A" w:rsidRPr="00F542A0" w:rsidRDefault="0051556A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sz w:val="28"/>
          <w:szCs w:val="28"/>
        </w:rPr>
        <w:t>Оборудование обеспечивает достоверность передачи информации за счет помехоустойчивого кодирования, перемежения символов в сообщении, единой временной синхронизации при обработке сигналов, возможности одновременной передачи сообщений по параллельным каналам, увеличения дальности устойчивой связи, а также использования технологий искусственного интеллекта. </w:t>
      </w:r>
    </w:p>
    <w:p w:rsidR="0051556A" w:rsidRPr="00F542A0" w:rsidRDefault="0051556A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sz w:val="28"/>
          <w:szCs w:val="28"/>
        </w:rPr>
        <w:t xml:space="preserve">В состав комплекса входят вычислительные устройства, </w:t>
      </w:r>
      <w:proofErr w:type="spellStart"/>
      <w:r w:rsidRPr="00F542A0">
        <w:rPr>
          <w:sz w:val="28"/>
          <w:szCs w:val="28"/>
        </w:rPr>
        <w:t>перемежители</w:t>
      </w:r>
      <w:proofErr w:type="spellEnd"/>
      <w:r w:rsidRPr="00F542A0">
        <w:rPr>
          <w:sz w:val="28"/>
          <w:szCs w:val="28"/>
        </w:rPr>
        <w:t xml:space="preserve"> и </w:t>
      </w:r>
      <w:proofErr w:type="spellStart"/>
      <w:r w:rsidRPr="00F542A0">
        <w:rPr>
          <w:sz w:val="28"/>
          <w:szCs w:val="28"/>
        </w:rPr>
        <w:t>деперемежители</w:t>
      </w:r>
      <w:proofErr w:type="spellEnd"/>
      <w:r w:rsidRPr="00F542A0">
        <w:rPr>
          <w:sz w:val="28"/>
          <w:szCs w:val="28"/>
        </w:rPr>
        <w:t>, антенные согласующие устройства ВЧ-диапазона, блоки цифровой обработки сигналов, устройства помехоустойчивого кодирования и декодирования, а также приемник сигналов глобальных навигационных спутниковых систем с антенной и шина цифровой обработки сигналов и синхронизации.</w:t>
      </w:r>
    </w:p>
    <w:p w:rsidR="00531389" w:rsidRDefault="0051556A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sz w:val="28"/>
          <w:szCs w:val="28"/>
        </w:rPr>
        <w:t xml:space="preserve">Патент на изобретение был представлен на Московском международном салоне изобретений и инновационных технологий «Архимед-2023» и получил золотую </w:t>
      </w:r>
      <w:proofErr w:type="gramStart"/>
      <w:r w:rsidRPr="00F542A0">
        <w:rPr>
          <w:sz w:val="28"/>
          <w:szCs w:val="28"/>
        </w:rPr>
        <w:t>медаль.</w:t>
      </w:r>
      <w:r w:rsidR="00F542A0" w:rsidRPr="00F542A0">
        <w:rPr>
          <w:sz w:val="28"/>
          <w:szCs w:val="28"/>
        </w:rPr>
        <w:t>[</w:t>
      </w:r>
      <w:proofErr w:type="gramEnd"/>
      <w:r w:rsidR="00F542A0" w:rsidRPr="00F542A0">
        <w:rPr>
          <w:sz w:val="28"/>
          <w:szCs w:val="28"/>
        </w:rPr>
        <w:t>2]</w:t>
      </w:r>
    </w:p>
    <w:p w:rsidR="004626B9" w:rsidRPr="004626B9" w:rsidRDefault="004626B9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626B9">
        <w:rPr>
          <w:sz w:val="28"/>
          <w:szCs w:val="28"/>
        </w:rPr>
        <w:t xml:space="preserve">Развитие радиоэлектроники становится решающим фактором, влияющим на формирование облика самолетов пятого </w:t>
      </w:r>
      <w:proofErr w:type="gramStart"/>
      <w:r w:rsidRPr="004626B9">
        <w:rPr>
          <w:sz w:val="28"/>
          <w:szCs w:val="28"/>
        </w:rPr>
        <w:t>поколения..</w:t>
      </w:r>
      <w:proofErr w:type="gramEnd"/>
      <w:r w:rsidRPr="004626B9">
        <w:rPr>
          <w:sz w:val="28"/>
          <w:szCs w:val="28"/>
        </w:rPr>
        <w:t xml:space="preserve"> Новый комплекс является инициативной разработкой и планируется к внедрению в </w:t>
      </w:r>
      <w:r w:rsidRPr="004626B9">
        <w:rPr>
          <w:sz w:val="28"/>
          <w:szCs w:val="28"/>
        </w:rPr>
        <w:lastRenderedPageBreak/>
        <w:t>составе комплекса средств связи С-111. Комплекс С-111 принципиально отличается от всех предшествующих разработок по своим техническим характеристикам. Он обеспечивает летательному аппарату новый уровень оперативности получения информации на всех этапах полета и во всех видах боевых действий. Для реализации данных характеристик используются пакетный обмен данными в цифровой форме, широкополосные каналы радиосвязи, новые методы борьбы с помехами, позволяющие увеличи</w:t>
      </w:r>
      <w:r>
        <w:rPr>
          <w:sz w:val="28"/>
          <w:szCs w:val="28"/>
        </w:rPr>
        <w:t>ть дальность и качество связи».</w:t>
      </w:r>
    </w:p>
    <w:p w:rsidR="004626B9" w:rsidRPr="004626B9" w:rsidRDefault="004626B9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626B9">
        <w:rPr>
          <w:sz w:val="28"/>
          <w:szCs w:val="28"/>
        </w:rPr>
        <w:t>С-111 ни в чем не уступает современным зарубежным аналогам, а по некоторым параметрам п</w:t>
      </w:r>
      <w:r>
        <w:rPr>
          <w:sz w:val="28"/>
          <w:szCs w:val="28"/>
        </w:rPr>
        <w:t xml:space="preserve">ревосходит их. Новый комплекс </w:t>
      </w:r>
      <w:r w:rsidRPr="004626B9">
        <w:rPr>
          <w:sz w:val="28"/>
          <w:szCs w:val="28"/>
        </w:rPr>
        <w:t>способен в реальном времени передавать по радиоканалам диапазона сантиметровых волн внутри группы самолетов большие объемы информации (голос, видео, данные РЛО и камер слежения). Скорость передач</w:t>
      </w:r>
      <w:r>
        <w:rPr>
          <w:sz w:val="28"/>
          <w:szCs w:val="28"/>
        </w:rPr>
        <w:t>и до 34,3 Мбит/с</w:t>
      </w:r>
    </w:p>
    <w:p w:rsidR="004626B9" w:rsidRPr="004626B9" w:rsidRDefault="004626B9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626B9">
        <w:rPr>
          <w:sz w:val="28"/>
          <w:szCs w:val="28"/>
        </w:rPr>
        <w:t>С-111 «имеет полностью цифровую открытую архитектуру, его перепрограммируемая платформа позволяет хранить и записыва</w:t>
      </w:r>
      <w:r>
        <w:rPr>
          <w:sz w:val="28"/>
          <w:szCs w:val="28"/>
        </w:rPr>
        <w:t>ть различные алгоритмы работы».</w:t>
      </w:r>
    </w:p>
    <w:p w:rsidR="004626B9" w:rsidRPr="00F542A0" w:rsidRDefault="004626B9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626B9">
        <w:rPr>
          <w:sz w:val="28"/>
          <w:szCs w:val="28"/>
        </w:rPr>
        <w:t>Принцип модульности изделия «позволяет наращивать количество каналов и объем выполняемых функций и применять его на любых летательных аппара</w:t>
      </w:r>
      <w:r>
        <w:rPr>
          <w:sz w:val="28"/>
          <w:szCs w:val="28"/>
        </w:rPr>
        <w:t>тах, в том числе на вертолётах.</w:t>
      </w:r>
    </w:p>
    <w:p w:rsidR="00F542A0" w:rsidRPr="00F542A0" w:rsidRDefault="00F542A0" w:rsidP="004626B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42A0">
        <w:rPr>
          <w:sz w:val="28"/>
          <w:szCs w:val="28"/>
        </w:rPr>
        <w:t>Литература</w:t>
      </w:r>
    </w:p>
    <w:p w:rsidR="00F542A0" w:rsidRPr="00F542A0" w:rsidRDefault="00F542A0" w:rsidP="004626B9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4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1.Международная организация гражданской авиации ИКАО одобрила новые стандарты для внедрения двухчастотного </w:t>
      </w:r>
      <w:proofErr w:type="spellStart"/>
      <w:r w:rsidRPr="00F54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мультисистемного</w:t>
      </w:r>
      <w:proofErr w:type="spellEnd"/>
      <w:r w:rsidRPr="00F54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режима ГНСС в авиации.- режим доступа :</w:t>
      </w:r>
      <w:r w:rsidRPr="00F542A0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F542A0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https://glonass-iac.ru/news/news_gnss/4049/</w:t>
        </w:r>
      </w:hyperlink>
    </w:p>
    <w:p w:rsidR="00F542A0" w:rsidRPr="00F542A0" w:rsidRDefault="00F542A0" w:rsidP="004626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spellStart"/>
      <w:r w:rsidRPr="00F542A0">
        <w:rPr>
          <w:rFonts w:ascii="Times New Roman" w:hAnsi="Times New Roman" w:cs="Times New Roman"/>
          <w:sz w:val="28"/>
          <w:szCs w:val="28"/>
        </w:rPr>
        <w:t>Ростех</w:t>
      </w:r>
      <w:proofErr w:type="spellEnd"/>
      <w:r w:rsidRPr="00F542A0">
        <w:rPr>
          <w:rFonts w:ascii="Times New Roman" w:hAnsi="Times New Roman" w:cs="Times New Roman"/>
          <w:sz w:val="28"/>
          <w:szCs w:val="28"/>
        </w:rPr>
        <w:t xml:space="preserve"> разработал комплекс связи с искусственным интеллектом для самолетов пятого поколения</w:t>
      </w:r>
      <w:r w:rsidRPr="00F542A0">
        <w:rPr>
          <w:rFonts w:ascii="Times New Roman" w:hAnsi="Times New Roman" w:cs="Times New Roman"/>
          <w:sz w:val="28"/>
          <w:szCs w:val="28"/>
        </w:rPr>
        <w:t>.- режим доступа :</w:t>
      </w:r>
      <w:hyperlink r:id="rId5" w:history="1">
        <w:r w:rsidRPr="00F542A0">
          <w:rPr>
            <w:rStyle w:val="a4"/>
            <w:rFonts w:ascii="Times New Roman" w:hAnsi="Times New Roman" w:cs="Times New Roman"/>
            <w:sz w:val="28"/>
            <w:szCs w:val="28"/>
          </w:rPr>
          <w:t>https://rostec.ru/media/pressrelease/rostekh-razrabotal-kompleks-svyazi-s-iskusstvennym-intellektom-dlya-samoletov-pyatogo-pokoleniya/</w:t>
        </w:r>
      </w:hyperlink>
    </w:p>
    <w:p w:rsidR="00F542A0" w:rsidRPr="00F542A0" w:rsidRDefault="00F542A0" w:rsidP="004626B9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556A" w:rsidRPr="00F542A0" w:rsidRDefault="0051556A" w:rsidP="004626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1556A" w:rsidRPr="00F54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B88"/>
    <w:rsid w:val="004626B9"/>
    <w:rsid w:val="0051556A"/>
    <w:rsid w:val="00531389"/>
    <w:rsid w:val="00A65840"/>
    <w:rsid w:val="00F542A0"/>
    <w:rsid w:val="00F5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FE2CD"/>
  <w15:chartTrackingRefBased/>
  <w15:docId w15:val="{2DFAE11E-E182-4EC2-94C4-A30A7F0B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5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1556A"/>
    <w:rPr>
      <w:color w:val="0563C1" w:themeColor="hyperlink"/>
      <w:u w:val="single"/>
    </w:rPr>
  </w:style>
  <w:style w:type="character" w:styleId="a5">
    <w:name w:val="Emphasis"/>
    <w:basedOn w:val="a0"/>
    <w:uiPriority w:val="20"/>
    <w:qFormat/>
    <w:rsid w:val="004626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tec.ru/media/pressrelease/rostekh-razrabotal-kompleks-svyazi-s-iskusstvennym-intellektom-dlya-samoletov-pyatogo-pokoleniya/" TargetMode="External"/><Relationship Id="rId4" Type="http://schemas.openxmlformats.org/officeDocument/2006/relationships/hyperlink" Target="https://glonass-iac.ru/news/news_gnss/404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simonovsergej668@gmail.com</dc:creator>
  <cp:keywords/>
  <dc:description/>
  <cp:lastModifiedBy>simonovsergej668@gmail.com</cp:lastModifiedBy>
  <cp:revision>2</cp:revision>
  <dcterms:created xsi:type="dcterms:W3CDTF">2023-10-29T10:56:00Z</dcterms:created>
  <dcterms:modified xsi:type="dcterms:W3CDTF">2023-10-29T11:36:00Z</dcterms:modified>
</cp:coreProperties>
</file>