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40" w:lineRule="auto"/>
        <w:ind w:firstLine="700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Татьяна Ивановна Чернышева,</w:t>
      </w:r>
    </w:p>
    <w:p w:rsidR="00000000" w:rsidDel="00000000" w:rsidP="00000000" w:rsidRDefault="00000000" w:rsidRPr="00000000" w14:paraId="00000002">
      <w:pPr>
        <w:spacing w:before="240" w:lineRule="auto"/>
        <w:ind w:firstLine="700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учитель, классный руководитель МАОУ «Кочневская СОШ №16»</w:t>
      </w:r>
    </w:p>
    <w:p w:rsidR="00000000" w:rsidDel="00000000" w:rsidP="00000000" w:rsidRDefault="00000000" w:rsidRPr="00000000" w14:paraId="00000003">
      <w:pPr>
        <w:spacing w:before="240" w:lineRule="auto"/>
        <w:ind w:firstLine="700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с. Кочневское Белоярского района Свердловской области</w:t>
      </w:r>
    </w:p>
    <w:p w:rsidR="00000000" w:rsidDel="00000000" w:rsidP="00000000" w:rsidRDefault="00000000" w:rsidRPr="00000000" w14:paraId="00000004">
      <w:pPr>
        <w:spacing w:before="240" w:lineRule="auto"/>
        <w:ind w:firstLine="700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5">
      <w:pPr>
        <w:spacing w:before="240" w:lineRule="auto"/>
        <w:ind w:firstLine="70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Вклад Урала в Победу.</w:t>
      </w:r>
    </w:p>
    <w:p w:rsidR="00000000" w:rsidDel="00000000" w:rsidP="00000000" w:rsidRDefault="00000000" w:rsidRPr="00000000" w14:paraId="00000006">
      <w:pPr>
        <w:spacing w:before="240" w:lineRule="auto"/>
        <w:ind w:firstLine="70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Формы работы с современным подростком.</w:t>
      </w:r>
    </w:p>
    <w:p w:rsidR="00000000" w:rsidDel="00000000" w:rsidP="00000000" w:rsidRDefault="00000000" w:rsidRPr="00000000" w14:paraId="00000007">
      <w:pPr>
        <w:spacing w:before="240" w:lineRule="auto"/>
        <w:ind w:firstLine="70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before="240" w:lineRule="auto"/>
        <w:ind w:firstLine="70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Молодое поколение XXI века — это поколение, которое формируют цифровые технологии. Поколение, которое выросло в новом цифровом обществе.</w:t>
      </w:r>
    </w:p>
    <w:p w:rsidR="00000000" w:rsidDel="00000000" w:rsidP="00000000" w:rsidRDefault="00000000" w:rsidRPr="00000000" w14:paraId="00000009">
      <w:pPr>
        <w:spacing w:before="240" w:lineRule="auto"/>
        <w:ind w:firstLine="700"/>
        <w:jc w:val="both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Современные дети, едва научившись говорить, вовлекаются в сферу традиционного для нашей цивилизации понятийного мышления, пытаются осмыслить действия с помощью слов и понятий. Но вскоре ребёнок с его гибким сознанием встраивается в новый, переполненный информацией мир, и его понятийное мышление меняется на клиповое.</w:t>
      </w:r>
    </w:p>
    <w:p w:rsidR="00000000" w:rsidDel="00000000" w:rsidP="00000000" w:rsidRDefault="00000000" w:rsidRPr="00000000" w14:paraId="0000000A">
      <w:pPr>
        <w:spacing w:before="240" w:lineRule="auto"/>
        <w:ind w:firstLine="70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Термин «клиповое мышление» в философско-психологической литературе появился в конце 90-х гг. ХХ в. и обозначал особенность человека воспринимать мир посредством короткого, яркого посыла, воплощенного в форме  видеоклипа (отсюда и название).</w:t>
      </w:r>
    </w:p>
    <w:p w:rsidR="00000000" w:rsidDel="00000000" w:rsidP="00000000" w:rsidRDefault="00000000" w:rsidRPr="00000000" w14:paraId="0000000B">
      <w:pPr>
        <w:spacing w:before="240" w:lineRule="auto"/>
        <w:ind w:firstLine="70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Учителя бьют тревогу: школьники не могут сосредоточиться, воспринимать длинные текст. Они не способны конспектировать, написать реферат. При выполнении домашних заданий стараются воспользоваться всевозможными дайджестами, готовыми сочинениями, «решебниками».</w:t>
      </w:r>
    </w:p>
    <w:p w:rsidR="00000000" w:rsidDel="00000000" w:rsidP="00000000" w:rsidRDefault="00000000" w:rsidRPr="00000000" w14:paraId="0000000C">
      <w:pPr>
        <w:spacing w:before="240" w:lineRule="auto"/>
        <w:ind w:firstLine="700"/>
        <w:jc w:val="both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Но нужно отметить, что современные дети со своим клиповым мышлением умеют то, к чему взрослый часто даже боится даже подступиться. Они лучше защищены от информационных перегрузок: пока мы  тонем в потоке информации, они берут самое нужное.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При огромном количестве информации в современном мире, давящей на психику, человек вынужден пользоваться клиповым мышлением. Оно не дает проникновения в суть, но позволяет улавливать главное и быстро ориентироваться в информации и обстановке. </w:t>
      </w:r>
    </w:p>
    <w:p w:rsidR="00000000" w:rsidDel="00000000" w:rsidP="00000000" w:rsidRDefault="00000000" w:rsidRPr="00000000" w14:paraId="0000000D">
      <w:pPr>
        <w:spacing w:before="240" w:lineRule="auto"/>
        <w:ind w:firstLine="700"/>
        <w:jc w:val="both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То есть   клиповое мышление  — явление времени, к которым лучше приспособиться и грамотно использовать. </w:t>
      </w:r>
    </w:p>
    <w:p w:rsidR="00000000" w:rsidDel="00000000" w:rsidP="00000000" w:rsidRDefault="00000000" w:rsidRPr="00000000" w14:paraId="0000000E">
      <w:pPr>
        <w:spacing w:before="240" w:lineRule="auto"/>
        <w:ind w:firstLine="70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Не зависимо от формы мышления, мы и наши дети – наследники Великой победы.  Мы обязаны помнить о подвиге солдат фронта и тыла, взрослых и детей, мужчин и женщин – всех, кто встал на защиту. Но чтобы помнить, нужно знать.</w:t>
      </w:r>
    </w:p>
    <w:p w:rsidR="00000000" w:rsidDel="00000000" w:rsidP="00000000" w:rsidRDefault="00000000" w:rsidRPr="00000000" w14:paraId="0000000F">
      <w:pPr>
        <w:spacing w:before="240" w:lineRule="auto"/>
        <w:ind w:firstLine="700"/>
        <w:jc w:val="both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Как рассказать современному ребёнку о событиях Великой Отечественной войны, если он не может сосредоточиться, не воспринимает длинные тексты, не способен надолго удерживать внимание?</w:t>
      </w:r>
    </w:p>
    <w:p w:rsidR="00000000" w:rsidDel="00000000" w:rsidP="00000000" w:rsidRDefault="00000000" w:rsidRPr="00000000" w14:paraId="00000010">
      <w:pPr>
        <w:spacing w:before="240" w:lineRule="auto"/>
        <w:ind w:firstLine="700"/>
        <w:jc w:val="both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Рассмотрим одну из форм  работы с современным подростком на примере классного часа «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Вклад Уральского добровольческого танкового корпуса в разгром немецко-фашистских войск». Цель мероприятия – воспитание чувства уважения к подвигу участников ВОВ через углубление знаний об истории формирования УТДК и его вклада в победу над фашизмом.</w:t>
      </w:r>
    </w:p>
    <w:p w:rsidR="00000000" w:rsidDel="00000000" w:rsidP="00000000" w:rsidRDefault="00000000" w:rsidRPr="00000000" w14:paraId="00000011">
      <w:pPr>
        <w:spacing w:before="240" w:lineRule="auto"/>
        <w:ind w:firstLine="700"/>
        <w:jc w:val="both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На этапе эмоционального настроя детям был предложен видеоролик «Помните!», стихотворение Эдуарда Асадава (</w:t>
      </w:r>
      <w:hyperlink r:id="rId6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https://www.youtube.com/watch?time_continue=2&amp;v=QVGa8MEbyaM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sz w:val="24"/>
            <w:szCs w:val="24"/>
            <w:rtl w:val="0"/>
          </w:rPr>
          <w:t xml:space="preserve"> </w:t>
        </w:r>
      </w:hyperlink>
      <w:hyperlink r:id="rId8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https://www.youtube.com/watch?v=KtE9SBs4y5A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). К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лип – привычный формат для  восприятия информации для современного подростка. Правильно подобранный видеоролик настраивает ребёнка на тему занятия.</w:t>
      </w:r>
    </w:p>
    <w:p w:rsidR="00000000" w:rsidDel="00000000" w:rsidP="00000000" w:rsidRDefault="00000000" w:rsidRPr="00000000" w14:paraId="00000012">
      <w:pPr>
        <w:spacing w:before="240" w:lineRule="auto"/>
        <w:ind w:firstLine="70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На следующем этапе учащиеся (в группах) ответили на вопросы викторины «Уральский добровольческий корпус» в режиме он-лайн (</w:t>
      </w:r>
      <w:hyperlink r:id="rId9">
        <w:r w:rsidDel="00000000" w:rsidR="00000000" w:rsidRPr="00000000">
          <w:rPr>
            <w:rFonts w:ascii="Times New Roman" w:cs="Times New Roman" w:eastAsia="Times New Roman" w:hAnsi="Times New Roman"/>
            <w:sz w:val="24"/>
            <w:szCs w:val="24"/>
            <w:highlight w:val="white"/>
            <w:u w:val="single"/>
            <w:rtl w:val="0"/>
          </w:rPr>
          <w:t xml:space="preserve">https://learningapps.org/watch?v=pk9jv571k19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). Самый высокий результат - 5 из 10 правильных ответов (в других группах 3-4 правильных ответа). Свои результаты учащиеся видели сразу после завершения игры. Во время прохождения викторины правильные ответы «высвечивались» на экране. Таким образом была сформулирована проблема: «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История Уральского добровольческого танкового корпуса мало знакома». Это история наших земляков, одна из ярчайших страниц военной истории Урала, которая не должна быть забыта, о которой мы должны знать.</w:t>
      </w:r>
    </w:p>
    <w:p w:rsidR="00000000" w:rsidDel="00000000" w:rsidP="00000000" w:rsidRDefault="00000000" w:rsidRPr="00000000" w14:paraId="00000013">
      <w:pPr>
        <w:spacing w:before="240" w:lineRule="auto"/>
        <w:ind w:firstLine="700"/>
        <w:jc w:val="both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Следующим этапом стала эта же викторина, но на бумажном носителе. Отвечая на вопросы, учащиеся могли пользоваться статьями на данную тему (раздаточный материал). С задачей ребята справились достаточно быстро. Многие ответы запомнили уже на предыдущем этапе (в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о время прохождения викторины правильные ответы «высвечивались» на экране). Остальные вопросы рассмотрели в статьях. Нужно отметить, что учащиеся не рассматривали текст, как целое, они искали необходимую информацию, опираясь на отдельные фразы и слова. Это свойственно современному подростку, который воспринимает окружающий мир, как набор фрагментарных образов. Результат на этом этапе – 9 правильных ответов из 10 вопросов. Потребовалось 7 минут на поиск информации в тексте объёмом 4 листа.</w:t>
      </w:r>
    </w:p>
    <w:p w:rsidR="00000000" w:rsidDel="00000000" w:rsidP="00000000" w:rsidRDefault="00000000" w:rsidRPr="00000000" w14:paraId="00000014">
      <w:pPr>
        <w:spacing w:before="240" w:lineRule="auto"/>
        <w:ind w:firstLine="70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Завершающий тур «Что мы узнали об УДТК» предполагал ответы на вопросы, не входящие в список викторины, но данная информация была указана в текстах раздаточного материала. Всего один учащийся смог ответить на все вопросы. Это ещё раз подтверждает стремление подростка в современном мире возрастания потока информации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не перегружать память, стараясь вычленять главное. Признаки такого мышления — явление  времени. Ни к чему хранить в голове ненужные данные, если под рукой интернет. Исчезла потребность в анализе и логике.</w:t>
      </w:r>
    </w:p>
    <w:p w:rsidR="00000000" w:rsidDel="00000000" w:rsidP="00000000" w:rsidRDefault="00000000" w:rsidRPr="00000000" w14:paraId="00000015">
      <w:pPr>
        <w:spacing w:before="240" w:lineRule="auto"/>
        <w:ind w:firstLine="700"/>
        <w:jc w:val="both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Однако, вернёмся к  цели мероприятия -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воспитание чувства уважения к подвигу участников ВОВ через углубление знаний об истории формирования УДТК и его вклада в победу над фашизмом.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Результат  второго тура викторины  говорит о том, что багаж знаний на представленную тему пополнен. Знать – значит помнить. Помнить о подвиге солдат фронта и тыла, взрослых и детей, мужчин и женщин – всех, кто встал на защиту.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Формирование Уральского добровольческого танкового корпуса - особая страница в летописи Великой Отечественной войны, в истории Урала, в нашей истории. Познакомившись с ней, можно сказать, мы, наследники Великой Победы, знаем, помним, гордимся!</w:t>
      </w:r>
    </w:p>
    <w:p w:rsidR="00000000" w:rsidDel="00000000" w:rsidP="00000000" w:rsidRDefault="00000000" w:rsidRPr="00000000" w14:paraId="00000016">
      <w:pPr>
        <w:spacing w:before="240" w:lineRule="auto"/>
        <w:ind w:firstLine="70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Заключением нашего мероприятия стал клип «Уральский добровольческий танковый корпус», который не только помог поддержать  эмоциональный патриотический настрой, но  и обобщить полученные знания (</w:t>
      </w:r>
      <w:hyperlink r:id="rId10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https://www.youtube.com/watch?time_continue=4&amp;v=OJ1MeNLnB08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).</w:t>
      </w:r>
    </w:p>
    <w:p w:rsidR="00000000" w:rsidDel="00000000" w:rsidP="00000000" w:rsidRDefault="00000000" w:rsidRPr="00000000" w14:paraId="00000017">
      <w:pPr>
        <w:spacing w:before="240" w:lineRule="auto"/>
        <w:ind w:firstLine="70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На первый взгляд кажется, что занятие построено на основе  быстро сменяющихся  обрывков  информации, впечатлений и образов, не требующих анализа и осмысления. Однако, такое занятие – первый шаг в раскрытии темы. Анализ материала – следующий этап, требующий своих подходов.</w:t>
      </w:r>
    </w:p>
    <w:p w:rsidR="00000000" w:rsidDel="00000000" w:rsidP="00000000" w:rsidRDefault="00000000" w:rsidRPr="00000000" w14:paraId="00000018">
      <w:pPr>
        <w:spacing w:before="240" w:lineRule="auto"/>
        <w:ind w:firstLine="70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Подводя итоги, можно сказать, что «клиповость» как элемент обучения сегодня присутствует. Мы можем добиться результата, пробудить чувство гордости за свою родину через знакомство с историей, используя приёмы, принимаемые современным подростком.</w:t>
      </w:r>
    </w:p>
    <w:p w:rsidR="00000000" w:rsidDel="00000000" w:rsidP="00000000" w:rsidRDefault="00000000" w:rsidRPr="00000000" w14:paraId="00000019">
      <w:pPr>
        <w:spacing w:before="240" w:lineRule="auto"/>
        <w:ind w:firstLine="70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A">
      <w:pPr>
        <w:spacing w:before="240" w:lineRule="auto"/>
        <w:jc w:val="both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yperlink" Target="https://www.youtube.com/watch?time_continue=4&amp;v=OJ1MeNLnB08" TargetMode="External"/><Relationship Id="rId9" Type="http://schemas.openxmlformats.org/officeDocument/2006/relationships/hyperlink" Target="https://learningapps.org/watch?v=pk9jv571k19" TargetMode="External"/><Relationship Id="rId5" Type="http://schemas.openxmlformats.org/officeDocument/2006/relationships/styles" Target="styles.xml"/><Relationship Id="rId6" Type="http://schemas.openxmlformats.org/officeDocument/2006/relationships/hyperlink" Target="https://www.youtube.com/watch?time_continue=2&amp;v=QVGa8MEbyaM" TargetMode="External"/><Relationship Id="rId7" Type="http://schemas.openxmlformats.org/officeDocument/2006/relationships/hyperlink" Target="https://www.youtube.com/watch?v=KtE9SBs4y5A" TargetMode="External"/><Relationship Id="rId8" Type="http://schemas.openxmlformats.org/officeDocument/2006/relationships/hyperlink" Target="https://www.youtube.com/watch?v=KtE9SBs4y5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