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EE" w:rsidRDefault="005462DC" w:rsidP="00C2155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2155E">
        <w:rPr>
          <w:rFonts w:ascii="Times New Roman" w:hAnsi="Times New Roman" w:cs="Times New Roman"/>
          <w:sz w:val="24"/>
          <w:szCs w:val="24"/>
        </w:rPr>
        <w:t>Лыхман Светлана Александровна,</w:t>
      </w:r>
    </w:p>
    <w:p w:rsidR="005462DC" w:rsidRPr="00C2155E" w:rsidRDefault="004251EE" w:rsidP="00C2155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профессионального цикла</w:t>
      </w:r>
      <w:r w:rsidR="005462DC" w:rsidRPr="00C215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C76" w:rsidRPr="00C2155E" w:rsidRDefault="00D17C76" w:rsidP="00C2155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Белокалитвинский район</w:t>
      </w:r>
    </w:p>
    <w:p w:rsidR="00D17C76" w:rsidRPr="00C2155E" w:rsidRDefault="00D17C76" w:rsidP="00C2155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Ростовская область</w:t>
      </w:r>
    </w:p>
    <w:p w:rsidR="005462DC" w:rsidRPr="00C2155E" w:rsidRDefault="005462DC" w:rsidP="00C2155E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ГБПОУ РО « БКТТ»  (р.п.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 xml:space="preserve">Шолоховский) </w:t>
      </w:r>
      <w:proofErr w:type="gramEnd"/>
    </w:p>
    <w:p w:rsidR="005462DC" w:rsidRDefault="005462DC" w:rsidP="00C2155E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CB1AB7" w:rsidRPr="004251EE" w:rsidRDefault="00594353" w:rsidP="004251EE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B75BD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Практика реализации </w:t>
      </w:r>
      <w:r w:rsidR="008509F4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СОВРЕМЕННЫХ ОБРАЗОВАТЕЛЬНЫХ ТЕХНОЛОГИЙ, ОБЕСПЕЧИВАЮЩИХ РЕАЛИЗАЦИЮ</w:t>
      </w:r>
      <w:r w:rsidR="00B44B04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="008509F4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t>ТРЕБОВАНИЙ фгос спо</w:t>
      </w:r>
      <w:r w:rsidR="008509F4" w:rsidRPr="00DD25B9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</w:p>
    <w:p w:rsidR="00E73620" w:rsidRPr="00C2155E" w:rsidRDefault="00E73620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Основной сутью использования современных образовательных технологий в учебной деяте</w:t>
      </w:r>
      <w:r w:rsidR="00410799" w:rsidRPr="00C2155E">
        <w:rPr>
          <w:rFonts w:ascii="Times New Roman" w:hAnsi="Times New Roman" w:cs="Times New Roman"/>
          <w:sz w:val="24"/>
          <w:szCs w:val="24"/>
        </w:rPr>
        <w:t>льности является стимулирование</w:t>
      </w:r>
      <w:r w:rsidRPr="00C2155E">
        <w:rPr>
          <w:rFonts w:ascii="Times New Roman" w:hAnsi="Times New Roman" w:cs="Times New Roman"/>
          <w:sz w:val="24"/>
          <w:szCs w:val="24"/>
        </w:rPr>
        <w:t xml:space="preserve"> их интереса к проблемам, предполагающим владение определённой суммой знаний.</w:t>
      </w:r>
    </w:p>
    <w:p w:rsidR="00E73620" w:rsidRPr="00C2155E" w:rsidRDefault="00E73620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Само по себе существование различных видов самостоятельной внеурочной деятельности обучающихся не предполагает отказа от стандартной урочной деятельности, как преподавателей, так и их студентов.  Речь идёт о том, что благодаря новым видам</w:t>
      </w:r>
      <w:r w:rsidR="001E746C" w:rsidRPr="00C2155E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 у </w:t>
      </w:r>
      <w:proofErr w:type="gramStart"/>
      <w:r w:rsidR="001E746C" w:rsidRPr="00C2155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E746C" w:rsidRPr="00C2155E">
        <w:rPr>
          <w:rFonts w:ascii="Times New Roman" w:hAnsi="Times New Roman" w:cs="Times New Roman"/>
          <w:sz w:val="24"/>
          <w:szCs w:val="24"/>
        </w:rPr>
        <w:t xml:space="preserve"> раскрывается личностный </w:t>
      </w:r>
      <w:r w:rsidR="00B93648" w:rsidRPr="00C2155E">
        <w:rPr>
          <w:rFonts w:ascii="Times New Roman" w:hAnsi="Times New Roman" w:cs="Times New Roman"/>
          <w:sz w:val="24"/>
          <w:szCs w:val="24"/>
        </w:rPr>
        <w:t>потенциал,</w:t>
      </w:r>
      <w:r w:rsidR="001E746C" w:rsidRPr="00C2155E">
        <w:rPr>
          <w:rFonts w:ascii="Times New Roman" w:hAnsi="Times New Roman" w:cs="Times New Roman"/>
          <w:sz w:val="24"/>
          <w:szCs w:val="24"/>
        </w:rPr>
        <w:t xml:space="preserve"> направленный на самостоятельное овладение новыми знаниями и умениями.</w:t>
      </w:r>
    </w:p>
    <w:p w:rsidR="001E746C" w:rsidRPr="00C2155E" w:rsidRDefault="001E746C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Инновационные технологии подчёркивают всё более растущий интерес студентов, как к процессу образования, так и в плане применения новых знаний в будущей профессии.</w:t>
      </w:r>
    </w:p>
    <w:p w:rsidR="001E746C" w:rsidRPr="00C2155E" w:rsidRDefault="001E746C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Внедрение в образовательный процесс современных образовательных технологий позволяет преподавателю отработать глубину и прочность знаний у студентов, закрепить у них умения и навыки в различных областях деятельности, помочь студентам развивать технологическое </w:t>
      </w:r>
      <w:r w:rsidR="00410799" w:rsidRPr="00C2155E">
        <w:rPr>
          <w:rFonts w:ascii="Times New Roman" w:hAnsi="Times New Roman" w:cs="Times New Roman"/>
          <w:sz w:val="24"/>
          <w:szCs w:val="24"/>
        </w:rPr>
        <w:t>мышление, умение самостоятельно</w:t>
      </w:r>
      <w:r w:rsidRPr="00C2155E">
        <w:rPr>
          <w:rFonts w:ascii="Times New Roman" w:hAnsi="Times New Roman" w:cs="Times New Roman"/>
          <w:sz w:val="24"/>
          <w:szCs w:val="24"/>
        </w:rPr>
        <w:t xml:space="preserve"> планировать свою учебную и самообразовательную деятельность</w:t>
      </w:r>
      <w:r w:rsidR="00906420" w:rsidRPr="00C2155E">
        <w:rPr>
          <w:rFonts w:ascii="Times New Roman" w:hAnsi="Times New Roman" w:cs="Times New Roman"/>
          <w:sz w:val="24"/>
          <w:szCs w:val="24"/>
        </w:rPr>
        <w:t>, воспитывать в себе дисциплину в организации учебного времени.</w:t>
      </w:r>
    </w:p>
    <w:p w:rsidR="00906420" w:rsidRPr="00C2155E" w:rsidRDefault="00906420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Понятна заинтересованность обучающихся в выполнении нестан</w:t>
      </w:r>
      <w:r w:rsidR="00410799" w:rsidRPr="00C2155E">
        <w:rPr>
          <w:rFonts w:ascii="Times New Roman" w:hAnsi="Times New Roman" w:cs="Times New Roman"/>
          <w:sz w:val="24"/>
          <w:szCs w:val="24"/>
        </w:rPr>
        <w:t>дартных заданий, в ходе которых</w:t>
      </w:r>
      <w:r w:rsidRPr="00C2155E">
        <w:rPr>
          <w:rFonts w:ascii="Times New Roman" w:hAnsi="Times New Roman" w:cs="Times New Roman"/>
          <w:sz w:val="24"/>
          <w:szCs w:val="24"/>
        </w:rPr>
        <w:t xml:space="preserve"> каждый студент может показать своё видение проблемы и, возможно, представить абсолютно новый подход к обсуждению или </w:t>
      </w:r>
      <w:proofErr w:type="gramStart"/>
      <w:r w:rsidR="00862582" w:rsidRPr="00C2155E">
        <w:rPr>
          <w:rFonts w:ascii="Times New Roman" w:hAnsi="Times New Roman" w:cs="Times New Roman"/>
          <w:sz w:val="24"/>
          <w:szCs w:val="24"/>
        </w:rPr>
        <w:t>решению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какого либо вопроса.</w:t>
      </w:r>
    </w:p>
    <w:p w:rsidR="00906420" w:rsidRPr="00C2155E" w:rsidRDefault="00906420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Личная заинтересованность студентов как будущих специалистов – вот ключевой момент в применении нестандартного, инновационного подхода в обучении. Важным является и то, что полученные в процессе обучения знания обязательно найдут отражение в решении проблем из повседневной жизни, социуме.</w:t>
      </w:r>
    </w:p>
    <w:p w:rsidR="00B6637A" w:rsidRPr="00C2155E" w:rsidRDefault="00222902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lastRenderedPageBreak/>
        <w:t>В контексте инновационной стратегии педагогического процесса возрастает роль педагога как непосредственного</w:t>
      </w:r>
      <w:r w:rsidR="004C154E" w:rsidRPr="00C2155E">
        <w:rPr>
          <w:rFonts w:ascii="Times New Roman" w:hAnsi="Times New Roman" w:cs="Times New Roman"/>
          <w:sz w:val="24"/>
          <w:szCs w:val="24"/>
        </w:rPr>
        <w:t xml:space="preserve"> носителя новаторских идей, наставника и </w:t>
      </w:r>
      <w:proofErr w:type="gramStart"/>
      <w:r w:rsidR="004C154E" w:rsidRPr="00C2155E">
        <w:rPr>
          <w:rFonts w:ascii="Times New Roman" w:hAnsi="Times New Roman" w:cs="Times New Roman"/>
          <w:sz w:val="24"/>
          <w:szCs w:val="24"/>
        </w:rPr>
        <w:t>координатора</w:t>
      </w:r>
      <w:proofErr w:type="gramEnd"/>
      <w:r w:rsidR="004C154E" w:rsidRPr="00C2155E">
        <w:rPr>
          <w:rFonts w:ascii="Times New Roman" w:hAnsi="Times New Roman" w:cs="Times New Roman"/>
          <w:sz w:val="24"/>
          <w:szCs w:val="24"/>
        </w:rPr>
        <w:t xml:space="preserve"> обучающихся относительно их урочной и внеурочной деятельности. Студенту очень важно осознание того факта, что в лице преподавателя он может видеть помощника и советчика. Благодаря совместной работе педагогов и студентов, которая особо ярко проявляет себя при введении инновационных методик в образовании, современные образовательные процессы выходят на абсолютно новый уровень, объединяющий в себе мотивацию, заинтересованность, ощущение сотрудничества и практиче</w:t>
      </w:r>
      <w:r w:rsidR="00004E13" w:rsidRPr="00C2155E">
        <w:rPr>
          <w:rFonts w:ascii="Times New Roman" w:hAnsi="Times New Roman" w:cs="Times New Roman"/>
          <w:sz w:val="24"/>
          <w:szCs w:val="24"/>
        </w:rPr>
        <w:t>ское применение знаний и умений</w:t>
      </w:r>
    </w:p>
    <w:p w:rsidR="002B2715" w:rsidRPr="00C2155E" w:rsidRDefault="002B2715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Главное направление модернизации системы образования состоит в решении проблемы личностно-ориентированного образования, когда развитие личности обучаемого стоит в центре внимания преподавателя, когда организ</w:t>
      </w:r>
      <w:r w:rsidR="00591C68" w:rsidRPr="00C2155E">
        <w:rPr>
          <w:rFonts w:ascii="Times New Roman" w:hAnsi="Times New Roman" w:cs="Times New Roman"/>
          <w:sz w:val="24"/>
          <w:szCs w:val="24"/>
        </w:rPr>
        <w:t>ация активной познавательной де</w:t>
      </w:r>
      <w:r w:rsidRPr="00C2155E">
        <w:rPr>
          <w:rFonts w:ascii="Times New Roman" w:hAnsi="Times New Roman" w:cs="Times New Roman"/>
          <w:sz w:val="24"/>
          <w:szCs w:val="24"/>
        </w:rPr>
        <w:t>ятельности становится основной задачей педагога.</w:t>
      </w:r>
    </w:p>
    <w:p w:rsidR="0079249B" w:rsidRPr="00C2155E" w:rsidRDefault="00591C68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Безусловно, современные педагогические технологии, исходя из разумной целесообразности, стремятся учитывать как можно больше факторов, влияющих на процесс обучения, и в этих условиях значительно меняется место и роль преподавателя в учебном процессе. Профессиональные умения преподавателя должны быть направлены не просто на контроль знаний и умений обучающихся</w:t>
      </w:r>
      <w:r w:rsidR="006424CF" w:rsidRPr="00C2155E">
        <w:rPr>
          <w:rFonts w:ascii="Times New Roman" w:hAnsi="Times New Roman" w:cs="Times New Roman"/>
          <w:sz w:val="24"/>
          <w:szCs w:val="24"/>
        </w:rPr>
        <w:t>, а на диагностику их учебной деятельности, чтобы вовремя помочь квалифицированными действиями устранить намечающиеся трудности в познании и применении знаний. Эта роль значительно сложнее и требует от педагога б</w:t>
      </w:r>
      <w:r w:rsidR="005462DC" w:rsidRPr="00C2155E">
        <w:rPr>
          <w:rFonts w:ascii="Times New Roman" w:hAnsi="Times New Roman" w:cs="Times New Roman"/>
          <w:sz w:val="24"/>
          <w:szCs w:val="24"/>
        </w:rPr>
        <w:t>олее высокого уровня мастерства</w:t>
      </w:r>
    </w:p>
    <w:p w:rsidR="0079249B" w:rsidRPr="00C2155E" w:rsidRDefault="0079249B" w:rsidP="00C2155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 xml:space="preserve"> Современные образовательные системы.</w:t>
      </w:r>
    </w:p>
    <w:p w:rsidR="00004E13" w:rsidRPr="00C2155E" w:rsidRDefault="00085863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О</w:t>
      </w:r>
      <w:r w:rsidR="00004E13" w:rsidRPr="00C2155E">
        <w:rPr>
          <w:rFonts w:ascii="Times New Roman" w:hAnsi="Times New Roman" w:cs="Times New Roman"/>
          <w:sz w:val="24"/>
          <w:szCs w:val="24"/>
        </w:rPr>
        <w:t>бразовательная технология - это своеобразная система совместной работы обучающихся и преподавателя по организации образовательного процесса с целью достижения высокого результата для обеспечения наилучших результатов в процессе обучения.</w:t>
      </w:r>
    </w:p>
    <w:p w:rsidR="00004E13" w:rsidRPr="00C2155E" w:rsidRDefault="00004E13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Преподаватель, используя педагогические технологии, может продуктивно распределять учебное время и добиваться высоких результатов обучения студентов. </w:t>
      </w:r>
    </w:p>
    <w:p w:rsidR="00004E13" w:rsidRPr="00C2155E" w:rsidRDefault="00004E13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Хочу рассказать, как я понимаю, что такое педагогическая технология на примере нескольких.</w:t>
      </w:r>
    </w:p>
    <w:p w:rsidR="005E6EF1" w:rsidRPr="00C2155E" w:rsidRDefault="00293161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Метод критического мыш</w:t>
      </w:r>
      <w:r w:rsidR="008D3A0E" w:rsidRPr="00C2155E">
        <w:rPr>
          <w:rFonts w:ascii="Times New Roman" w:hAnsi="Times New Roman" w:cs="Times New Roman"/>
          <w:b/>
          <w:sz w:val="24"/>
          <w:szCs w:val="24"/>
        </w:rPr>
        <w:t>ления</w:t>
      </w:r>
      <w:r w:rsidR="008D3A0E" w:rsidRPr="00C2155E">
        <w:rPr>
          <w:rFonts w:ascii="Times New Roman" w:hAnsi="Times New Roman" w:cs="Times New Roman"/>
          <w:sz w:val="24"/>
          <w:szCs w:val="24"/>
        </w:rPr>
        <w:t xml:space="preserve"> </w:t>
      </w:r>
      <w:r w:rsidRPr="00C2155E">
        <w:rPr>
          <w:rFonts w:ascii="Times New Roman" w:hAnsi="Times New Roman" w:cs="Times New Roman"/>
          <w:sz w:val="24"/>
          <w:szCs w:val="24"/>
        </w:rPr>
        <w:t xml:space="preserve">– это один из видов интеллектуальной деятельности человека, который  характеризуется высоким уровнем восприятия, понимания, объективности подхода к окружающему ему информационному полю. Термин – критическое мышление – в российском образовании связывают с высоким уровнем </w:t>
      </w:r>
      <w:r w:rsidR="006D3242" w:rsidRPr="00C2155E">
        <w:rPr>
          <w:rFonts w:ascii="Times New Roman" w:hAnsi="Times New Roman" w:cs="Times New Roman"/>
          <w:sz w:val="24"/>
          <w:szCs w:val="24"/>
        </w:rPr>
        <w:lastRenderedPageBreak/>
        <w:t>осмысленности процесса обучения, причём не только со стороны преподавателя, но и со стороны обучающегося.</w:t>
      </w:r>
    </w:p>
    <w:p w:rsidR="006D3242" w:rsidRPr="00C2155E" w:rsidRDefault="006D3242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Уметь мыслить критически – это не выискивание недостатков, а объективная оценка положительных и отрицательных сторон в познавательном объекте. Развивая способность к критическому мышлению можно добиться улучшения мыслительной деятельности.</w:t>
      </w:r>
    </w:p>
    <w:p w:rsidR="008D3A0E" w:rsidRPr="00C2155E" w:rsidRDefault="008D3A0E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Мозговой штурм</w:t>
      </w:r>
      <w:r w:rsidRPr="00C2155E">
        <w:rPr>
          <w:rFonts w:ascii="Times New Roman" w:hAnsi="Times New Roman" w:cs="Times New Roman"/>
          <w:sz w:val="24"/>
          <w:szCs w:val="24"/>
        </w:rPr>
        <w:t xml:space="preserve"> – оперативный метод решения проблемы на основе стимулирования творческой активности, при котором участникам обсуждения предлагают высказывать как можно большее количество вариантов решения.</w:t>
      </w:r>
    </w:p>
    <w:p w:rsidR="00AF474F" w:rsidRPr="00C2155E" w:rsidRDefault="00AF474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Работа проходит в группах, преподаватель формулирует проблемный вопрос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>. Предлагает всем высказать свои идеи, комментарии, связанные с данной проблемой. Затем группой участников вырабатывается принятие определённого решения.</w:t>
      </w:r>
    </w:p>
    <w:p w:rsidR="004149CD" w:rsidRPr="00C2155E" w:rsidRDefault="004149CD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55E">
        <w:rPr>
          <w:rFonts w:ascii="Times New Roman" w:hAnsi="Times New Roman" w:cs="Times New Roman"/>
          <w:sz w:val="24"/>
          <w:szCs w:val="24"/>
        </w:rPr>
        <w:t>Данный метод объединяет в процессе поиска решения обучающихся.</w:t>
      </w:r>
      <w:proofErr w:type="gramEnd"/>
    </w:p>
    <w:p w:rsidR="004149CD" w:rsidRPr="00C2155E" w:rsidRDefault="00AB7E99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55E">
        <w:rPr>
          <w:rFonts w:ascii="Times New Roman" w:hAnsi="Times New Roman" w:cs="Times New Roman"/>
          <w:b/>
          <w:sz w:val="24"/>
          <w:szCs w:val="24"/>
        </w:rPr>
        <w:t>Кейс-технологии</w:t>
      </w:r>
      <w:proofErr w:type="gramEnd"/>
      <w:r w:rsidR="00AA5628" w:rsidRPr="00C215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49CD" w:rsidRPr="00C2155E">
        <w:rPr>
          <w:rFonts w:ascii="Times New Roman" w:hAnsi="Times New Roman" w:cs="Times New Roman"/>
          <w:sz w:val="24"/>
          <w:szCs w:val="24"/>
        </w:rPr>
        <w:t xml:space="preserve"> –</w:t>
      </w:r>
      <w:r w:rsidR="00AA5628" w:rsidRPr="00C2155E">
        <w:rPr>
          <w:rFonts w:ascii="Times New Roman" w:hAnsi="Times New Roman" w:cs="Times New Roman"/>
          <w:sz w:val="24"/>
          <w:szCs w:val="24"/>
        </w:rPr>
        <w:t xml:space="preserve"> это метод активного проблемно-ситуационного анализа, основанный на обучении путём решения конкретных задач-ситуаци</w:t>
      </w:r>
      <w:r w:rsidR="007D43CF" w:rsidRPr="00C2155E">
        <w:rPr>
          <w:rFonts w:ascii="Times New Roman" w:hAnsi="Times New Roman" w:cs="Times New Roman"/>
          <w:sz w:val="24"/>
          <w:szCs w:val="24"/>
        </w:rPr>
        <w:t>й</w:t>
      </w:r>
      <w:r w:rsidR="00AA5628" w:rsidRPr="00C2155E">
        <w:rPr>
          <w:rFonts w:ascii="Times New Roman" w:hAnsi="Times New Roman" w:cs="Times New Roman"/>
          <w:sz w:val="24"/>
          <w:szCs w:val="24"/>
        </w:rPr>
        <w:t>.</w:t>
      </w:r>
    </w:p>
    <w:p w:rsidR="00334D21" w:rsidRPr="00C2155E" w:rsidRDefault="00AA5628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Главное предназначение – развивать способность находить решение проблемы и учиться работать с информацией. При этом акцент делается не на получение готовых знаний, а на их выработку, на сотрудничество преподавателя и обучающихся. Суть технологии заключается в создании и комплектации специально разработанных</w:t>
      </w:r>
      <w:r w:rsidR="007D43CF" w:rsidRPr="00C2155E">
        <w:rPr>
          <w:rFonts w:ascii="Times New Roman" w:hAnsi="Times New Roman" w:cs="Times New Roman"/>
          <w:sz w:val="24"/>
          <w:szCs w:val="24"/>
        </w:rPr>
        <w:t xml:space="preserve"> учебно-методических материалов в специальный набор (кейс) и их передаче </w:t>
      </w:r>
      <w:proofErr w:type="gramStart"/>
      <w:r w:rsidR="007D43CF" w:rsidRPr="00C2155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7D43CF" w:rsidRPr="00C215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085" w:rsidRPr="00C2155E" w:rsidRDefault="00F14085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Технология сотрудничества –</w:t>
      </w:r>
      <w:r w:rsidRPr="00C2155E">
        <w:rPr>
          <w:rFonts w:ascii="Times New Roman" w:hAnsi="Times New Roman" w:cs="Times New Roman"/>
          <w:sz w:val="24"/>
          <w:szCs w:val="24"/>
        </w:rPr>
        <w:t xml:space="preserve"> реализует равенство, партнёрство в субъектных отношениях преподавателя и обучающегося, они совместно вырабатывают цели, содержание занятия, дают оценки, находясь в состоянии сотрудничества.</w:t>
      </w:r>
    </w:p>
    <w:p w:rsidR="004E5A2E" w:rsidRPr="00C2155E" w:rsidRDefault="004E5A2E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В обучении, построенном на основе технологии сотрудничества прямая цель – развитие интеллектуальных, духовных и физических способностей, интересов, мотивов, выработки научно-материалистического мировоззрения.</w:t>
      </w:r>
    </w:p>
    <w:p w:rsidR="00CF5C82" w:rsidRPr="00C2155E" w:rsidRDefault="00041C0E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Использование информационных и мультимедийных технологий</w:t>
      </w:r>
    </w:p>
    <w:p w:rsidR="00041C0E" w:rsidRPr="00C2155E" w:rsidRDefault="00041C0E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Компетентность в области ИКТ является одной из приоритетных целей образования. Внедрение в образовательный процесс призвано повысить эффективность проведения уроков, усилить привлекательность подачи материала, осуществить дифференциацию видов знаний, а также разнообразить</w:t>
      </w:r>
      <w:r w:rsidR="006E0031" w:rsidRPr="00C2155E">
        <w:rPr>
          <w:rFonts w:ascii="Times New Roman" w:hAnsi="Times New Roman" w:cs="Times New Roman"/>
          <w:sz w:val="24"/>
          <w:szCs w:val="24"/>
        </w:rPr>
        <w:t xml:space="preserve"> формы обратной связи.</w:t>
      </w:r>
    </w:p>
    <w:p w:rsidR="006D5AD1" w:rsidRPr="00C2155E" w:rsidRDefault="006D5AD1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ИКТ развивает самостоятельность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, умение находить, отбирать и оформлять материал к уроку. </w:t>
      </w:r>
    </w:p>
    <w:p w:rsidR="006D5AD1" w:rsidRPr="00C2155E" w:rsidRDefault="006D5AD1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При помощи ИКТ возможно проведение контроля знаний обучающихся.</w:t>
      </w:r>
    </w:p>
    <w:p w:rsidR="004E7C32" w:rsidRPr="00C2155E" w:rsidRDefault="006D5AD1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lastRenderedPageBreak/>
        <w:t>Таким образом, использование ИКТ технологий особенно важно для обучающихся</w:t>
      </w:r>
      <w:r w:rsidR="00812957" w:rsidRPr="00C2155E">
        <w:rPr>
          <w:rFonts w:ascii="Times New Roman" w:hAnsi="Times New Roman" w:cs="Times New Roman"/>
          <w:sz w:val="24"/>
          <w:szCs w:val="24"/>
        </w:rPr>
        <w:t>, использование различных программ, умение оформлять  и представлять результат своей работы пригодится им  в будущей профессиональной деятельности, поможет стать грамотными специалистами.</w:t>
      </w:r>
    </w:p>
    <w:p w:rsidR="004E7C32" w:rsidRPr="00C2155E" w:rsidRDefault="004E7C32" w:rsidP="00C215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2155E">
        <w:rPr>
          <w:rFonts w:ascii="Times New Roman" w:hAnsi="Times New Roman" w:cs="Times New Roman"/>
          <w:b/>
          <w:sz w:val="24"/>
          <w:szCs w:val="24"/>
        </w:rPr>
        <w:t>Опыт внедрения современных образовательных технологий ГБПОУ РО «БКТТ» (р.п.</w:t>
      </w:r>
      <w:proofErr w:type="gramEnd"/>
      <w:r w:rsidRPr="00C215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2155E">
        <w:rPr>
          <w:rFonts w:ascii="Times New Roman" w:hAnsi="Times New Roman" w:cs="Times New Roman"/>
          <w:b/>
          <w:sz w:val="24"/>
          <w:szCs w:val="24"/>
        </w:rPr>
        <w:t>Шолоховский).</w:t>
      </w:r>
      <w:proofErr w:type="gramEnd"/>
    </w:p>
    <w:p w:rsidR="00266974" w:rsidRPr="00C2155E" w:rsidRDefault="00CB1AB7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55E">
        <w:rPr>
          <w:rFonts w:ascii="Times New Roman" w:hAnsi="Times New Roman" w:cs="Times New Roman"/>
          <w:sz w:val="24"/>
          <w:szCs w:val="24"/>
        </w:rPr>
        <w:t>Я работаю преподавателем профессионального цикла в ГБПОУ РО «БКТТ» (р.п.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Шолоховский),  специальность 43.02.15 «Поварское и кондитерское дело».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 В ФГОС СПО по данной специальности предусматриваются требования по реализации компетентностного подхода при использовании в образовательном процессе активных и интерактивных форм проведения занятий. Это положительно сказывается на качестве подготовки специалистов. Поэтому считаю, что преподаватель просто обязан использовать в учебном процессе различные образовательные технологии, дающие возможность проводить учебный процесс на высоком уровне и формировать у будущих специалистов необходимые профессиональные компетенции, согласно ФГОС СПО.</w:t>
      </w:r>
    </w:p>
    <w:p w:rsidR="00C42AB7" w:rsidRPr="00C2155E" w:rsidRDefault="00085863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Я использую современные технологии обучения при реализации требований ФГОС СПО.</w:t>
      </w:r>
    </w:p>
    <w:p w:rsidR="00C42AB7" w:rsidRPr="00C2155E" w:rsidRDefault="00B72A24" w:rsidP="00C2155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В целях повышения эффективности и результативности учебного процесса использую технологию проблемного обучения на уроках</w:t>
      </w:r>
    </w:p>
    <w:p w:rsidR="00B72A24" w:rsidRPr="00C2155E" w:rsidRDefault="00B72A24" w:rsidP="00C215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Междисциплинарного курса (МДК).</w:t>
      </w:r>
    </w:p>
    <w:p w:rsidR="00B72A24" w:rsidRPr="00C2155E" w:rsidRDefault="00B72A24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При проблемном обучении не исключается объяснение преподавателя и выполнение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задач и заданий, требующих репродуктивной деятельности. Но принцип поисковой деятельности доминирует. При проблемном обучении преподаватель систематически создает проблемные ситуации, организует учебную деятельность так, что на основе анализа </w:t>
      </w:r>
      <w:r w:rsidR="003E785B" w:rsidRPr="00C2155E">
        <w:rPr>
          <w:rFonts w:ascii="Times New Roman" w:hAnsi="Times New Roman" w:cs="Times New Roman"/>
          <w:sz w:val="24"/>
          <w:szCs w:val="24"/>
        </w:rPr>
        <w:t>об</w:t>
      </w:r>
      <w:r w:rsidRPr="00C2155E">
        <w:rPr>
          <w:rFonts w:ascii="Times New Roman" w:hAnsi="Times New Roman" w:cs="Times New Roman"/>
          <w:sz w:val="24"/>
          <w:szCs w:val="24"/>
        </w:rPr>
        <w:t>уча</w:t>
      </w:r>
      <w:r w:rsidR="003E785B" w:rsidRPr="00C2155E">
        <w:rPr>
          <w:rFonts w:ascii="Times New Roman" w:hAnsi="Times New Roman" w:cs="Times New Roman"/>
          <w:sz w:val="24"/>
          <w:szCs w:val="24"/>
        </w:rPr>
        <w:t>ю</w:t>
      </w:r>
      <w:r w:rsidRPr="00C2155E">
        <w:rPr>
          <w:rFonts w:ascii="Times New Roman" w:hAnsi="Times New Roman" w:cs="Times New Roman"/>
          <w:sz w:val="24"/>
          <w:szCs w:val="24"/>
        </w:rPr>
        <w:t>щиеся самостоятельно делают выводы и обобщения, формулируют (с помощью преподавателя), определения, применяют известные знания в новой ситуации.</w:t>
      </w:r>
    </w:p>
    <w:p w:rsidR="00B72A24" w:rsidRPr="00C2155E" w:rsidRDefault="00B72A24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 В результате у </w:t>
      </w:r>
      <w:r w:rsidR="003E785B" w:rsidRPr="00C2155E">
        <w:rPr>
          <w:rFonts w:ascii="Times New Roman" w:hAnsi="Times New Roman" w:cs="Times New Roman"/>
          <w:sz w:val="24"/>
          <w:szCs w:val="24"/>
        </w:rPr>
        <w:t>об</w:t>
      </w:r>
      <w:r w:rsidRPr="00C2155E">
        <w:rPr>
          <w:rFonts w:ascii="Times New Roman" w:hAnsi="Times New Roman" w:cs="Times New Roman"/>
          <w:sz w:val="24"/>
          <w:szCs w:val="24"/>
        </w:rPr>
        <w:t>уча</w:t>
      </w:r>
      <w:r w:rsidR="003E785B" w:rsidRPr="00C2155E">
        <w:rPr>
          <w:rFonts w:ascii="Times New Roman" w:hAnsi="Times New Roman" w:cs="Times New Roman"/>
          <w:sz w:val="24"/>
          <w:szCs w:val="24"/>
        </w:rPr>
        <w:t>ю</w:t>
      </w:r>
      <w:r w:rsidRPr="00C2155E">
        <w:rPr>
          <w:rFonts w:ascii="Times New Roman" w:hAnsi="Times New Roman" w:cs="Times New Roman"/>
          <w:sz w:val="24"/>
          <w:szCs w:val="24"/>
        </w:rPr>
        <w:t>щихся вырабатываются навыки умственных операций и действий по использованию знаний в незнакомых ситуациях, формирует способн</w:t>
      </w:r>
      <w:r w:rsidR="003E785B" w:rsidRPr="00C2155E">
        <w:rPr>
          <w:rFonts w:ascii="Times New Roman" w:hAnsi="Times New Roman" w:cs="Times New Roman"/>
          <w:sz w:val="24"/>
          <w:szCs w:val="24"/>
        </w:rPr>
        <w:t xml:space="preserve">ость открывать новые знания и </w:t>
      </w:r>
      <w:r w:rsidRPr="00C2155E">
        <w:rPr>
          <w:rFonts w:ascii="Times New Roman" w:hAnsi="Times New Roman" w:cs="Times New Roman"/>
          <w:sz w:val="24"/>
          <w:szCs w:val="24"/>
        </w:rPr>
        <w:t>находить новые способы действия путем выдвижения гипотез и их обоснования.</w:t>
      </w:r>
    </w:p>
    <w:p w:rsidR="00B72A24" w:rsidRPr="00C2155E" w:rsidRDefault="00B72A24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Проблемное обучение </w:t>
      </w:r>
      <w:r w:rsidR="00B803B2" w:rsidRPr="00C2155E">
        <w:rPr>
          <w:rFonts w:ascii="Times New Roman" w:hAnsi="Times New Roman" w:cs="Times New Roman"/>
          <w:sz w:val="24"/>
          <w:szCs w:val="24"/>
        </w:rPr>
        <w:t>осуществляется</w:t>
      </w:r>
      <w:r w:rsidRPr="00C2155E">
        <w:rPr>
          <w:rFonts w:ascii="Times New Roman" w:hAnsi="Times New Roman" w:cs="Times New Roman"/>
          <w:sz w:val="24"/>
          <w:szCs w:val="24"/>
        </w:rPr>
        <w:t xml:space="preserve"> в форме проблемного изложения. При этом сообщение нового материала осуществляется самим преподавателям, но </w:t>
      </w:r>
      <w:proofErr w:type="gramStart"/>
      <w:r w:rsidR="003E785B" w:rsidRPr="00C2155E">
        <w:rPr>
          <w:rFonts w:ascii="Times New Roman" w:hAnsi="Times New Roman" w:cs="Times New Roman"/>
          <w:sz w:val="24"/>
          <w:szCs w:val="24"/>
        </w:rPr>
        <w:t>об</w:t>
      </w:r>
      <w:r w:rsidRPr="00C2155E">
        <w:rPr>
          <w:rFonts w:ascii="Times New Roman" w:hAnsi="Times New Roman" w:cs="Times New Roman"/>
          <w:sz w:val="24"/>
          <w:szCs w:val="24"/>
        </w:rPr>
        <w:t>уча</w:t>
      </w:r>
      <w:r w:rsidR="003E785B" w:rsidRPr="00C2155E">
        <w:rPr>
          <w:rFonts w:ascii="Times New Roman" w:hAnsi="Times New Roman" w:cs="Times New Roman"/>
          <w:sz w:val="24"/>
          <w:szCs w:val="24"/>
        </w:rPr>
        <w:t>ю</w:t>
      </w:r>
      <w:r w:rsidRPr="00C2155E">
        <w:rPr>
          <w:rFonts w:ascii="Times New Roman" w:hAnsi="Times New Roman" w:cs="Times New Roman"/>
          <w:sz w:val="24"/>
          <w:szCs w:val="24"/>
        </w:rPr>
        <w:t>щиеся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вовлекаются им в активную мыслительную деятельность. Проблемное изложение организуется при помощи сочетания объяснительно - иллюстративного метода с </w:t>
      </w:r>
      <w:r w:rsidRPr="00C2155E">
        <w:rPr>
          <w:rFonts w:ascii="Times New Roman" w:hAnsi="Times New Roman" w:cs="Times New Roman"/>
          <w:sz w:val="24"/>
          <w:szCs w:val="24"/>
        </w:rPr>
        <w:lastRenderedPageBreak/>
        <w:t>приемами создания проблемных ситуаций, постановки проблемных вопросов, демонстрацией опыта и т. д.</w:t>
      </w:r>
    </w:p>
    <w:p w:rsidR="00B72A24" w:rsidRPr="00C2155E" w:rsidRDefault="00B72A24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Чтобы устранить выявленные недостатки в ходе урока </w:t>
      </w:r>
      <w:r w:rsidR="00B803B2" w:rsidRPr="00C2155E">
        <w:rPr>
          <w:rFonts w:ascii="Times New Roman" w:hAnsi="Times New Roman" w:cs="Times New Roman"/>
          <w:sz w:val="24"/>
          <w:szCs w:val="24"/>
        </w:rPr>
        <w:t xml:space="preserve">требуется </w:t>
      </w:r>
      <w:r w:rsidRPr="00C2155E">
        <w:rPr>
          <w:rFonts w:ascii="Times New Roman" w:hAnsi="Times New Roman" w:cs="Times New Roman"/>
          <w:sz w:val="24"/>
          <w:szCs w:val="24"/>
        </w:rPr>
        <w:t>использовать:</w:t>
      </w:r>
    </w:p>
    <w:p w:rsidR="00B72A24" w:rsidRPr="00C2155E" w:rsidRDefault="003E785B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1) </w:t>
      </w:r>
      <w:r w:rsidR="00B72A24" w:rsidRPr="00C2155E">
        <w:rPr>
          <w:rFonts w:ascii="Times New Roman" w:hAnsi="Times New Roman" w:cs="Times New Roman"/>
          <w:sz w:val="24"/>
          <w:szCs w:val="24"/>
        </w:rPr>
        <w:t>Проблемные ситуации и вопросы;</w:t>
      </w:r>
    </w:p>
    <w:p w:rsidR="00B72A24" w:rsidRPr="00C2155E" w:rsidRDefault="003E785B" w:rsidP="00C2155E">
      <w:pPr>
        <w:tabs>
          <w:tab w:val="left" w:pos="684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2) </w:t>
      </w:r>
      <w:r w:rsidR="00B72A24" w:rsidRPr="00C2155E">
        <w:rPr>
          <w:rFonts w:ascii="Times New Roman" w:hAnsi="Times New Roman" w:cs="Times New Roman"/>
          <w:sz w:val="24"/>
          <w:szCs w:val="24"/>
        </w:rPr>
        <w:t>Учебные презентации.</w:t>
      </w:r>
      <w:r w:rsidR="00F813DB" w:rsidRPr="00C2155E">
        <w:rPr>
          <w:rFonts w:ascii="Times New Roman" w:hAnsi="Times New Roman" w:cs="Times New Roman"/>
          <w:sz w:val="24"/>
          <w:szCs w:val="24"/>
        </w:rPr>
        <w:tab/>
      </w:r>
    </w:p>
    <w:p w:rsidR="00B72A24" w:rsidRPr="00C2155E" w:rsidRDefault="00B72A24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Проблемная ситуация – это ключевое понятие проблемного обучения.</w:t>
      </w:r>
    </w:p>
    <w:p w:rsidR="00B72A24" w:rsidRPr="00C2155E" w:rsidRDefault="00B72A24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Проблемная ситуация возникает тогда, когда для осмы</w:t>
      </w:r>
      <w:r w:rsidR="00310D1A" w:rsidRPr="00C2155E">
        <w:rPr>
          <w:rFonts w:ascii="Times New Roman" w:hAnsi="Times New Roman" w:cs="Times New Roman"/>
          <w:sz w:val="24"/>
          <w:szCs w:val="24"/>
        </w:rPr>
        <w:t xml:space="preserve">сления чего – либо не хватает </w:t>
      </w:r>
      <w:r w:rsidRPr="00C2155E">
        <w:rPr>
          <w:rFonts w:ascii="Times New Roman" w:hAnsi="Times New Roman" w:cs="Times New Roman"/>
          <w:sz w:val="24"/>
          <w:szCs w:val="24"/>
        </w:rPr>
        <w:t xml:space="preserve">личных знаний, т.е. имеет место противоречие между знанием и незнанием.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 xml:space="preserve">Для того, чтобы у </w:t>
      </w:r>
      <w:r w:rsidR="003E785B" w:rsidRPr="00C2155E">
        <w:rPr>
          <w:rFonts w:ascii="Times New Roman" w:hAnsi="Times New Roman" w:cs="Times New Roman"/>
          <w:sz w:val="24"/>
          <w:szCs w:val="24"/>
        </w:rPr>
        <w:t>об</w:t>
      </w:r>
      <w:r w:rsidRPr="00C2155E">
        <w:rPr>
          <w:rFonts w:ascii="Times New Roman" w:hAnsi="Times New Roman" w:cs="Times New Roman"/>
          <w:sz w:val="24"/>
          <w:szCs w:val="24"/>
        </w:rPr>
        <w:t>уча</w:t>
      </w:r>
      <w:r w:rsidR="003E785B" w:rsidRPr="00C2155E">
        <w:rPr>
          <w:rFonts w:ascii="Times New Roman" w:hAnsi="Times New Roman" w:cs="Times New Roman"/>
          <w:sz w:val="24"/>
          <w:szCs w:val="24"/>
        </w:rPr>
        <w:t>ю</w:t>
      </w:r>
      <w:r w:rsidRPr="00C2155E">
        <w:rPr>
          <w:rFonts w:ascii="Times New Roman" w:hAnsi="Times New Roman" w:cs="Times New Roman"/>
          <w:sz w:val="24"/>
          <w:szCs w:val="24"/>
        </w:rPr>
        <w:t xml:space="preserve">щихся появилось желание выйти из проблемной ситуации, необходимо соблюдение двух условий: </w:t>
      </w:r>
      <w:r w:rsidR="00310D1A" w:rsidRPr="00C2155E">
        <w:rPr>
          <w:rFonts w:ascii="Times New Roman" w:hAnsi="Times New Roman" w:cs="Times New Roman"/>
          <w:sz w:val="24"/>
          <w:szCs w:val="24"/>
        </w:rPr>
        <w:t xml:space="preserve"> </w:t>
      </w:r>
      <w:r w:rsidRPr="00C2155E">
        <w:rPr>
          <w:rFonts w:ascii="Times New Roman" w:hAnsi="Times New Roman" w:cs="Times New Roman"/>
          <w:sz w:val="24"/>
          <w:szCs w:val="24"/>
        </w:rPr>
        <w:t xml:space="preserve">содержательная сторона ситуации должна представлять определенный интерес для </w:t>
      </w:r>
      <w:r w:rsidR="003E785B" w:rsidRPr="00C2155E">
        <w:rPr>
          <w:rFonts w:ascii="Times New Roman" w:hAnsi="Times New Roman" w:cs="Times New Roman"/>
          <w:sz w:val="24"/>
          <w:szCs w:val="24"/>
        </w:rPr>
        <w:t>об</w:t>
      </w:r>
      <w:r w:rsidRPr="00C2155E">
        <w:rPr>
          <w:rFonts w:ascii="Times New Roman" w:hAnsi="Times New Roman" w:cs="Times New Roman"/>
          <w:sz w:val="24"/>
          <w:szCs w:val="24"/>
        </w:rPr>
        <w:t>уча</w:t>
      </w:r>
      <w:r w:rsidR="003E785B" w:rsidRPr="00C2155E">
        <w:rPr>
          <w:rFonts w:ascii="Times New Roman" w:hAnsi="Times New Roman" w:cs="Times New Roman"/>
          <w:sz w:val="24"/>
          <w:szCs w:val="24"/>
        </w:rPr>
        <w:t>ю</w:t>
      </w:r>
      <w:r w:rsidRPr="00C2155E">
        <w:rPr>
          <w:rFonts w:ascii="Times New Roman" w:hAnsi="Times New Roman" w:cs="Times New Roman"/>
          <w:sz w:val="24"/>
          <w:szCs w:val="24"/>
        </w:rPr>
        <w:t>щихся, и они должны чувствовать, что решение проблемы в целом им посильно, так как часть необходимых знаний у них есть.</w:t>
      </w:r>
      <w:proofErr w:type="gramEnd"/>
    </w:p>
    <w:p w:rsidR="00C42AB7" w:rsidRPr="00C2155E" w:rsidRDefault="00B72A24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Проблемный вопрос отличается от обычного тем, что в нем есть скрытое противоречие, что он открывает возможность не однотипных ответов, неоднозначного решения и что в прошлом опыте того, кому он задается, нет готовой схемы решения.</w:t>
      </w:r>
    </w:p>
    <w:p w:rsidR="00D30B62" w:rsidRPr="00C2155E" w:rsidRDefault="00D30B62" w:rsidP="00C215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Я применяю </w:t>
      </w:r>
      <w:r w:rsidRPr="00C2155E">
        <w:rPr>
          <w:rFonts w:ascii="Times New Roman" w:hAnsi="Times New Roman" w:cs="Times New Roman"/>
          <w:b/>
          <w:bCs/>
          <w:sz w:val="24"/>
          <w:szCs w:val="24"/>
        </w:rPr>
        <w:t>групповые технологии.</w:t>
      </w:r>
    </w:p>
    <w:p w:rsidR="00D30B62" w:rsidRPr="00C2155E" w:rsidRDefault="00D30B62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bCs/>
          <w:sz w:val="24"/>
          <w:szCs w:val="24"/>
        </w:rPr>
        <w:t>Цель данной системы</w:t>
      </w:r>
      <w:r w:rsidRPr="00C2155E">
        <w:rPr>
          <w:rFonts w:ascii="Times New Roman" w:hAnsi="Times New Roman" w:cs="Times New Roman"/>
          <w:b/>
          <w:bCs/>
          <w:sz w:val="24"/>
          <w:szCs w:val="24"/>
        </w:rPr>
        <w:t xml:space="preserve"> - </w:t>
      </w:r>
      <w:r w:rsidRPr="00C2155E">
        <w:rPr>
          <w:rFonts w:ascii="Times New Roman" w:hAnsi="Times New Roman" w:cs="Times New Roman"/>
          <w:sz w:val="24"/>
          <w:szCs w:val="24"/>
        </w:rPr>
        <w:t xml:space="preserve">обеспечение активного учебного процесса, достижения высокого уровня усвоения содержания. Главными особенностями организации групповой работы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на уроке являются: </w:t>
      </w:r>
    </w:p>
    <w:p w:rsidR="00D30B62" w:rsidRPr="00C2155E" w:rsidRDefault="00D30B62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- группа на данном уроке делится на группы для решения конкретных учебных задач, каждая группа получает определенное задание либо одинаковое, либо дифференцируемое (имеющее различия) и выполняет его сообща под непосредственным руководством лидера группы или преподавателя; </w:t>
      </w:r>
    </w:p>
    <w:p w:rsidR="00D30B62" w:rsidRPr="00C2155E" w:rsidRDefault="00D30B62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- задания в группе выполняются таким способом, который позволяет учитывать и оценивать индивидуальный вклад каждого члена группы; </w:t>
      </w:r>
    </w:p>
    <w:p w:rsidR="00D30B62" w:rsidRPr="00C2155E" w:rsidRDefault="00D30B62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- состав группы не постоянный, он подбирается с учетом того, чтобы с максимальной эффективностью для коллектива могли реализоваться возможности каждого члена группы, в зависимости от содержания и характера предстоящей работы. </w:t>
      </w:r>
    </w:p>
    <w:p w:rsidR="00F14085" w:rsidRPr="00C2155E" w:rsidRDefault="00D30B62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155E">
        <w:rPr>
          <w:rFonts w:ascii="Times New Roman" w:hAnsi="Times New Roman" w:cs="Times New Roman"/>
          <w:sz w:val="24"/>
          <w:szCs w:val="24"/>
        </w:rPr>
        <w:t>Однородная групповая работа предполагает выполнение небольшими группами обучающихся одинакового для всех задания, а дифференцированная – выполнение различных заданий разными группами исходя из физических данных обучающихся.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В ходе работы поощряется совместное обсуждение хода и результатов работы, обращение за советом друг к другу. При групповой форме работы обучающихся на уроках значительной степени возрастает и индивидуальная помощь каждому нуждающемуся в ней, как со стороны учителя, так и своих товарищей. </w:t>
      </w:r>
    </w:p>
    <w:p w:rsidR="00336EAF" w:rsidRPr="00C2155E" w:rsidRDefault="00336EAF" w:rsidP="00C215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lastRenderedPageBreak/>
        <w:t>Я применяю технологию проектного обучения</w:t>
      </w:r>
    </w:p>
    <w:p w:rsidR="00336EAF" w:rsidRPr="00C2155E" w:rsidRDefault="00336EA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В последние годы технология проектного обучения достаточно активно выбирается преподавателями средних профессиональных учебных заведений для применения её в учебном процессе. </w:t>
      </w:r>
    </w:p>
    <w:p w:rsidR="00336EAF" w:rsidRPr="00C2155E" w:rsidRDefault="00336EA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В своей работе я активно использую эту технологию, потому что она как бы даёт толчок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обучаемым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к самостоятельному приобретению недостающих знаний из разных источников. На уроках вижу, как студенты учатся пользоваться приобретенными знаниями, приобретают коммуникативные умения, развивают у себя исследовательские умения для выявления проблем, развивают системное мышление. И самое главное: метод проектов позволяет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>, при успешном создании проекта, поверить в свои силы и дать толчок для дальнейшего развития знаний и умений.</w:t>
      </w:r>
    </w:p>
    <w:p w:rsidR="004651E7" w:rsidRPr="00C2155E" w:rsidRDefault="00336EA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Хочу отметить, что проектная деятельность заинтересовывает обучающихся, если они знают, что их проект будет востребован. </w:t>
      </w:r>
    </w:p>
    <w:p w:rsidR="009708C3" w:rsidRPr="00C2155E" w:rsidRDefault="00336EA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важное: смысл проектного обучения состоит в развитии творческого потенциала обучающихся, потому что проектная деятельность способствует преобразованию процесса обучения в процессе самообучения.</w:t>
      </w:r>
    </w:p>
    <w:p w:rsidR="00C4739F" w:rsidRPr="00C2155E" w:rsidRDefault="00C4739F" w:rsidP="00C2155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Внедрение модульной технологии обучения на уроках Междисциплинарного курса (МДК).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Содержание каждого модуля методически прорабатывается, определяются знания и умения, необходимые для изучения, определяются методы изучения, средства контроля усвоения знаний. Модуль состоит из трёх частей: вводная часть, диалогическая и итоговая.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Задачи вводной части: сформировать у обучающихся общее представление о содержании модуля, поставить учебные цели и показать пути их достижения, ознакомить с предполагаемыми результатами данного модуля, возможными способами проверки его усвоения.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Главную обучающую нагрузку несёт диалогическая часть, обеспечивающая взаимодействие всех субъектов учебного процесса через внедрение исследовательских групповых и индивидуальных форм обучения. Итоговая часть модуля включает разноуровневые задания, контрольные работы, тесты и зачеты.</w:t>
      </w:r>
    </w:p>
    <w:p w:rsidR="000819C0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Цели уроков, разработанных по модульной технологии: сформировать у обучающихся навыки самостоятельной работы при выполнении заданий различных видов, научить их правильно пользоваться справочной литературой, таблицами, наглядными пособиями и т.д. Примером служит разработка блока модулей по теме «Горячие блюда сложного ассортимента». Структура разработанных мной модулей содержит следующие элементы: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lastRenderedPageBreak/>
        <w:t xml:space="preserve"> -</w:t>
      </w:r>
      <w:r w:rsidRPr="00C2155E">
        <w:rPr>
          <w:rFonts w:ascii="Times New Roman" w:hAnsi="Times New Roman" w:cs="Times New Roman"/>
          <w:sz w:val="24"/>
          <w:szCs w:val="24"/>
        </w:rPr>
        <w:tab/>
        <w:t>предварительный тест, направленный на повторение материала, изученного в техникуме или в предыдущем модуле: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-</w:t>
      </w:r>
      <w:r w:rsidRPr="00C2155E">
        <w:rPr>
          <w:rFonts w:ascii="Times New Roman" w:hAnsi="Times New Roman" w:cs="Times New Roman"/>
          <w:sz w:val="24"/>
          <w:szCs w:val="24"/>
        </w:rPr>
        <w:tab/>
        <w:t>теоретический материал по теме модуля, перечень рекомендуемой литературы;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-</w:t>
      </w:r>
      <w:r w:rsidRPr="00C2155E">
        <w:rPr>
          <w:rFonts w:ascii="Times New Roman" w:hAnsi="Times New Roman" w:cs="Times New Roman"/>
          <w:sz w:val="24"/>
          <w:szCs w:val="24"/>
        </w:rPr>
        <w:tab/>
        <w:t>самостоятельную работу по теме, включающую вопросы для составления конспекта;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-</w:t>
      </w:r>
      <w:r w:rsidRPr="00C2155E">
        <w:rPr>
          <w:rFonts w:ascii="Times New Roman" w:hAnsi="Times New Roman" w:cs="Times New Roman"/>
          <w:sz w:val="24"/>
          <w:szCs w:val="24"/>
        </w:rPr>
        <w:tab/>
        <w:t>вопросы для самоконтроля, позволяющие проверить себя как по теоретическим, так и по практическим знаниям, умениям, навыкам;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-</w:t>
      </w:r>
      <w:r w:rsidRPr="00C2155E">
        <w:rPr>
          <w:rFonts w:ascii="Times New Roman" w:hAnsi="Times New Roman" w:cs="Times New Roman"/>
          <w:sz w:val="24"/>
          <w:szCs w:val="24"/>
        </w:rPr>
        <w:tab/>
        <w:t>практические, лабораторные или контрольные задания и работы,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связанные с алгоритмом приготовления блюд из мяса, рыбы, овощей, правилами оформления и подачи готовых блюд;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-</w:t>
      </w:r>
      <w:r w:rsidRPr="00C2155E">
        <w:rPr>
          <w:rFonts w:ascii="Times New Roman" w:hAnsi="Times New Roman" w:cs="Times New Roman"/>
          <w:sz w:val="24"/>
          <w:szCs w:val="24"/>
        </w:rPr>
        <w:tab/>
        <w:t>промежуточный тест, позволяющий оценить знания и поставить зачет по теме;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-</w:t>
      </w:r>
      <w:r w:rsidRPr="00C2155E">
        <w:rPr>
          <w:rFonts w:ascii="Times New Roman" w:hAnsi="Times New Roman" w:cs="Times New Roman"/>
          <w:sz w:val="24"/>
          <w:szCs w:val="24"/>
        </w:rPr>
        <w:tab/>
        <w:t>итоговый тест по темам модуля, позволяющий оценить приобретённые умения и навыки.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В процессе обучения важно обеспечить у обучающихся возникновение положительных эмоций по отношению к учебной деятельности, к содержанию, формам и методам осуществления. Неоднократное возвращение к основным моментам темы, чередование репродуктивных заданий с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творческими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, способствует более глубокому изучению предмета. Данная технология заставляет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самостоятельно мыслить, анализировать, делать выводы, позволяет приобретать навыки работы со справочной литературой.</w:t>
      </w:r>
    </w:p>
    <w:p w:rsidR="00C4739F" w:rsidRPr="00C2155E" w:rsidRDefault="00C4739F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Модульная технология обучения может иметь многообразие видов, форм, методов, а также их сочетание и позволяет каждому обучающемуся выбрать темп изучения материала и достигнуть результата на доступном ему уровне. И</w:t>
      </w:r>
      <w:r w:rsidR="005462DC" w:rsidRPr="00C2155E">
        <w:rPr>
          <w:rFonts w:ascii="Times New Roman" w:hAnsi="Times New Roman" w:cs="Times New Roman"/>
          <w:sz w:val="24"/>
          <w:szCs w:val="24"/>
        </w:rPr>
        <w:t xml:space="preserve">мея подробную инструкцию, </w:t>
      </w:r>
      <w:proofErr w:type="gramStart"/>
      <w:r w:rsidR="005462DC" w:rsidRPr="00C2155E">
        <w:rPr>
          <w:rFonts w:ascii="Times New Roman" w:hAnsi="Times New Roman" w:cs="Times New Roman"/>
          <w:sz w:val="24"/>
          <w:szCs w:val="24"/>
        </w:rPr>
        <w:t>обучающ</w:t>
      </w:r>
      <w:r w:rsidRPr="00C2155E">
        <w:rPr>
          <w:rFonts w:ascii="Times New Roman" w:hAnsi="Times New Roman" w:cs="Times New Roman"/>
          <w:sz w:val="24"/>
          <w:szCs w:val="24"/>
        </w:rPr>
        <w:t>ийся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 xml:space="preserve"> добивается глубоких знаний, так как применяет все виды памяти (видит, слышит, делает, тренируется) и в итоге умеет.</w:t>
      </w:r>
    </w:p>
    <w:p w:rsidR="00E86A1A" w:rsidRPr="00C2155E" w:rsidRDefault="00E86A1A" w:rsidP="00C215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A1A" w:rsidRPr="00C2155E" w:rsidRDefault="00E86A1A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Перемены социально-экономического характера, происходящие в современном обществе, не могли не затронуть систему образования и его содержание. Изменились методологические основы образования вследствие формирования образовательной парадигмы, ориентированной на личность, где значимы индивидуальные психологические и личностные характеристики человека. </w:t>
      </w:r>
    </w:p>
    <w:p w:rsidR="00E86A1A" w:rsidRPr="00C2155E" w:rsidRDefault="00E86A1A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lastRenderedPageBreak/>
        <w:t>На заседании Совета по науке и образованию, состоявшемся в декабре 2014 г., В.В. Путин отметил необходимость изменения структуры образовательного процесса с целью подготовки практико-ориентированных выпускников.</w:t>
      </w:r>
    </w:p>
    <w:p w:rsidR="00E86A1A" w:rsidRPr="00C2155E" w:rsidRDefault="00FA58AA" w:rsidP="00C215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Таким образом, различные виды технологий способствуют развитию познавательных и творческих интересов 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> обучающихся. Однако внедрение современных образовательных и информационных технологий не означает, что они полностью заменят традиционную методику преподавания, а будут являться ее составной частью. Ведь педагогическая технология — это совокупность методов, методических приемов, форм организации учебной деятельности, основывающихся на теории обучения и обеспечивающих планируемые результаты. Преподавателю очень сложно преодолеть сложившиеся годами стереотипы проведения занятия. Возникает огромное желание подойти к студенту и исправить ошибки, подсказать готовый ответ. С этой же проблемой сталкиваются и студенты: им непривычно видеть педагога в роли помощника, организатора познавательной деятельности. Современная система образования предоставляет преподавателю возможность выбрать среди множества инновационных методик «свою», по-новому взглянуть на собственный опыт работы. Именно сегодня для успешного проведения современного урока необходимо осмыслить по-новому собственную позицию, понять, зачем и для чего необходимы изменения, и, прежде всего, измениться самому.</w:t>
      </w:r>
      <w:r w:rsidRPr="00C2155E">
        <w:rPr>
          <w:rFonts w:ascii="Times New Roman" w:hAnsi="Times New Roman" w:cs="Times New Roman"/>
          <w:sz w:val="24"/>
          <w:szCs w:val="24"/>
        </w:rPr>
        <w:br/>
      </w:r>
    </w:p>
    <w:p w:rsidR="00202C14" w:rsidRPr="00C2155E" w:rsidRDefault="00041C0E" w:rsidP="00C2155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155E">
        <w:rPr>
          <w:rFonts w:ascii="Times New Roman" w:hAnsi="Times New Roman" w:cs="Times New Roman"/>
          <w:b/>
          <w:sz w:val="24"/>
          <w:szCs w:val="24"/>
        </w:rPr>
        <w:t>Список использованных источников</w:t>
      </w:r>
      <w:r w:rsidR="00BD6948" w:rsidRPr="00C2155E">
        <w:rPr>
          <w:rFonts w:ascii="Times New Roman" w:hAnsi="Times New Roman" w:cs="Times New Roman"/>
          <w:b/>
          <w:sz w:val="24"/>
          <w:szCs w:val="24"/>
        </w:rPr>
        <w:t>:</w:t>
      </w:r>
    </w:p>
    <w:p w:rsidR="00310D1A" w:rsidRPr="00C2155E" w:rsidRDefault="00310D1A" w:rsidP="00C2155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1. Федеральный государственный образовательный стандарт среднего профессионального образования</w:t>
      </w:r>
      <w:r w:rsidR="004176D2" w:rsidRPr="00C2155E">
        <w:rPr>
          <w:rFonts w:ascii="Times New Roman" w:hAnsi="Times New Roman" w:cs="Times New Roman"/>
          <w:sz w:val="24"/>
          <w:szCs w:val="24"/>
        </w:rPr>
        <w:t>.</w:t>
      </w:r>
    </w:p>
    <w:p w:rsidR="004176D2" w:rsidRPr="00C2155E" w:rsidRDefault="004176D2" w:rsidP="00C2155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2. Фундаментальное ядро содержания общего образования. – </w:t>
      </w:r>
      <w:proofErr w:type="spellStart"/>
      <w:r w:rsidRPr="00C2155E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C2155E">
        <w:rPr>
          <w:rFonts w:ascii="Times New Roman" w:hAnsi="Times New Roman" w:cs="Times New Roman"/>
          <w:sz w:val="24"/>
          <w:szCs w:val="24"/>
        </w:rPr>
        <w:t>, 2014.</w:t>
      </w:r>
    </w:p>
    <w:p w:rsidR="00DF5DD7" w:rsidRPr="00C2155E" w:rsidRDefault="00DF5DD7" w:rsidP="00C2155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3. </w:t>
      </w:r>
      <w:r w:rsidR="00D729AA" w:rsidRPr="00C2155E">
        <w:rPr>
          <w:rFonts w:ascii="Times New Roman" w:hAnsi="Times New Roman" w:cs="Times New Roman"/>
          <w:sz w:val="24"/>
          <w:szCs w:val="24"/>
        </w:rPr>
        <w:t>Иванов И.А. Критическое мышление в контексте реализации ФГОС//</w:t>
      </w:r>
      <w:proofErr w:type="spellStart"/>
      <w:r w:rsidR="00D729AA" w:rsidRPr="00C2155E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="00D729AA" w:rsidRPr="00C2155E">
        <w:rPr>
          <w:rFonts w:ascii="Times New Roman" w:hAnsi="Times New Roman" w:cs="Times New Roman"/>
          <w:sz w:val="24"/>
          <w:szCs w:val="24"/>
        </w:rPr>
        <w:t>-к зам. дир.-2013.-№12.</w:t>
      </w:r>
    </w:p>
    <w:p w:rsidR="004176D2" w:rsidRPr="00C2155E" w:rsidRDefault="00DF5DD7" w:rsidP="00C2155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4</w:t>
      </w:r>
      <w:r w:rsidR="004176D2" w:rsidRPr="00C2155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2155E">
        <w:rPr>
          <w:rFonts w:ascii="Times New Roman" w:hAnsi="Times New Roman" w:cs="Times New Roman"/>
          <w:sz w:val="24"/>
          <w:szCs w:val="24"/>
        </w:rPr>
        <w:t>Гуслова</w:t>
      </w:r>
      <w:proofErr w:type="spellEnd"/>
      <w:r w:rsidRPr="00C2155E">
        <w:rPr>
          <w:rFonts w:ascii="Times New Roman" w:hAnsi="Times New Roman" w:cs="Times New Roman"/>
          <w:sz w:val="24"/>
          <w:szCs w:val="24"/>
        </w:rPr>
        <w:t xml:space="preserve"> М.Н. </w:t>
      </w:r>
      <w:r w:rsidR="002E7E71" w:rsidRPr="00C2155E">
        <w:rPr>
          <w:rFonts w:ascii="Times New Roman" w:hAnsi="Times New Roman" w:cs="Times New Roman"/>
          <w:sz w:val="24"/>
          <w:szCs w:val="24"/>
        </w:rPr>
        <w:t xml:space="preserve"> Инновационные педагогические технологии: учеб</w:t>
      </w:r>
      <w:r w:rsidRPr="00C2155E">
        <w:rPr>
          <w:rFonts w:ascii="Times New Roman" w:hAnsi="Times New Roman" w:cs="Times New Roman"/>
          <w:sz w:val="24"/>
          <w:szCs w:val="24"/>
        </w:rPr>
        <w:t>.</w:t>
      </w:r>
      <w:r w:rsidR="002E7E71" w:rsidRPr="00C2155E">
        <w:rPr>
          <w:rFonts w:ascii="Times New Roman" w:hAnsi="Times New Roman" w:cs="Times New Roman"/>
          <w:sz w:val="24"/>
          <w:szCs w:val="24"/>
        </w:rPr>
        <w:t xml:space="preserve"> пособие для </w:t>
      </w:r>
      <w:r w:rsidRPr="00C2155E">
        <w:rPr>
          <w:rFonts w:ascii="Times New Roman" w:hAnsi="Times New Roman" w:cs="Times New Roman"/>
          <w:sz w:val="24"/>
          <w:szCs w:val="24"/>
        </w:rPr>
        <w:t>учреждений СПО</w:t>
      </w:r>
      <w:r w:rsidR="002E7E71" w:rsidRPr="00C2155E">
        <w:rPr>
          <w:rFonts w:ascii="Times New Roman" w:hAnsi="Times New Roman" w:cs="Times New Roman"/>
          <w:sz w:val="24"/>
          <w:szCs w:val="24"/>
        </w:rPr>
        <w:t xml:space="preserve"> / </w:t>
      </w:r>
      <w:r w:rsidRPr="00C2155E">
        <w:rPr>
          <w:rFonts w:ascii="Times New Roman" w:hAnsi="Times New Roman" w:cs="Times New Roman"/>
          <w:sz w:val="24"/>
          <w:szCs w:val="24"/>
        </w:rPr>
        <w:t xml:space="preserve">4 –е </w:t>
      </w:r>
      <w:proofErr w:type="spellStart"/>
      <w:r w:rsidRPr="00C2155E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C2155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2155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C2155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2155E">
        <w:rPr>
          <w:rFonts w:ascii="Times New Roman" w:hAnsi="Times New Roman" w:cs="Times New Roman"/>
          <w:sz w:val="24"/>
          <w:szCs w:val="24"/>
        </w:rPr>
        <w:t>спр</w:t>
      </w:r>
      <w:proofErr w:type="spellEnd"/>
      <w:r w:rsidRPr="00C2155E">
        <w:rPr>
          <w:rFonts w:ascii="Times New Roman" w:hAnsi="Times New Roman" w:cs="Times New Roman"/>
          <w:sz w:val="24"/>
          <w:szCs w:val="24"/>
        </w:rPr>
        <w:t xml:space="preserve">. - </w:t>
      </w:r>
      <w:r w:rsidR="002E7E71" w:rsidRPr="00C2155E">
        <w:rPr>
          <w:rFonts w:ascii="Times New Roman" w:hAnsi="Times New Roman" w:cs="Times New Roman"/>
          <w:sz w:val="24"/>
          <w:szCs w:val="24"/>
        </w:rPr>
        <w:t>М.:</w:t>
      </w:r>
      <w:proofErr w:type="spellStart"/>
      <w:r w:rsidR="002E7E71" w:rsidRPr="00C2155E">
        <w:rPr>
          <w:rFonts w:ascii="Times New Roman" w:hAnsi="Times New Roman" w:cs="Times New Roman"/>
          <w:sz w:val="24"/>
          <w:szCs w:val="24"/>
        </w:rPr>
        <w:t>Издат</w:t>
      </w:r>
      <w:proofErr w:type="spellEnd"/>
      <w:r w:rsidR="002E7E71" w:rsidRPr="00C2155E">
        <w:rPr>
          <w:rFonts w:ascii="Times New Roman" w:hAnsi="Times New Roman" w:cs="Times New Roman"/>
          <w:sz w:val="24"/>
          <w:szCs w:val="24"/>
        </w:rPr>
        <w:t>. Центр «Академия»</w:t>
      </w:r>
      <w:r w:rsidRPr="00C2155E">
        <w:rPr>
          <w:rFonts w:ascii="Times New Roman" w:hAnsi="Times New Roman" w:cs="Times New Roman"/>
          <w:sz w:val="24"/>
          <w:szCs w:val="24"/>
        </w:rPr>
        <w:t>, 2013</w:t>
      </w:r>
      <w:r w:rsidR="00C4739F" w:rsidRPr="00C2155E">
        <w:rPr>
          <w:rFonts w:ascii="Times New Roman" w:hAnsi="Times New Roman" w:cs="Times New Roman"/>
          <w:sz w:val="24"/>
          <w:szCs w:val="24"/>
        </w:rPr>
        <w:t>. (</w:t>
      </w:r>
      <w:r w:rsidRPr="00C2155E">
        <w:rPr>
          <w:rFonts w:ascii="Times New Roman" w:hAnsi="Times New Roman" w:cs="Times New Roman"/>
          <w:sz w:val="24"/>
          <w:szCs w:val="24"/>
        </w:rPr>
        <w:t>208</w:t>
      </w:r>
      <w:r w:rsidR="00C4739F" w:rsidRPr="00C2155E">
        <w:rPr>
          <w:rFonts w:ascii="Times New Roman" w:hAnsi="Times New Roman" w:cs="Times New Roman"/>
          <w:sz w:val="24"/>
          <w:szCs w:val="24"/>
        </w:rPr>
        <w:t>)</w:t>
      </w:r>
      <w:r w:rsidR="002E7E71" w:rsidRPr="00C2155E">
        <w:rPr>
          <w:rFonts w:ascii="Times New Roman" w:hAnsi="Times New Roman" w:cs="Times New Roman"/>
          <w:sz w:val="24"/>
          <w:szCs w:val="24"/>
        </w:rPr>
        <w:t>.</w:t>
      </w:r>
    </w:p>
    <w:p w:rsidR="00573447" w:rsidRPr="00C2155E" w:rsidRDefault="00573447" w:rsidP="00C2155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2155E">
        <w:rPr>
          <w:rFonts w:ascii="Times New Roman" w:hAnsi="Times New Roman" w:cs="Times New Roman"/>
          <w:sz w:val="24"/>
          <w:szCs w:val="24"/>
        </w:rPr>
        <w:t>Касымова</w:t>
      </w:r>
      <w:proofErr w:type="spellEnd"/>
      <w:r w:rsidRPr="00C2155E">
        <w:rPr>
          <w:rFonts w:ascii="Times New Roman" w:hAnsi="Times New Roman" w:cs="Times New Roman"/>
          <w:sz w:val="24"/>
          <w:szCs w:val="24"/>
        </w:rPr>
        <w:t xml:space="preserve"> А. Х. Информационные технологии в сфере образования // Среднее профессиональное образование. – 2015. – №2. </w:t>
      </w:r>
    </w:p>
    <w:p w:rsidR="002E7E71" w:rsidRPr="00C2155E" w:rsidRDefault="00573447" w:rsidP="00C2155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2E7E71" w:rsidRPr="00C2155E">
        <w:rPr>
          <w:rFonts w:ascii="Times New Roman" w:hAnsi="Times New Roman" w:cs="Times New Roman"/>
          <w:sz w:val="24"/>
          <w:szCs w:val="24"/>
        </w:rPr>
        <w:t xml:space="preserve">. </w:t>
      </w:r>
      <w:r w:rsidR="00C4739F" w:rsidRPr="00C2155E">
        <w:rPr>
          <w:rFonts w:ascii="Times New Roman" w:hAnsi="Times New Roman" w:cs="Times New Roman"/>
          <w:sz w:val="24"/>
          <w:szCs w:val="24"/>
        </w:rPr>
        <w:t>Зенкина С.В., Суворова Т.Н. Системно-деятельный подход – основа проектирования информационно-образовательной среды // Информатика и образование. 2017. №3 (228)</w:t>
      </w:r>
    </w:p>
    <w:p w:rsidR="001E59D8" w:rsidRPr="00C2155E" w:rsidRDefault="001E59D8" w:rsidP="00C2155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7. Панова Н. В. Личностно-профессиональное развитие педагога в современном образовании // Проблемы становления профессиональной зрелости педагога в условиях непрерывного образования: сб. науч. тр. Вып.</w:t>
      </w:r>
    </w:p>
    <w:p w:rsidR="00D729AA" w:rsidRPr="00C2155E" w:rsidRDefault="001E59D8" w:rsidP="00BD694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>8.</w:t>
      </w:r>
      <w:r w:rsidR="00D729AA" w:rsidRPr="00C2155E">
        <w:rPr>
          <w:rFonts w:ascii="Times New Roman" w:hAnsi="Times New Roman" w:cs="Times New Roman"/>
          <w:sz w:val="24"/>
          <w:szCs w:val="24"/>
        </w:rPr>
        <w:t xml:space="preserve"> Денисова Е.Е. 2019г.  https://infourok.ru/sovremennie-obrazovatelnie-tehnologii-i-ih-primenenie-v-obrazovatelnom-processe-sistemi-srednego-professionalnogo-obrazovaniya-3897762.html</w:t>
      </w:r>
    </w:p>
    <w:p w:rsidR="00BD6948" w:rsidRPr="00C2155E" w:rsidRDefault="001E59D8" w:rsidP="00BD6948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155E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C2155E">
        <w:rPr>
          <w:rFonts w:ascii="Times New Roman" w:hAnsi="Times New Roman" w:cs="Times New Roman"/>
          <w:sz w:val="24"/>
          <w:szCs w:val="24"/>
        </w:rPr>
        <w:t>Стеганцев</w:t>
      </w:r>
      <w:proofErr w:type="spellEnd"/>
      <w:r w:rsidRPr="00C2155E">
        <w:rPr>
          <w:rFonts w:ascii="Times New Roman" w:hAnsi="Times New Roman" w:cs="Times New Roman"/>
          <w:sz w:val="24"/>
          <w:szCs w:val="24"/>
        </w:rPr>
        <w:t xml:space="preserve"> А. В. Компетентностный подход: от профессионального образования к образованию профессионалов [Электронный ресурс]. – URL: http://stiogantsev.ru/st/biz_komp-podhod.html</w:t>
      </w:r>
    </w:p>
    <w:bookmarkEnd w:id="0"/>
    <w:p w:rsidR="00906420" w:rsidRPr="00C2155E" w:rsidRDefault="00906420" w:rsidP="001E59D8">
      <w:pPr>
        <w:rPr>
          <w:rFonts w:ascii="Times New Roman" w:hAnsi="Times New Roman" w:cs="Times New Roman"/>
          <w:sz w:val="24"/>
          <w:szCs w:val="24"/>
        </w:rPr>
      </w:pPr>
    </w:p>
    <w:sectPr w:rsidR="00906420" w:rsidRPr="00C2155E" w:rsidSect="007924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15E" w:rsidRDefault="0087715E">
      <w:pPr>
        <w:spacing w:after="0" w:line="240" w:lineRule="auto"/>
      </w:pPr>
      <w:r>
        <w:separator/>
      </w:r>
    </w:p>
  </w:endnote>
  <w:endnote w:type="continuationSeparator" w:id="0">
    <w:p w:rsidR="0087715E" w:rsidRDefault="00877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15E" w:rsidRDefault="0087715E">
      <w:pPr>
        <w:spacing w:after="0" w:line="240" w:lineRule="auto"/>
      </w:pPr>
      <w:r>
        <w:separator/>
      </w:r>
    </w:p>
  </w:footnote>
  <w:footnote w:type="continuationSeparator" w:id="0">
    <w:p w:rsidR="0087715E" w:rsidRDefault="008771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089"/>
    <w:rsid w:val="00004E13"/>
    <w:rsid w:val="000118C7"/>
    <w:rsid w:val="00041C0E"/>
    <w:rsid w:val="00077A7C"/>
    <w:rsid w:val="000819C0"/>
    <w:rsid w:val="00083BA0"/>
    <w:rsid w:val="00085863"/>
    <w:rsid w:val="000D166C"/>
    <w:rsid w:val="00190F84"/>
    <w:rsid w:val="001E59D8"/>
    <w:rsid w:val="001E746C"/>
    <w:rsid w:val="00202C14"/>
    <w:rsid w:val="00222902"/>
    <w:rsid w:val="00231BE6"/>
    <w:rsid w:val="00245AA8"/>
    <w:rsid w:val="00266974"/>
    <w:rsid w:val="00267448"/>
    <w:rsid w:val="002723D2"/>
    <w:rsid w:val="00293161"/>
    <w:rsid w:val="002B2715"/>
    <w:rsid w:val="002E7E71"/>
    <w:rsid w:val="00310D1A"/>
    <w:rsid w:val="00334D21"/>
    <w:rsid w:val="00336E5E"/>
    <w:rsid w:val="00336EAF"/>
    <w:rsid w:val="00371226"/>
    <w:rsid w:val="00385E68"/>
    <w:rsid w:val="0038694F"/>
    <w:rsid w:val="003903DF"/>
    <w:rsid w:val="003B6607"/>
    <w:rsid w:val="003B75BD"/>
    <w:rsid w:val="003E785B"/>
    <w:rsid w:val="0040418F"/>
    <w:rsid w:val="00410799"/>
    <w:rsid w:val="0041159A"/>
    <w:rsid w:val="004149CD"/>
    <w:rsid w:val="004176D2"/>
    <w:rsid w:val="004251EE"/>
    <w:rsid w:val="00462532"/>
    <w:rsid w:val="004651E7"/>
    <w:rsid w:val="0047167A"/>
    <w:rsid w:val="00476B43"/>
    <w:rsid w:val="00481CF1"/>
    <w:rsid w:val="004824F3"/>
    <w:rsid w:val="004A19D7"/>
    <w:rsid w:val="004B55FE"/>
    <w:rsid w:val="004C154E"/>
    <w:rsid w:val="004E5A2E"/>
    <w:rsid w:val="004E7C32"/>
    <w:rsid w:val="00506027"/>
    <w:rsid w:val="00525262"/>
    <w:rsid w:val="005462DC"/>
    <w:rsid w:val="00573447"/>
    <w:rsid w:val="0057461D"/>
    <w:rsid w:val="00591C68"/>
    <w:rsid w:val="00594353"/>
    <w:rsid w:val="005D01FC"/>
    <w:rsid w:val="005D7FEB"/>
    <w:rsid w:val="005E19B9"/>
    <w:rsid w:val="005E6EF1"/>
    <w:rsid w:val="005F2A10"/>
    <w:rsid w:val="00615E42"/>
    <w:rsid w:val="006424CF"/>
    <w:rsid w:val="00651A1B"/>
    <w:rsid w:val="0068347C"/>
    <w:rsid w:val="006877F6"/>
    <w:rsid w:val="006D29FE"/>
    <w:rsid w:val="006D3242"/>
    <w:rsid w:val="006D5AD1"/>
    <w:rsid w:val="006E0031"/>
    <w:rsid w:val="006E26FC"/>
    <w:rsid w:val="006F2BBC"/>
    <w:rsid w:val="00745B63"/>
    <w:rsid w:val="00773B71"/>
    <w:rsid w:val="0078749B"/>
    <w:rsid w:val="0079249B"/>
    <w:rsid w:val="0079273A"/>
    <w:rsid w:val="007D43CF"/>
    <w:rsid w:val="007F313D"/>
    <w:rsid w:val="00812957"/>
    <w:rsid w:val="0083460B"/>
    <w:rsid w:val="008509F4"/>
    <w:rsid w:val="00862582"/>
    <w:rsid w:val="0087715E"/>
    <w:rsid w:val="00885942"/>
    <w:rsid w:val="008D3A0E"/>
    <w:rsid w:val="008F7189"/>
    <w:rsid w:val="0090209D"/>
    <w:rsid w:val="00906420"/>
    <w:rsid w:val="00907FCB"/>
    <w:rsid w:val="00927C52"/>
    <w:rsid w:val="0093229E"/>
    <w:rsid w:val="00950BD7"/>
    <w:rsid w:val="0095116F"/>
    <w:rsid w:val="0096342D"/>
    <w:rsid w:val="009708C3"/>
    <w:rsid w:val="009C3B03"/>
    <w:rsid w:val="009C7186"/>
    <w:rsid w:val="00A321C4"/>
    <w:rsid w:val="00A90036"/>
    <w:rsid w:val="00AA028D"/>
    <w:rsid w:val="00AA5628"/>
    <w:rsid w:val="00AB177C"/>
    <w:rsid w:val="00AB1A0D"/>
    <w:rsid w:val="00AB2B1E"/>
    <w:rsid w:val="00AB7E99"/>
    <w:rsid w:val="00AF474F"/>
    <w:rsid w:val="00AF63B7"/>
    <w:rsid w:val="00B053E1"/>
    <w:rsid w:val="00B33CE7"/>
    <w:rsid w:val="00B44B04"/>
    <w:rsid w:val="00B55E9B"/>
    <w:rsid w:val="00B6637A"/>
    <w:rsid w:val="00B72A24"/>
    <w:rsid w:val="00B803B2"/>
    <w:rsid w:val="00B87EB2"/>
    <w:rsid w:val="00B93648"/>
    <w:rsid w:val="00B975B0"/>
    <w:rsid w:val="00BD6948"/>
    <w:rsid w:val="00C2155E"/>
    <w:rsid w:val="00C33006"/>
    <w:rsid w:val="00C42AB7"/>
    <w:rsid w:val="00C4739F"/>
    <w:rsid w:val="00CA67FC"/>
    <w:rsid w:val="00CB1AB7"/>
    <w:rsid w:val="00CE04D7"/>
    <w:rsid w:val="00CF056F"/>
    <w:rsid w:val="00CF5C82"/>
    <w:rsid w:val="00D17C76"/>
    <w:rsid w:val="00D30B62"/>
    <w:rsid w:val="00D478B6"/>
    <w:rsid w:val="00D729AA"/>
    <w:rsid w:val="00DA209B"/>
    <w:rsid w:val="00DA733A"/>
    <w:rsid w:val="00DF1AA1"/>
    <w:rsid w:val="00DF5DD7"/>
    <w:rsid w:val="00E73620"/>
    <w:rsid w:val="00E828D6"/>
    <w:rsid w:val="00E86A1A"/>
    <w:rsid w:val="00EB11AE"/>
    <w:rsid w:val="00F038B2"/>
    <w:rsid w:val="00F14085"/>
    <w:rsid w:val="00F34310"/>
    <w:rsid w:val="00F4110F"/>
    <w:rsid w:val="00F42089"/>
    <w:rsid w:val="00F813DB"/>
    <w:rsid w:val="00F87995"/>
    <w:rsid w:val="00FA58AA"/>
    <w:rsid w:val="00FF3C52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F42089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F4208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F42089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F4208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F42089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F4208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F42089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F4208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F42089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F4208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F42089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F4208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F42089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F4208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F42089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F4208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F42089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F4208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F42089"/>
    <w:pPr>
      <w:ind w:left="720"/>
      <w:contextualSpacing/>
    </w:pPr>
  </w:style>
  <w:style w:type="paragraph" w:styleId="a4">
    <w:name w:val="No Spacing"/>
    <w:uiPriority w:val="1"/>
    <w:qFormat/>
    <w:rsid w:val="00F42089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F42089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F42089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F42089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42089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42089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42089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F4208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F42089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F4208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F42089"/>
  </w:style>
  <w:style w:type="paragraph" w:customStyle="1" w:styleId="10">
    <w:name w:val="Нижний колонтитул1"/>
    <w:basedOn w:val="a"/>
    <w:link w:val="CaptionChar"/>
    <w:uiPriority w:val="99"/>
    <w:unhideWhenUsed/>
    <w:rsid w:val="00F42089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F42089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F42089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F42089"/>
  </w:style>
  <w:style w:type="table" w:styleId="ab">
    <w:name w:val="Table Grid"/>
    <w:basedOn w:val="a1"/>
    <w:uiPriority w:val="59"/>
    <w:rsid w:val="00F4208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F4208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F4208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F4208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4208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4208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F42089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F42089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F42089"/>
    <w:rPr>
      <w:sz w:val="18"/>
    </w:rPr>
  </w:style>
  <w:style w:type="character" w:styleId="af">
    <w:name w:val="footnote reference"/>
    <w:basedOn w:val="a0"/>
    <w:uiPriority w:val="99"/>
    <w:unhideWhenUsed/>
    <w:rsid w:val="00F42089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F42089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F42089"/>
    <w:rPr>
      <w:sz w:val="20"/>
    </w:rPr>
  </w:style>
  <w:style w:type="character" w:styleId="af2">
    <w:name w:val="endnote reference"/>
    <w:basedOn w:val="a0"/>
    <w:uiPriority w:val="99"/>
    <w:semiHidden/>
    <w:unhideWhenUsed/>
    <w:rsid w:val="00F42089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F42089"/>
    <w:pPr>
      <w:spacing w:after="57"/>
    </w:pPr>
  </w:style>
  <w:style w:type="paragraph" w:styleId="22">
    <w:name w:val="toc 2"/>
    <w:basedOn w:val="a"/>
    <w:next w:val="a"/>
    <w:uiPriority w:val="39"/>
    <w:unhideWhenUsed/>
    <w:rsid w:val="00F42089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42089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42089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42089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42089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42089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42089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42089"/>
    <w:pPr>
      <w:spacing w:after="57"/>
      <w:ind w:left="2268"/>
    </w:pPr>
  </w:style>
  <w:style w:type="paragraph" w:styleId="af3">
    <w:name w:val="TOC Heading"/>
    <w:uiPriority w:val="39"/>
    <w:unhideWhenUsed/>
    <w:rsid w:val="00F42089"/>
  </w:style>
  <w:style w:type="paragraph" w:styleId="af4">
    <w:name w:val="table of figures"/>
    <w:basedOn w:val="a"/>
    <w:next w:val="a"/>
    <w:uiPriority w:val="99"/>
    <w:unhideWhenUsed/>
    <w:rsid w:val="00F42089"/>
    <w:pPr>
      <w:spacing w:after="0"/>
    </w:pPr>
  </w:style>
  <w:style w:type="paragraph" w:styleId="af5">
    <w:name w:val="Body Text"/>
    <w:basedOn w:val="a"/>
    <w:link w:val="af6"/>
    <w:unhideWhenUsed/>
    <w:rsid w:val="00F42089"/>
    <w:pPr>
      <w:spacing w:after="120"/>
    </w:pPr>
  </w:style>
  <w:style w:type="character" w:customStyle="1" w:styleId="af6">
    <w:name w:val="Основной текст Знак"/>
    <w:basedOn w:val="a0"/>
    <w:link w:val="af5"/>
    <w:rsid w:val="00F420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3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1</Pages>
  <Words>2728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2023-12-13T10:44:00Z</cp:lastPrinted>
  <dcterms:created xsi:type="dcterms:W3CDTF">2020-11-16T12:46:00Z</dcterms:created>
  <dcterms:modified xsi:type="dcterms:W3CDTF">2023-12-13T11:15:00Z</dcterms:modified>
</cp:coreProperties>
</file>