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E242" w14:textId="77777777" w:rsidR="000E4C40" w:rsidRPr="00727178" w:rsidRDefault="000E4C40" w:rsidP="006C3882">
      <w:pPr>
        <w:spacing w:after="0" w:line="408" w:lineRule="auto"/>
        <w:jc w:val="center"/>
      </w:pPr>
      <w:bookmarkStart w:id="0" w:name="block-15972899"/>
      <w:r w:rsidRPr="0072717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B5AC5AE" w14:textId="77777777" w:rsidR="000E4C40" w:rsidRPr="00727178" w:rsidRDefault="000E4C40" w:rsidP="006C3882">
      <w:pPr>
        <w:spacing w:after="0" w:line="408" w:lineRule="auto"/>
        <w:jc w:val="center"/>
      </w:pPr>
      <w:r w:rsidRPr="00727178">
        <w:rPr>
          <w:rFonts w:ascii="Times New Roman" w:hAnsi="Times New Roman"/>
          <w:b/>
          <w:color w:val="000000"/>
          <w:sz w:val="28"/>
        </w:rPr>
        <w:t xml:space="preserve">‌Департамент образования Ямало-Ненецкого автономного округа‌‌ </w:t>
      </w:r>
    </w:p>
    <w:p w14:paraId="645E9DE5" w14:textId="77777777" w:rsidR="000E4C40" w:rsidRPr="00727178" w:rsidRDefault="000E4C40" w:rsidP="006C3882">
      <w:pPr>
        <w:spacing w:after="0" w:line="408" w:lineRule="auto"/>
        <w:jc w:val="center"/>
      </w:pPr>
      <w:r w:rsidRPr="00727178">
        <w:rPr>
          <w:rFonts w:ascii="Times New Roman" w:hAnsi="Times New Roman"/>
          <w:b/>
          <w:color w:val="000000"/>
          <w:sz w:val="28"/>
        </w:rPr>
        <w:t>‌Департамент образования муниципального образования город Ноябрьск‌</w:t>
      </w:r>
      <w:r w:rsidRPr="00727178">
        <w:rPr>
          <w:rFonts w:ascii="Times New Roman" w:hAnsi="Times New Roman"/>
          <w:color w:val="000000"/>
          <w:sz w:val="28"/>
        </w:rPr>
        <w:t>​</w:t>
      </w:r>
    </w:p>
    <w:p w14:paraId="1CDC336F" w14:textId="77777777" w:rsidR="000E4C40" w:rsidRDefault="000E4C40" w:rsidP="006C3882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мкр. Вынгапуровский</w:t>
      </w:r>
    </w:p>
    <w:p w14:paraId="46ADE99D" w14:textId="77777777" w:rsidR="000E4C40" w:rsidRDefault="000E4C40" w:rsidP="006C3882">
      <w:pPr>
        <w:spacing w:after="0"/>
      </w:pPr>
    </w:p>
    <w:p w14:paraId="18E80008" w14:textId="77777777" w:rsidR="000E4C40" w:rsidRDefault="000E4C40" w:rsidP="006C3882">
      <w:pPr>
        <w:spacing w:after="0"/>
      </w:pPr>
    </w:p>
    <w:p w14:paraId="1755FE23" w14:textId="77777777" w:rsidR="000E4C40" w:rsidRDefault="000E4C40" w:rsidP="006C3882">
      <w:pPr>
        <w:spacing w:after="0"/>
      </w:pPr>
    </w:p>
    <w:p w14:paraId="59034647" w14:textId="77777777" w:rsidR="000E4C40" w:rsidRDefault="000E4C40" w:rsidP="006C3882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E4C40" w:rsidRPr="001E4761" w14:paraId="0E26BF29" w14:textId="77777777" w:rsidTr="00041B56">
        <w:tc>
          <w:tcPr>
            <w:tcW w:w="3114" w:type="dxa"/>
          </w:tcPr>
          <w:p w14:paraId="6DABE928" w14:textId="77777777" w:rsidR="000E4C40" w:rsidRPr="0040209D" w:rsidRDefault="000E4C40" w:rsidP="006C38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71C9BCA" w14:textId="77777777" w:rsidR="000E4C40" w:rsidRPr="008944ED" w:rsidRDefault="000E4C40" w:rsidP="006C38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методического объединения</w:t>
            </w:r>
          </w:p>
          <w:p w14:paraId="1F9182C1" w14:textId="51B18945" w:rsidR="000E4C40" w:rsidRPr="009F6A8F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Пукит О.Е</w:t>
            </w:r>
          </w:p>
          <w:p w14:paraId="2C51EF05" w14:textId="2AB5BB8E" w:rsidR="000E4C40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</w:t>
            </w:r>
            <w:r w:rsidR="00910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  <w:p w14:paraId="5E4B628A" w14:textId="77777777" w:rsidR="000E4C40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9F6A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D102C2A" w14:textId="77777777" w:rsidR="000E4C40" w:rsidRPr="0040209D" w:rsidRDefault="000E4C40" w:rsidP="006C38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07B0D8A" w14:textId="77777777" w:rsidR="000E4C40" w:rsidRPr="0040209D" w:rsidRDefault="000E4C40" w:rsidP="006C38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BC34F82" w14:textId="77777777" w:rsidR="000E4C40" w:rsidRPr="008944ED" w:rsidRDefault="000E4C40" w:rsidP="006C38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учебно-воспитательной работе</w:t>
            </w:r>
          </w:p>
          <w:p w14:paraId="1ECE090B" w14:textId="1456A1F9" w:rsidR="000E4C40" w:rsidRPr="009F6A8F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Калугина Н.Н.</w:t>
            </w:r>
          </w:p>
          <w:p w14:paraId="3FC35BCC" w14:textId="77777777" w:rsidR="00910DCB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№415 от </w:t>
            </w:r>
          </w:p>
          <w:p w14:paraId="613DA42A" w14:textId="18E90DCE" w:rsidR="000E4C40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4CFCFCE" w14:textId="77777777" w:rsidR="000E4C40" w:rsidRPr="0040209D" w:rsidRDefault="000E4C40" w:rsidP="006C38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363BE92" w14:textId="77777777" w:rsidR="000E4C40" w:rsidRDefault="000E4C40" w:rsidP="006C38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492AB60" w14:textId="77777777" w:rsidR="000E4C40" w:rsidRPr="008944ED" w:rsidRDefault="000E4C40" w:rsidP="006C38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МБОУ СОШ мкр.Вынгапуровский</w:t>
            </w:r>
          </w:p>
          <w:p w14:paraId="29C54E87" w14:textId="77777777" w:rsidR="000E4C40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116263EB" w14:textId="77777777" w:rsidR="000E4C40" w:rsidRPr="009F6A8F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F6A8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Климко В.П.</w:t>
            </w:r>
          </w:p>
          <w:p w14:paraId="19F7BEA3" w14:textId="77777777" w:rsidR="00910DCB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№418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</w:p>
          <w:p w14:paraId="069FDDCE" w14:textId="44A57148" w:rsidR="000E4C40" w:rsidRDefault="000E4C40" w:rsidP="006C38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3E0CDA7D" w14:textId="77777777" w:rsidR="000E4C40" w:rsidRPr="0040209D" w:rsidRDefault="000E4C40" w:rsidP="006C38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F8041E3" w14:textId="77777777" w:rsidR="000E4C40" w:rsidRPr="007D1402" w:rsidRDefault="000E4C40" w:rsidP="000E4C40">
      <w:pPr>
        <w:spacing w:after="0"/>
        <w:ind w:left="120"/>
      </w:pPr>
    </w:p>
    <w:p w14:paraId="766C91EE" w14:textId="77777777" w:rsidR="000E4C40" w:rsidRPr="001E4761" w:rsidRDefault="000E4C40" w:rsidP="000E4C40">
      <w:pPr>
        <w:spacing w:after="0"/>
        <w:ind w:left="120"/>
      </w:pPr>
      <w:r w:rsidRPr="001E4761">
        <w:rPr>
          <w:rFonts w:ascii="Times New Roman" w:hAnsi="Times New Roman"/>
          <w:color w:val="000000"/>
          <w:sz w:val="28"/>
        </w:rPr>
        <w:t>‌</w:t>
      </w:r>
    </w:p>
    <w:p w14:paraId="3E274A07" w14:textId="77777777" w:rsidR="000E4C40" w:rsidRPr="001E4761" w:rsidRDefault="000E4C40" w:rsidP="000E4C40">
      <w:pPr>
        <w:spacing w:after="0"/>
        <w:ind w:left="120"/>
      </w:pPr>
    </w:p>
    <w:p w14:paraId="6C92D8EB" w14:textId="77777777" w:rsidR="0040791D" w:rsidRPr="0040791D" w:rsidRDefault="0040791D" w:rsidP="0040791D">
      <w:pPr>
        <w:spacing w:after="0" w:line="276" w:lineRule="auto"/>
        <w:ind w:left="120"/>
        <w:rPr>
          <w:kern w:val="0"/>
          <w14:ligatures w14:val="none"/>
        </w:rPr>
      </w:pPr>
    </w:p>
    <w:p w14:paraId="71B76D0D" w14:textId="23B88E83" w:rsidR="0040791D" w:rsidRPr="0040791D" w:rsidRDefault="0040791D" w:rsidP="000E4C40">
      <w:pPr>
        <w:spacing w:after="0" w:line="276" w:lineRule="auto"/>
        <w:ind w:left="120"/>
        <w:rPr>
          <w:kern w:val="0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>‌</w:t>
      </w:r>
    </w:p>
    <w:p w14:paraId="24DF742D" w14:textId="77777777" w:rsidR="0040791D" w:rsidRPr="0040791D" w:rsidRDefault="0040791D" w:rsidP="0040791D">
      <w:pPr>
        <w:spacing w:after="0" w:line="408" w:lineRule="auto"/>
        <w:ind w:left="120"/>
        <w:jc w:val="center"/>
        <w:rPr>
          <w:kern w:val="0"/>
          <w14:ligatures w14:val="none"/>
        </w:rPr>
      </w:pPr>
      <w:r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>РАБОЧАЯ ПРОГРАММА</w:t>
      </w:r>
    </w:p>
    <w:p w14:paraId="2B789DEB" w14:textId="77777777" w:rsidR="0040791D" w:rsidRPr="0040791D" w:rsidRDefault="0040791D" w:rsidP="0040791D">
      <w:pPr>
        <w:spacing w:after="0" w:line="408" w:lineRule="auto"/>
        <w:ind w:left="120"/>
        <w:jc w:val="center"/>
        <w:rPr>
          <w:kern w:val="0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>(</w:t>
      </w:r>
      <w:r w:rsidRPr="0040791D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ID</w:t>
      </w: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2155873)</w:t>
      </w:r>
    </w:p>
    <w:p w14:paraId="4D4F035B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6B40A2BB" w14:textId="77777777" w:rsidR="0040791D" w:rsidRPr="0040791D" w:rsidRDefault="0040791D" w:rsidP="0040791D">
      <w:pPr>
        <w:spacing w:after="0" w:line="408" w:lineRule="auto"/>
        <w:ind w:left="120"/>
        <w:jc w:val="center"/>
        <w:rPr>
          <w:kern w:val="0"/>
          <w14:ligatures w14:val="none"/>
        </w:rPr>
      </w:pPr>
      <w:r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>учебного предмета «Физика. Углублённый уровень»</w:t>
      </w:r>
    </w:p>
    <w:p w14:paraId="29AFD69F" w14:textId="77777777" w:rsidR="0040791D" w:rsidRPr="0040791D" w:rsidRDefault="0040791D" w:rsidP="0040791D">
      <w:pPr>
        <w:spacing w:after="0" w:line="408" w:lineRule="auto"/>
        <w:ind w:left="120"/>
        <w:jc w:val="center"/>
        <w:rPr>
          <w:kern w:val="0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для обучающихся 10 </w:t>
      </w:r>
      <w:r w:rsidRPr="0040791D">
        <w:rPr>
          <w:rFonts w:ascii="Calibri" w:hAnsi="Calibri"/>
          <w:color w:val="000000"/>
          <w:kern w:val="0"/>
          <w:sz w:val="28"/>
          <w14:ligatures w14:val="none"/>
        </w:rPr>
        <w:t xml:space="preserve">– </w:t>
      </w: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11 классов </w:t>
      </w:r>
    </w:p>
    <w:p w14:paraId="59C960CF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1D93D73E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4BB52A88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002D886A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6DD6F849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6B00080C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7B41A26D" w14:textId="77777777" w:rsidR="0040791D" w:rsidRPr="0040791D" w:rsidRDefault="0040791D" w:rsidP="0040791D">
      <w:pPr>
        <w:spacing w:after="0" w:line="276" w:lineRule="auto"/>
        <w:ind w:left="120"/>
        <w:jc w:val="center"/>
        <w:rPr>
          <w:kern w:val="0"/>
          <w14:ligatures w14:val="none"/>
        </w:rPr>
      </w:pPr>
    </w:p>
    <w:p w14:paraId="284F83AA" w14:textId="77777777" w:rsidR="000E4C40" w:rsidRDefault="000E4C40" w:rsidP="000E4C40">
      <w:pPr>
        <w:spacing w:after="0" w:line="276" w:lineRule="auto"/>
        <w:jc w:val="center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  <w:bookmarkStart w:id="1" w:name="019498ac-a5c9-44b7-8091-76036e539e04"/>
    </w:p>
    <w:p w14:paraId="2C75A05C" w14:textId="77777777" w:rsidR="006C3882" w:rsidRDefault="006C3882" w:rsidP="000E4C40">
      <w:pPr>
        <w:spacing w:after="0" w:line="276" w:lineRule="auto"/>
        <w:jc w:val="center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3825CB0F" w14:textId="1BC9EC29" w:rsidR="0040791D" w:rsidRPr="0040791D" w:rsidRDefault="0040791D" w:rsidP="000E4C40">
      <w:pPr>
        <w:spacing w:after="0" w:line="276" w:lineRule="auto"/>
        <w:jc w:val="center"/>
        <w:rPr>
          <w:kern w:val="0"/>
          <w14:ligatures w14:val="none"/>
        </w:rPr>
      </w:pPr>
      <w:r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>г. Ноябрьск</w:t>
      </w:r>
      <w:bookmarkEnd w:id="1"/>
      <w:r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 xml:space="preserve">‌ </w:t>
      </w:r>
      <w:bookmarkStart w:id="2" w:name="2ab61525-9c7a-4c8e-ab7f-ab5ff878b83d"/>
      <w:r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>2023</w:t>
      </w:r>
      <w:bookmarkEnd w:id="2"/>
      <w:r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>‌</w:t>
      </w: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>​</w:t>
      </w:r>
    </w:p>
    <w:p w14:paraId="1CEBC69C" w14:textId="77777777" w:rsidR="0040791D" w:rsidRPr="0040791D" w:rsidRDefault="0040791D" w:rsidP="0040791D">
      <w:pPr>
        <w:spacing w:after="200" w:line="276" w:lineRule="auto"/>
        <w:rPr>
          <w:kern w:val="0"/>
          <w14:ligatures w14:val="none"/>
        </w:rPr>
        <w:sectPr w:rsidR="0040791D" w:rsidRPr="0040791D">
          <w:pgSz w:w="11906" w:h="16383"/>
          <w:pgMar w:top="1134" w:right="850" w:bottom="1134" w:left="1701" w:header="720" w:footer="720" w:gutter="0"/>
          <w:cols w:space="720"/>
        </w:sectPr>
      </w:pPr>
    </w:p>
    <w:p w14:paraId="1C2EFF14" w14:textId="5E49753C" w:rsidR="0040791D" w:rsidRPr="0040791D" w:rsidRDefault="000E4C40" w:rsidP="0040791D">
      <w:pPr>
        <w:spacing w:after="0" w:line="264" w:lineRule="auto"/>
        <w:jc w:val="both"/>
        <w:rPr>
          <w:kern w:val="0"/>
          <w14:ligatures w14:val="none"/>
        </w:rPr>
      </w:pPr>
      <w:bookmarkStart w:id="3" w:name="block-15972901"/>
      <w:bookmarkEnd w:id="0"/>
      <w:r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 xml:space="preserve">    </w:t>
      </w:r>
      <w:r w:rsidR="0040791D" w:rsidRPr="0040791D">
        <w:rPr>
          <w:rFonts w:ascii="Times New Roman" w:hAnsi="Times New Roman"/>
          <w:b/>
          <w:color w:val="000000"/>
          <w:kern w:val="0"/>
          <w:sz w:val="28"/>
          <w14:ligatures w14:val="none"/>
        </w:rPr>
        <w:t>ПОЯСНИТЕЛЬНАЯ ЗАПИСКА</w:t>
      </w:r>
    </w:p>
    <w:p w14:paraId="51FC62C7" w14:textId="77777777" w:rsidR="0040791D" w:rsidRPr="0040791D" w:rsidRDefault="0040791D" w:rsidP="0040791D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8"/>
          <w14:ligatures w14:val="none"/>
        </w:rPr>
        <w:t>​</w:t>
      </w:r>
    </w:p>
    <w:p w14:paraId="5A66553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55643908" w14:textId="77777777" w:rsidR="00041B56" w:rsidRDefault="0040791D" w:rsidP="00041B56">
      <w:pPr>
        <w:widowControl w:val="0"/>
        <w:autoSpaceDE w:val="0"/>
        <w:autoSpaceDN w:val="0"/>
        <w:spacing w:after="0" w:line="256" w:lineRule="auto"/>
        <w:ind w:left="118" w:firstLine="566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Рабочая программа воспитания МБОУ СОШ мкр.</w:t>
      </w:r>
      <w:r w:rsidR="000E4C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Вынгапуровский реализуется в том числе и через</w:t>
      </w:r>
      <w:r w:rsidRPr="00D903A7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использование</w:t>
      </w:r>
      <w:r w:rsidRPr="00D903A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воспитательного</w:t>
      </w:r>
      <w:r w:rsidRPr="00D903A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потенциала уроков</w:t>
      </w:r>
      <w:r w:rsidRPr="00D903A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физики.</w:t>
      </w:r>
      <w:r w:rsidRPr="00D903A7">
        <w:rPr>
          <w:rFonts w:ascii="Times New Roman" w:eastAsia="Times New Roman" w:hAnsi="Times New Roman" w:cs="Times New Roman"/>
          <w:color w:val="FF0000"/>
          <w:spacing w:val="59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Эта</w:t>
      </w:r>
      <w:r w:rsidRPr="00D903A7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работа </w:t>
      </w:r>
      <w:r w:rsidRPr="00D903A7">
        <w:rPr>
          <w:rFonts w:ascii="Times New Roman" w:eastAsia="Times New Roman" w:hAnsi="Times New Roman" w:cs="Times New Roman"/>
          <w:spacing w:val="-62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осуществляется</w:t>
      </w:r>
      <w:r w:rsidRPr="00D903A7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D903A7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следующих</w:t>
      </w:r>
      <w:r w:rsidRPr="00D903A7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D90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формах:</w:t>
      </w:r>
    </w:p>
    <w:p w14:paraId="009F0CA9" w14:textId="77777777" w:rsidR="00041B56" w:rsidRPr="006419D0" w:rsidRDefault="00041B56" w:rsidP="00041B56">
      <w:pPr>
        <w:pStyle w:val="af0"/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after="0" w:line="235" w:lineRule="auto"/>
        <w:ind w:right="10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pacing w:val="-1"/>
          <w:sz w:val="24"/>
          <w:szCs w:val="24"/>
        </w:rPr>
        <w:t>Побуждение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соблюдать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уроке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общепринятые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нормы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поведения,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правила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общения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старшими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(педагогическими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работниками)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сверстниками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(обучающимися),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принципы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учебной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дисциплины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самоорганизации.</w:t>
      </w:r>
    </w:p>
    <w:p w14:paraId="70B55D53" w14:textId="77777777" w:rsidR="00041B56" w:rsidRPr="006419D0" w:rsidRDefault="00041B56" w:rsidP="00041B56">
      <w:pPr>
        <w:pStyle w:val="af0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40" w:lineRule="auto"/>
        <w:ind w:right="10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Привлечение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внимания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обучающихся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ценностному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аспекту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изучаемых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уроках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предметов,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явлений,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событий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через:</w:t>
      </w:r>
    </w:p>
    <w:p w14:paraId="78CA2040" w14:textId="77777777" w:rsidR="00041B56" w:rsidRPr="006419D0" w:rsidRDefault="00041B56" w:rsidP="00041B56">
      <w:pPr>
        <w:pStyle w:val="af0"/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after="0" w:line="240" w:lineRule="auto"/>
        <w:ind w:right="108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демонстрацию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обучающимся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примеров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ответственного,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гражданского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поведения,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проявления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человеколюбия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добросердечности</w:t>
      </w:r>
    </w:p>
    <w:p w14:paraId="7D444097" w14:textId="77777777" w:rsidR="00041B56" w:rsidRPr="006419D0" w:rsidRDefault="00041B56" w:rsidP="00041B56">
      <w:pPr>
        <w:pStyle w:val="af0"/>
        <w:widowControl w:val="0"/>
        <w:numPr>
          <w:ilvl w:val="0"/>
          <w:numId w:val="19"/>
        </w:numPr>
        <w:tabs>
          <w:tab w:val="left" w:pos="563"/>
        </w:tabs>
        <w:autoSpaceDE w:val="0"/>
        <w:autoSpaceDN w:val="0"/>
        <w:spacing w:before="1" w:after="0" w:line="240" w:lineRule="auto"/>
        <w:ind w:right="10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обращение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внимания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нравственные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аспекты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научных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открытий,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которые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изучаются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данный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момент</w:t>
      </w:r>
      <w:r w:rsidRPr="006419D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уроке;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ярких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деятелей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культуры,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ученых,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политиков,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связанных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изучаемыми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данный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момент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темами,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тот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вклад,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который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они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внесли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развитие нашей страны и мира, на достойные подражания примеры их жизни, на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мотивы</w:t>
      </w:r>
      <w:r w:rsidRPr="006419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их</w:t>
      </w:r>
      <w:r w:rsidRPr="006419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поступков;</w:t>
      </w:r>
    </w:p>
    <w:p w14:paraId="3E6EDF1C" w14:textId="77777777" w:rsidR="00041B56" w:rsidRPr="006419D0" w:rsidRDefault="00041B56" w:rsidP="00041B56">
      <w:pPr>
        <w:pStyle w:val="af0"/>
        <w:widowControl w:val="0"/>
        <w:numPr>
          <w:ilvl w:val="0"/>
          <w:numId w:val="19"/>
        </w:numPr>
        <w:tabs>
          <w:tab w:val="left" w:pos="583"/>
        </w:tabs>
        <w:autoSpaceDE w:val="0"/>
        <w:autoSpaceDN w:val="0"/>
        <w:spacing w:after="0" w:line="240" w:lineRule="auto"/>
        <w:ind w:right="10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использование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уроках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информации,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затрагивающей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важные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социальные,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нравственные,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этические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вопросы</w:t>
      </w:r>
    </w:p>
    <w:p w14:paraId="3E72118F" w14:textId="77777777" w:rsidR="00041B56" w:rsidRPr="006419D0" w:rsidRDefault="00041B56" w:rsidP="00041B56">
      <w:pPr>
        <w:pStyle w:val="af0"/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35" w:lineRule="auto"/>
        <w:ind w:right="10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Использование воспитательных возможностей содержания учебного предмета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формирования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российских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традиционных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духовно-нравственных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социокультурных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ценностей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через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подбор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текстов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для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чтения,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проблемных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ситуаций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для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обсуждения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классе</w:t>
      </w:r>
    </w:p>
    <w:p w14:paraId="3918735E" w14:textId="77777777" w:rsidR="00041B56" w:rsidRPr="006419D0" w:rsidRDefault="00041B56" w:rsidP="00041B56">
      <w:pPr>
        <w:pStyle w:val="af0"/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6" w:after="0" w:line="235" w:lineRule="auto"/>
        <w:ind w:right="10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Инициирование обсуждений, высказываний своего мнения, выработки своего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личностного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отношения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изучаемым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событиям,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явлениям,</w:t>
      </w:r>
      <w:r w:rsidRPr="006419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лицам.</w:t>
      </w:r>
    </w:p>
    <w:p w14:paraId="7A0E9D82" w14:textId="77777777" w:rsidR="00041B56" w:rsidRPr="006419D0" w:rsidRDefault="00041B56" w:rsidP="00041B56">
      <w:pPr>
        <w:pStyle w:val="af0"/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after="0" w:line="254" w:lineRule="auto"/>
        <w:ind w:right="10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pacing w:val="-1"/>
          <w:sz w:val="24"/>
          <w:szCs w:val="24"/>
        </w:rPr>
        <w:t>Включение</w:t>
      </w:r>
      <w:r w:rsidRPr="006419D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урок</w:t>
      </w:r>
      <w:r w:rsidRPr="006419D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игровых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pacing w:val="-1"/>
          <w:sz w:val="24"/>
          <w:szCs w:val="24"/>
        </w:rPr>
        <w:t>процедур,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которые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помогают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поддержать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мотивацию</w:t>
      </w:r>
      <w:r w:rsidRPr="006419D0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обучающихся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получению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знаний,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налаживанию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позитивных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межличностных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отношений в классе, помогают установлению доброжелательной атмосферы во время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урока.</w:t>
      </w:r>
    </w:p>
    <w:p w14:paraId="1DBD858E" w14:textId="77777777" w:rsidR="00041B56" w:rsidRPr="006419D0" w:rsidRDefault="00041B56" w:rsidP="00041B56">
      <w:pPr>
        <w:pStyle w:val="af0"/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7" w:lineRule="auto"/>
        <w:ind w:right="10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Применение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интерактивных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форм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работы,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стимулирующих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познавательную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мотивацию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обучающихся.</w:t>
      </w:r>
    </w:p>
    <w:p w14:paraId="0AB95FD9" w14:textId="77777777" w:rsidR="00041B56" w:rsidRPr="006419D0" w:rsidRDefault="00041B56" w:rsidP="00041B56">
      <w:pPr>
        <w:pStyle w:val="af0"/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7" w:lineRule="auto"/>
        <w:ind w:right="10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Применение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групповой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работы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или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работы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парах,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которые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способствуют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развитию</w:t>
      </w:r>
      <w:r w:rsidRPr="006419D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навыков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командной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работы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взаимодействию</w:t>
      </w:r>
      <w:r w:rsidRPr="006419D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другими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обучающимися.</w:t>
      </w:r>
    </w:p>
    <w:p w14:paraId="049EB159" w14:textId="77777777" w:rsidR="00041B56" w:rsidRPr="006419D0" w:rsidRDefault="00041B56" w:rsidP="00041B56">
      <w:pPr>
        <w:pStyle w:val="af0"/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Выбор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использование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уроках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методов,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методик,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технологий</w:t>
      </w:r>
      <w:r w:rsidRPr="006419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,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оказывающих</w:t>
      </w:r>
      <w:r w:rsidRPr="006419D0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целью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задачами</w:t>
      </w:r>
      <w:r w:rsidRPr="006419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воспитания.</w:t>
      </w:r>
    </w:p>
    <w:p w14:paraId="57064892" w14:textId="77777777" w:rsidR="00041B56" w:rsidRPr="006419D0" w:rsidRDefault="00041B56" w:rsidP="00041B56">
      <w:pPr>
        <w:pStyle w:val="af0"/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4" w:lineRule="auto"/>
        <w:ind w:right="10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419D0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форме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включения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</w:t>
      </w:r>
      <w:r w:rsidRPr="006419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различных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исследовательских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заданий,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что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дает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возможность</w:t>
      </w:r>
      <w:r w:rsidRPr="006419D0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обучающимся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приобрести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навыки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самостоятельного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решения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теоретической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проблемы,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генерирования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оформления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собственных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гипотез,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уважительного</w:t>
      </w:r>
      <w:r w:rsidRPr="006419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отношения</w:t>
      </w:r>
      <w:r w:rsidRPr="006419D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к</w:t>
      </w:r>
      <w:r w:rsidRPr="006419D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чужим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идеям,</w:t>
      </w:r>
      <w:r w:rsidRPr="006419D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публичного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выступления,</w:t>
      </w:r>
      <w:r w:rsidRPr="006419D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аргументирования</w:t>
      </w:r>
      <w:r w:rsidRPr="006419D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отстаивания</w:t>
      </w:r>
      <w:r w:rsidRPr="006419D0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своей</w:t>
      </w:r>
      <w:r w:rsidRPr="006419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точки</w:t>
      </w:r>
      <w:r w:rsidRPr="006419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зрения.</w:t>
      </w:r>
    </w:p>
    <w:p w14:paraId="342A3E24" w14:textId="3315B634" w:rsidR="0040791D" w:rsidRPr="001E4B1C" w:rsidRDefault="00041B56" w:rsidP="001E4B1C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6419D0">
        <w:rPr>
          <w:rFonts w:ascii="Times New Roman" w:hAnsi="Times New Roman" w:cs="Times New Roman"/>
          <w:sz w:val="24"/>
          <w:szCs w:val="24"/>
        </w:rPr>
        <w:lastRenderedPageBreak/>
        <w:t>Установление уважительных, доверительных, неформальных отношений между</w:t>
      </w:r>
      <w:r w:rsidRPr="006419D0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учителем</w:t>
      </w:r>
      <w:r w:rsidRPr="006419D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и</w:t>
      </w:r>
      <w:r w:rsidRPr="006419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учениками,</w:t>
      </w:r>
      <w:r w:rsidRPr="006419D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создание</w:t>
      </w:r>
      <w:r w:rsidRPr="006419D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на</w:t>
      </w:r>
      <w:r w:rsidRPr="006419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уроках</w:t>
      </w:r>
      <w:r w:rsidRPr="006419D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19D0">
        <w:rPr>
          <w:rFonts w:ascii="Times New Roman" w:hAnsi="Times New Roman" w:cs="Times New Roman"/>
          <w:sz w:val="24"/>
          <w:szCs w:val="24"/>
        </w:rPr>
        <w:t>эмоционально</w:t>
      </w:r>
      <w:r w:rsidR="00E521D9">
        <w:rPr>
          <w:rFonts w:ascii="Times New Roman" w:hAnsi="Times New Roman" w:cs="Times New Roman"/>
          <w:sz w:val="24"/>
          <w:szCs w:val="24"/>
        </w:rPr>
        <w:t xml:space="preserve"> – комфортной среды.</w:t>
      </w:r>
    </w:p>
    <w:p w14:paraId="539EAA04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14:paraId="08ED4B79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127529A4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33CB3366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Программа по физике включает:</w:t>
      </w:r>
    </w:p>
    <w:p w14:paraId="157F9A16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5B470326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содержание учебного предмета «Физика» по годам обучения.</w:t>
      </w:r>
    </w:p>
    <w:p w14:paraId="4E50BBBE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0A3F5A4B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14:paraId="77AD44BF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4D334F05" w14:textId="77777777" w:rsidR="0040791D" w:rsidRPr="00D903A7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446B419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D903A7">
        <w:rPr>
          <w:rFonts w:ascii="Times New Roman" w:hAnsi="Times New Roman"/>
          <w:b/>
          <w:i/>
          <w:color w:val="000000"/>
          <w:kern w:val="0"/>
          <w:sz w:val="24"/>
          <w:szCs w:val="24"/>
          <w14:ligatures w14:val="none"/>
        </w:rPr>
        <w:t>Идея целостности.</w:t>
      </w:r>
      <w:r w:rsidRPr="00D903A7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61BF2DD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b/>
          <w:i/>
          <w:color w:val="000000"/>
          <w:kern w:val="0"/>
          <w:sz w:val="24"/>
          <w:szCs w:val="24"/>
          <w14:ligatures w14:val="none"/>
        </w:rPr>
        <w:lastRenderedPageBreak/>
        <w:t>Идея генерализации.</w:t>
      </w: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7E4E8CF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b/>
          <w:i/>
          <w:color w:val="000000"/>
          <w:kern w:val="0"/>
          <w:sz w:val="24"/>
          <w:szCs w:val="24"/>
          <w14:ligatures w14:val="none"/>
        </w:rPr>
        <w:t xml:space="preserve">Идея гуманитаризации. </w:t>
      </w: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26829CE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b/>
          <w:i/>
          <w:color w:val="000000"/>
          <w:kern w:val="0"/>
          <w:sz w:val="24"/>
          <w:szCs w:val="24"/>
          <w14:ligatures w14:val="none"/>
        </w:rPr>
        <w:t>Идея прикладной направленности.</w:t>
      </w: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7BC8F93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b/>
          <w:i/>
          <w:color w:val="000000"/>
          <w:kern w:val="0"/>
          <w:sz w:val="24"/>
          <w:szCs w:val="24"/>
          <w14:ligatures w14:val="none"/>
        </w:rPr>
        <w:t>Идея экологизации</w:t>
      </w: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680E9E6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13DEEDF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6A5B164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4373B3C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48C4ECC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45BB6D9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4267627D" w14:textId="77777777" w:rsidR="0040791D" w:rsidRPr="0040791D" w:rsidRDefault="0040791D" w:rsidP="00A670D8">
      <w:pPr>
        <w:spacing w:after="0" w:line="264" w:lineRule="auto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Основными целями изучения физики в общем образовании являются:</w:t>
      </w:r>
    </w:p>
    <w:p w14:paraId="133A373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3B642E3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0D4DBE8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7A935D5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умений объяснять явления с использованием физических знаний и научных доказательств;</w:t>
      </w:r>
    </w:p>
    <w:p w14:paraId="0270CF1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представлений о роли физики для развития других естественных наук, техники и технологий;</w:t>
      </w:r>
    </w:p>
    <w:p w14:paraId="3CC4676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55C015B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450EE86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67F66AB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7369E51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4087B7E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31A699B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5F64E7C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создание условий для развития умений проектно-исследовательской, творческой деятельности; </w:t>
      </w:r>
    </w:p>
    <w:p w14:paraId="3D1CFB1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развитие интереса к сферам профессиональной деятельности, связанной с физикой.</w:t>
      </w:r>
    </w:p>
    <w:p w14:paraId="1BD9588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7C251AB6" w14:textId="0461954D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‌</w:t>
      </w:r>
      <w:bookmarkStart w:id="4" w:name="6296fae2-dbe0-4c0c-910f-2696aa782a50"/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4"/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‌‌</w:t>
      </w:r>
    </w:p>
    <w:p w14:paraId="367EADC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34DCA5D9" w14:textId="77777777" w:rsidR="0040791D" w:rsidRPr="0040791D" w:rsidRDefault="0040791D" w:rsidP="0040791D">
      <w:pPr>
        <w:spacing w:after="200" w:line="276" w:lineRule="auto"/>
        <w:rPr>
          <w:kern w:val="0"/>
          <w:sz w:val="24"/>
          <w:szCs w:val="24"/>
          <w14:ligatures w14:val="none"/>
        </w:rPr>
        <w:sectPr w:rsidR="0040791D" w:rsidRPr="0040791D">
          <w:pgSz w:w="11906" w:h="16383"/>
          <w:pgMar w:top="1134" w:right="850" w:bottom="1134" w:left="1701" w:header="720" w:footer="720" w:gutter="0"/>
          <w:cols w:space="720"/>
        </w:sectPr>
      </w:pPr>
    </w:p>
    <w:p w14:paraId="0FD33C6B" w14:textId="77777777" w:rsidR="0040791D" w:rsidRPr="0040791D" w:rsidRDefault="0040791D" w:rsidP="001E4B1C">
      <w:pPr>
        <w:spacing w:after="0" w:line="264" w:lineRule="auto"/>
        <w:ind w:left="12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5" w:name="block-15972900"/>
      <w:bookmarkEnd w:id="3"/>
      <w:r w:rsidRPr="0040791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lastRenderedPageBreak/>
        <w:t>​</w:t>
      </w: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СОДЕРЖАНИЕ ОБУЧЕНИЯ</w:t>
      </w:r>
    </w:p>
    <w:p w14:paraId="35C18C65" w14:textId="77777777" w:rsidR="0040791D" w:rsidRPr="0040791D" w:rsidRDefault="0040791D" w:rsidP="0040791D">
      <w:pPr>
        <w:spacing w:after="0" w:line="264" w:lineRule="auto"/>
        <w:ind w:left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D33C905" w14:textId="77777777" w:rsidR="0040791D" w:rsidRPr="0040791D" w:rsidRDefault="0040791D" w:rsidP="0040791D">
      <w:pPr>
        <w:spacing w:after="0" w:line="264" w:lineRule="auto"/>
        <w:ind w:left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10 КЛАСС</w:t>
      </w:r>
    </w:p>
    <w:p w14:paraId="26B3A5DA" w14:textId="77777777" w:rsidR="0040791D" w:rsidRPr="0040791D" w:rsidRDefault="0040791D" w:rsidP="0040791D">
      <w:pPr>
        <w:spacing w:after="0" w:line="264" w:lineRule="auto"/>
        <w:ind w:left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4EE584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1. Научный метод познания природы.</w:t>
      </w:r>
    </w:p>
    <w:p w14:paraId="56BDDC4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14:paraId="4CB8A85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Эксперимент и теория в процессе познания природы. Наблюдение и эксперимент в физике. </w:t>
      </w:r>
    </w:p>
    <w:p w14:paraId="631F314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14:paraId="3EB24D8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Погрешности измерений физических величин (абсолютная и относительная). </w:t>
      </w:r>
    </w:p>
    <w:p w14:paraId="5956157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14:paraId="5682E1C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Роль и место физики в формировании современной научной картины мира, в практической деятельности людей.</w:t>
      </w:r>
    </w:p>
    <w:p w14:paraId="761D78A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</w:p>
    <w:p w14:paraId="63AB3A5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3AEA367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4638F7D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2. Механика.</w:t>
      </w:r>
    </w:p>
    <w:p w14:paraId="1288767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1. Кинематика.</w:t>
      </w:r>
    </w:p>
    <w:p w14:paraId="183606D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Механическое движение. Относительность механического движения. Система отсчёта.</w:t>
      </w:r>
    </w:p>
    <w:p w14:paraId="6BB0CB0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Прямая и обратная задачи механики.</w:t>
      </w:r>
    </w:p>
    <w:p w14:paraId="786AC25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Радиус-вектор материальной точки, его проекции на оси системы координат. Траектория.</w:t>
      </w:r>
    </w:p>
    <w:p w14:paraId="32AE269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5E0B8ED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7C732D4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699D344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4EEBF4F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4D20974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7658041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системы отсчёта, иллюстрация кинематических характеристик движения.</w:t>
      </w:r>
    </w:p>
    <w:p w14:paraId="29A2A26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Способы исследования движений.</w:t>
      </w:r>
    </w:p>
    <w:p w14:paraId="5F3D298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Иллюстрация предельного перехода и измерение мгновенной скорости.</w:t>
      </w:r>
    </w:p>
    <w:p w14:paraId="486FE1C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Преобразование движений с использованием механизмов.</w:t>
      </w:r>
    </w:p>
    <w:p w14:paraId="0735B48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Падение тел в воздухе и в разреженном пространстве.</w:t>
      </w:r>
    </w:p>
    <w:p w14:paraId="325ACCE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движения тела, брошенного под углом к горизонту и горизонтально. </w:t>
      </w:r>
    </w:p>
    <w:p w14:paraId="6074509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Направление скорости при движении по окружности.</w:t>
      </w:r>
    </w:p>
    <w:p w14:paraId="6944053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Преобразование угловой скорости в редукторе.</w:t>
      </w:r>
    </w:p>
    <w:p w14:paraId="718A26A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Сравнение путей, траекторий, скоростей движения одного и того же тела в разных системах отсчёта.</w:t>
      </w:r>
    </w:p>
    <w:p w14:paraId="5BFA2D5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</w:p>
    <w:p w14:paraId="27AB07F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неравномерного движения с целью определения мгновенной скорости. </w:t>
      </w:r>
    </w:p>
    <w:p w14:paraId="675CD3D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ускорения при прямолинейном равноускоренном движении по наклонной плоскости.</w:t>
      </w:r>
    </w:p>
    <w:p w14:paraId="6F379B6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зависимости пути от времени при равноускоренном движении. </w:t>
      </w:r>
    </w:p>
    <w:p w14:paraId="4352608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Измерение ускорения свободного падения (рекомендовано использование цифровой лаборатории). </w:t>
      </w:r>
    </w:p>
    <w:p w14:paraId="4A4E73F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3EC3787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движения тела по окружности с постоянной по модулю скоростью. </w:t>
      </w:r>
    </w:p>
    <w:p w14:paraId="6BF032E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периода обращения конического маятника от его параметров.</w:t>
      </w:r>
    </w:p>
    <w:p w14:paraId="78DCEBE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2. Динамика.</w:t>
      </w:r>
    </w:p>
    <w:p w14:paraId="4E52FB0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6074E3A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Масса тела. Сила. Принцип суперпозиции сил.</w:t>
      </w:r>
    </w:p>
    <w:p w14:paraId="7F4D782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Второй закон Ньютона для материальной точки. </w:t>
      </w:r>
    </w:p>
    <w:p w14:paraId="5A07096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Третий закон Ньютона для материальных точек.</w:t>
      </w:r>
    </w:p>
    <w:p w14:paraId="5B012FF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 всемирного тяготения. Эквивалентность гравитационной и инертной массы.</w:t>
      </w:r>
    </w:p>
    <w:p w14:paraId="5799749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351998B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упругости. Закон Гука. Вес тела. Вес тела, движущегося с ускорением.</w:t>
      </w:r>
    </w:p>
    <w:p w14:paraId="3205A87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1E1C7EE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Давление. Гидростатическое давление. Сила Архимеда.</w:t>
      </w:r>
    </w:p>
    <w:p w14:paraId="463C203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подшипники, движение искусственных спутников.</w:t>
      </w:r>
    </w:p>
    <w:p w14:paraId="0BAC5A0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6E05E6E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движения тел в инерциальных и неинерциальных системах отсчёта. </w:t>
      </w:r>
    </w:p>
    <w:p w14:paraId="73770BA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Принцип относительности. </w:t>
      </w:r>
    </w:p>
    <w:p w14:paraId="3906A4E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4EF1751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20266D5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Равенство сил, возникающих в результате взаимодействия тел.</w:t>
      </w:r>
    </w:p>
    <w:p w14:paraId="7D3C947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масс по взаимодействию.</w:t>
      </w:r>
    </w:p>
    <w:p w14:paraId="1818837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Невесомость.</w:t>
      </w:r>
    </w:p>
    <w:p w14:paraId="7F78CF0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Вес тела при ускоренном подъёме и падении.</w:t>
      </w:r>
    </w:p>
    <w:p w14:paraId="58AB85C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Центробежные механизмы.</w:t>
      </w:r>
    </w:p>
    <w:p w14:paraId="4738FB4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Сравнение сил трения покоя, качения и скольжения.</w:t>
      </w:r>
    </w:p>
    <w:p w14:paraId="700D1C5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420573B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равнодействующей сил при движении бруска по наклонной плоскости.</w:t>
      </w:r>
    </w:p>
    <w:p w14:paraId="66346D1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044B28F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сил упругости, возникающих в пружине и резиновом образце, от их деформации.</w:t>
      </w:r>
    </w:p>
    <w:p w14:paraId="526F320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движения системы тел, связанных нитью, перекинутой через лёгкий блок.</w:t>
      </w:r>
    </w:p>
    <w:p w14:paraId="0EDEBCB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Измерение коэффициента трения по величине углового коэффициента зависимости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F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vertAlign w:val="subscript"/>
          <w14:ligatures w14:val="none"/>
        </w:rPr>
        <w:t>тр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N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). </w:t>
      </w:r>
    </w:p>
    <w:p w14:paraId="11F981B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движения бруска по наклонной плоскости с переменным коэффициентом трения.</w:t>
      </w:r>
    </w:p>
    <w:p w14:paraId="2BF2BBF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движения груза на валу с трением. </w:t>
      </w:r>
    </w:p>
    <w:p w14:paraId="1A212B0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3. Статика твёрдого тела.</w:t>
      </w:r>
    </w:p>
    <w:p w14:paraId="057C658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1050293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Условия равновесия твёрдого тела.</w:t>
      </w:r>
    </w:p>
    <w:p w14:paraId="6E4AD54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Устойчивое, неустойчивое, безразличное равновесие.</w:t>
      </w:r>
    </w:p>
    <w:p w14:paraId="47E5405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40E215F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3C71355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Условия равновесия.</w:t>
      </w:r>
    </w:p>
    <w:p w14:paraId="5E19171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Виды равновесия.</w:t>
      </w:r>
    </w:p>
    <w:p w14:paraId="0396985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435EAE5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условий равновесия твёрдого тела, имеющего ось вращения. </w:t>
      </w:r>
    </w:p>
    <w:p w14:paraId="2253726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Конструирование кронштейнов и расчёт сил упругости. </w:t>
      </w:r>
    </w:p>
    <w:p w14:paraId="7658029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устойчивости твёрдого тела, имеющего площадь опоры. </w:t>
      </w:r>
    </w:p>
    <w:p w14:paraId="2967AD9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4. Законы сохранения в механике.</w:t>
      </w:r>
    </w:p>
    <w:p w14:paraId="097BAB8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686F8DC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Импульс силы и изменение импульса тела. </w:t>
      </w:r>
    </w:p>
    <w:p w14:paraId="1A9E757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Закон сохранения импульса. </w:t>
      </w:r>
    </w:p>
    <w:p w14:paraId="4C0E1BB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Реактивное движение.</w:t>
      </w:r>
    </w:p>
    <w:p w14:paraId="544A3D7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Момент импульса материальной точки. Представление о сохранении момента импульса в центральных полях.</w:t>
      </w:r>
    </w:p>
    <w:p w14:paraId="3F25772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Работа силы на малом и на конечном перемещении. Графическое представление работы силы. </w:t>
      </w:r>
    </w:p>
    <w:p w14:paraId="1B5889A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Мощность силы. </w:t>
      </w:r>
    </w:p>
    <w:p w14:paraId="2EA5A2E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2366A26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14:paraId="3371FFC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14:paraId="376E100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Упругие и неупругие столкновения. </w:t>
      </w:r>
    </w:p>
    <w:p w14:paraId="146A49E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Уравнение Бернулли для идеальной жидкости как следствие закона сохранения механической энергии.</w:t>
      </w:r>
    </w:p>
    <w:p w14:paraId="4CA280A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112D8C8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1B753AC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 сохранения импульса.</w:t>
      </w:r>
    </w:p>
    <w:p w14:paraId="7B5C204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Реактивное движение.</w:t>
      </w:r>
    </w:p>
    <w:p w14:paraId="184E608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мощности силы.</w:t>
      </w:r>
    </w:p>
    <w:p w14:paraId="11D9680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Изменение энергии тела при совершении работы.</w:t>
      </w:r>
    </w:p>
    <w:p w14:paraId="5C7846E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0D4509E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Сохранение энергии при свободном падении.</w:t>
      </w:r>
    </w:p>
    <w:p w14:paraId="2C9896D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74DE8B7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Измерение импульса тела по тормозному пути. </w:t>
      </w:r>
    </w:p>
    <w:p w14:paraId="189A4A2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Измерение силы тяги, скорости модели электромобиля и мощности силы тяги. </w:t>
      </w:r>
    </w:p>
    <w:p w14:paraId="721A701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Сравнение изменения импульса тела с импульсом силы.</w:t>
      </w:r>
    </w:p>
    <w:p w14:paraId="7B4ADA4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сохранения импульса при упругом взаимодействии.</w:t>
      </w:r>
    </w:p>
    <w:p w14:paraId="01A3B69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кинетической энергии тела по тормозному пути.</w:t>
      </w:r>
    </w:p>
    <w:p w14:paraId="009FD97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Сравнение изменения потенциальной энергии пружины с работой силы трения. </w:t>
      </w:r>
    </w:p>
    <w:p w14:paraId="0F67006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Определение работы силы трения при движении тела по наклонной плоскости.</w:t>
      </w:r>
    </w:p>
    <w:p w14:paraId="7D864D2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3. Молекулярная физика и термодинамика.</w:t>
      </w:r>
    </w:p>
    <w:p w14:paraId="244AE6C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1. Основы молекулярно-кинетической теории.</w:t>
      </w:r>
    </w:p>
    <w:p w14:paraId="6883A65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1D927B0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Тепловое равновесие. Температура и способы её измерения. Шкала температур Цельсия. </w:t>
      </w:r>
    </w:p>
    <w:p w14:paraId="17879B2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48591E6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14:paraId="1DF06EC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2BD75AF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7FCA24F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Технические устройства и технологические процессы: термометр, барометр, получение наноматериалов.</w:t>
      </w:r>
    </w:p>
    <w:p w14:paraId="08F963D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6277DA7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Модели движения частиц вещества.</w:t>
      </w:r>
    </w:p>
    <w:p w14:paraId="2B05CDC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броуновского движения.</w:t>
      </w:r>
    </w:p>
    <w:p w14:paraId="18B3C8A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Видеоролик с записью реального броуновского движения.</w:t>
      </w:r>
    </w:p>
    <w:p w14:paraId="44263A9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Диффузия жидкостей.</w:t>
      </w:r>
    </w:p>
    <w:p w14:paraId="09A3617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опыта Штерна.</w:t>
      </w:r>
    </w:p>
    <w:p w14:paraId="5BDFEB0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Притяжение молекул.</w:t>
      </w:r>
    </w:p>
    <w:p w14:paraId="3849281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Модели кристаллических решёток.</w:t>
      </w:r>
    </w:p>
    <w:p w14:paraId="6994CAE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и исследование изопроцессов.</w:t>
      </w:r>
    </w:p>
    <w:p w14:paraId="0C3A09F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299D2C1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0DB11C4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изотермического процесса (рекомендовано использование цифровой лаборатории).</w:t>
      </w:r>
    </w:p>
    <w:p w14:paraId="5E97039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изохорного процесса.</w:t>
      </w:r>
    </w:p>
    <w:p w14:paraId="6272C23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изобарного процесса.</w:t>
      </w:r>
    </w:p>
    <w:p w14:paraId="67911DC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Проверка уравнения состояния.</w:t>
      </w:r>
    </w:p>
    <w:p w14:paraId="452F5F4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2. Термодинамика. Тепловые машины.</w:t>
      </w:r>
    </w:p>
    <w:p w14:paraId="45675C1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14:paraId="2945DA9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77E0B29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022F565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Квазистатические и нестатические процессы.</w:t>
      </w:r>
    </w:p>
    <w:p w14:paraId="6D10369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Элементарная работа в термодинамике. Вычисление работы по графику процесса на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pV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-диаграмме.</w:t>
      </w:r>
    </w:p>
    <w:p w14:paraId="220A7F9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07CEB5A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201AA42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39191F2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13CCD59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14:paraId="342BB59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Принципы действия тепловых машин. КПД. </w:t>
      </w:r>
    </w:p>
    <w:p w14:paraId="0BE2154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Максимальное значение КПД. Цикл Карно.</w:t>
      </w:r>
    </w:p>
    <w:p w14:paraId="7B564FA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393BA3B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4004BE0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10FC14B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Изменение температуры при адиабатическом расширении. </w:t>
      </w:r>
    </w:p>
    <w:p w14:paraId="31B3DDC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Воздушное огниво. </w:t>
      </w:r>
    </w:p>
    <w:p w14:paraId="5C506D6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Сравнение удельных теплоёмкостей веществ. </w:t>
      </w:r>
    </w:p>
    <w:p w14:paraId="14817B7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Способы изменения внутренней энергии. </w:t>
      </w:r>
    </w:p>
    <w:p w14:paraId="466A011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адиабатного процесса.</w:t>
      </w:r>
    </w:p>
    <w:p w14:paraId="6BB86AB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Компьютерные модели тепловых двигателей.</w:t>
      </w:r>
    </w:p>
    <w:p w14:paraId="1CE260B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33A4565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удельной теплоёмкости.</w:t>
      </w:r>
    </w:p>
    <w:p w14:paraId="4290507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процесса остывания вещества.</w:t>
      </w:r>
    </w:p>
    <w:p w14:paraId="356BECC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адиабатного процесса.</w:t>
      </w:r>
    </w:p>
    <w:p w14:paraId="0867585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7FB42D4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3. Агрегатные состояния вещества. Фазовые переходы.</w:t>
      </w:r>
      <w:r w:rsidRPr="0040791D">
        <w:rPr>
          <w:rFonts w:ascii="Times New Roman" w:hAnsi="Times New Roman" w:cs="Times New Roman"/>
          <w:i/>
          <w:color w:val="000000"/>
          <w:kern w:val="0"/>
          <w:sz w:val="24"/>
          <w:szCs w:val="24"/>
          <w14:ligatures w14:val="none"/>
        </w:rPr>
        <w:t xml:space="preserve"> </w:t>
      </w:r>
    </w:p>
    <w:p w14:paraId="3E3B22A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Парообразование и конденсация. Испарение и кипение. Удельная теплота парообразования.</w:t>
      </w:r>
    </w:p>
    <w:p w14:paraId="7DACB9A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665A3D5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Влажность воздуха. Абсолютная и относительная влажность. </w:t>
      </w:r>
    </w:p>
    <w:p w14:paraId="2EF0032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48B5D31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Деформации твёрдого тела. Растяжение и сжатие. Сдвиг. Модуль Юнга. Предел упругих деформаций.</w:t>
      </w:r>
    </w:p>
    <w:p w14:paraId="027131F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4B95B0A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Преобразование энергии в фазовых переходах. </w:t>
      </w:r>
    </w:p>
    <w:p w14:paraId="48A8040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Уравнение теплового баланса.</w:t>
      </w:r>
    </w:p>
    <w:p w14:paraId="70AEE12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0000448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жидкие кристаллы, современные материалы.</w:t>
      </w:r>
    </w:p>
    <w:p w14:paraId="25519AB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46A9A77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Тепловое расширение.</w:t>
      </w:r>
    </w:p>
    <w:p w14:paraId="7589617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Свойства насыщенных паров.</w:t>
      </w:r>
    </w:p>
    <w:p w14:paraId="326CA35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Кипение. Кипение при пониженном давлении.</w:t>
      </w:r>
    </w:p>
    <w:p w14:paraId="0CC21DC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силы поверхностного натяжения.</w:t>
      </w:r>
    </w:p>
    <w:p w14:paraId="0DFD8D2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Опыты с мыльными плёнками.</w:t>
      </w:r>
    </w:p>
    <w:p w14:paraId="531DB31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Смачивание.</w:t>
      </w:r>
    </w:p>
    <w:p w14:paraId="356B641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Капиллярные явления.</w:t>
      </w:r>
    </w:p>
    <w:p w14:paraId="73EBF38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Модели неньютоновской жидкости.</w:t>
      </w:r>
    </w:p>
    <w:p w14:paraId="3DE9E00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Способы измерения влажности.</w:t>
      </w:r>
    </w:p>
    <w:p w14:paraId="504434B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нагревания и плавления кристаллического вещества.</w:t>
      </w:r>
    </w:p>
    <w:p w14:paraId="63A68DC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Виды деформаций.</w:t>
      </w:r>
    </w:p>
    <w:p w14:paraId="079A8BA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малых деформаций.</w:t>
      </w:r>
    </w:p>
    <w:p w14:paraId="4EEB3BA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315CA7A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закономерностей испарения жидкостей. </w:t>
      </w:r>
    </w:p>
    <w:p w14:paraId="4A9767D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удельной теплоты плавления льда.</w:t>
      </w:r>
    </w:p>
    <w:p w14:paraId="2D76635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свойств насыщенных паров.</w:t>
      </w:r>
    </w:p>
    <w:p w14:paraId="31CEC79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абсолютной влажности воздуха и оценка массы паров в помещении.</w:t>
      </w:r>
    </w:p>
    <w:p w14:paraId="64CBDFC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коэффициента поверхностного натяжения.</w:t>
      </w:r>
    </w:p>
    <w:p w14:paraId="7C54625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модуля Юнга.</w:t>
      </w:r>
    </w:p>
    <w:p w14:paraId="4C4D219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деформации резинового образца от приложенной к нему силы.</w:t>
      </w:r>
    </w:p>
    <w:p w14:paraId="460E2EB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4. Электродинамика.</w:t>
      </w:r>
    </w:p>
    <w:p w14:paraId="2922F74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1. Электрическое поле.</w:t>
      </w:r>
    </w:p>
    <w:p w14:paraId="3D76102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75557C9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Взаимодействие зарядов. Точечные заряды. Закон Кулона.</w:t>
      </w:r>
    </w:p>
    <w:p w14:paraId="6B993B9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Электрическое поле. Его действие на электрические заряды.</w:t>
      </w:r>
    </w:p>
    <w:p w14:paraId="7090EDF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0307222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43B54BB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Принцип суперпозиции электрических полей.</w:t>
      </w:r>
    </w:p>
    <w:p w14:paraId="1D27864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14:paraId="1056280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Проводники в электростатическом поле. Условие равновесия зарядов.</w:t>
      </w:r>
    </w:p>
    <w:p w14:paraId="544997A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Диэлектрики в электростатическом поле. Диэлектрическая проницаемость вещества.</w:t>
      </w:r>
    </w:p>
    <w:p w14:paraId="264B29E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Конденсатор. Электроёмкость конденсатора. Электроёмкость плоского конденсатора. </w:t>
      </w:r>
    </w:p>
    <w:p w14:paraId="2C94172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Параллельное соединение конденсаторов. Последовательное соединение конденсаторов.</w:t>
      </w:r>
    </w:p>
    <w:p w14:paraId="484A0E6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Энергия заряженного конденсатора.</w:t>
      </w:r>
    </w:p>
    <w:p w14:paraId="5C16BB2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Движение заряженной частицы в однородном электрическом поле.</w:t>
      </w:r>
    </w:p>
    <w:p w14:paraId="6F1713D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6362352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499D8BE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Устройство и принцип действия электрометра. </w:t>
      </w:r>
    </w:p>
    <w:p w14:paraId="3C0D175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Электрическое поле заряженных шариков.</w:t>
      </w:r>
    </w:p>
    <w:p w14:paraId="5D45A9E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Электрическое поле двух заряженных пластин. </w:t>
      </w:r>
    </w:p>
    <w:p w14:paraId="549373A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Модель электростатического генератора (Ван де Граафа). </w:t>
      </w:r>
    </w:p>
    <w:p w14:paraId="37C7E59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Проводники в электрическом поле. </w:t>
      </w:r>
    </w:p>
    <w:p w14:paraId="0ABFC69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Электростатическая защита. </w:t>
      </w:r>
    </w:p>
    <w:p w14:paraId="7A328EE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Устройство и действие конденсатора постоянной и переменной ёмкости. </w:t>
      </w:r>
    </w:p>
    <w:p w14:paraId="00A1446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45C91ED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Энергия электрического поля заряженного конденсатора. </w:t>
      </w:r>
    </w:p>
    <w:p w14:paraId="4FB21E7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Зарядка и разрядка конденсатора через резистор.</w:t>
      </w:r>
    </w:p>
    <w:p w14:paraId="7F487FA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1B56B04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Оценка сил взаимодействия заряженных тел. </w:t>
      </w:r>
    </w:p>
    <w:p w14:paraId="67B5F9B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превращения энергии заряженного конденсатора в энергию излучения светодиода. </w:t>
      </w:r>
    </w:p>
    <w:p w14:paraId="4B3AFFA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протекания тока в цепи, содержащей конденсатор.</w:t>
      </w:r>
    </w:p>
    <w:p w14:paraId="316FBA9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2656CAF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разряда конденсатора через резистор.</w:t>
      </w:r>
    </w:p>
    <w:p w14:paraId="6AB431F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2. Постоянный электрический ток.</w:t>
      </w:r>
    </w:p>
    <w:p w14:paraId="1DEE270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тока. Постоянный ток.</w:t>
      </w:r>
    </w:p>
    <w:p w14:paraId="545BFDE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Условия существования постоянного электрического тока. Источники тока. Напряжение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U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и ЭДС ℰ.</w:t>
      </w:r>
    </w:p>
    <w:p w14:paraId="68284FE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 Ома для участка цепи.</w:t>
      </w:r>
    </w:p>
    <w:p w14:paraId="6D8E013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7BD2ADC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5C6231C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Работа электрического тока. Закон Джоуля–Ленца.</w:t>
      </w:r>
    </w:p>
    <w:p w14:paraId="3E1C112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Мощность электрического тока. Тепловая мощность, выделяемая на резисторе. </w:t>
      </w:r>
    </w:p>
    <w:p w14:paraId="55CA128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4435A25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Конденсатор в цепи постоянного тока.</w:t>
      </w:r>
    </w:p>
    <w:p w14:paraId="58A14FD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3F802D4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33564F5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силы тока и напряжения.</w:t>
      </w:r>
    </w:p>
    <w:p w14:paraId="112EA62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силы тока от напряжения для резистора, лампы накаливания и светодиода.</w:t>
      </w:r>
    </w:p>
    <w:p w14:paraId="45AA09E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274BB36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силы тока от сопротивления при постоянном напряжении.</w:t>
      </w:r>
    </w:p>
    <w:p w14:paraId="1E2F066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Прямое измерение ЭДС. Короткое замыкание гальванического элемента и оценка внутреннего сопротивления.</w:t>
      </w:r>
    </w:p>
    <w:p w14:paraId="0D15AB4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Способы соединения источников тока, ЭДС батарей.</w:t>
      </w:r>
    </w:p>
    <w:p w14:paraId="1357D6E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разности потенциалов между полюсами источника тока от силы тока в цепи.</w:t>
      </w:r>
    </w:p>
    <w:p w14:paraId="2BDBF9D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310B8C9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смешанного соединения резисторов.</w:t>
      </w:r>
    </w:p>
    <w:p w14:paraId="231E13A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удельного сопротивления проводников.</w:t>
      </w:r>
    </w:p>
    <w:p w14:paraId="53E5362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силы тока от напряжения для лампы накаливания.</w:t>
      </w:r>
    </w:p>
    <w:p w14:paraId="1B5C38E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Увеличение предела измерения амперметра (вольтметра).</w:t>
      </w:r>
    </w:p>
    <w:p w14:paraId="3BFF1C7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ЭДС и внутреннего сопротивления источника тока.</w:t>
      </w:r>
    </w:p>
    <w:p w14:paraId="44F36CA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зависимости ЭДС гальванического элемента от времени при коротком замыкании. </w:t>
      </w:r>
    </w:p>
    <w:p w14:paraId="499B11D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разности потенциалов между полюсами источника тока от силы тока в цепи.</w:t>
      </w:r>
    </w:p>
    <w:p w14:paraId="5D08252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полезной мощности источника тока от силы тока.</w:t>
      </w:r>
    </w:p>
    <w:p w14:paraId="1C86C81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3. Токи в различных средах.</w:t>
      </w:r>
    </w:p>
    <w:p w14:paraId="79B6587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</w:p>
    <w:p w14:paraId="636DC09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Электрический ток в вакууме. Свойства электронных пучков.</w:t>
      </w:r>
    </w:p>
    <w:p w14:paraId="0481A95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Полупроводники. Собственная и примесная проводимость полупроводников. Свойства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p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–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n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-перехода. Полупроводниковые приборы.</w:t>
      </w:r>
    </w:p>
    <w:p w14:paraId="7D4A0B3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1C9D98B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64F9A7C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58A6A00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0B56673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Зависимость сопротивления металлов от температуры.</w:t>
      </w:r>
    </w:p>
    <w:p w14:paraId="0CC1883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Проводимость электролитов.</w:t>
      </w:r>
    </w:p>
    <w:p w14:paraId="7792548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Законы электролиза Фарадея.</w:t>
      </w:r>
    </w:p>
    <w:p w14:paraId="43C2B17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Искровой разряд и проводимость воздуха.</w:t>
      </w:r>
    </w:p>
    <w:p w14:paraId="1F1FE37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Сравнение проводимости металлов и полупроводников.</w:t>
      </w:r>
    </w:p>
    <w:p w14:paraId="256580D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Односторонняя проводимость диода.</w:t>
      </w:r>
    </w:p>
    <w:p w14:paraId="420D0F6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0A13AA1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электролиза.</w:t>
      </w:r>
    </w:p>
    <w:p w14:paraId="2F713AD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заряда одновалентного иона.</w:t>
      </w:r>
    </w:p>
    <w:p w14:paraId="25EB98C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сопротивления терморезистора от температуры.</w:t>
      </w:r>
    </w:p>
    <w:p w14:paraId="5A5022F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Снятие вольт-амперной характеристики диода.</w:t>
      </w:r>
    </w:p>
    <w:p w14:paraId="4F5A4B6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Физический практикум.</w:t>
      </w:r>
    </w:p>
    <w:p w14:paraId="560C6B7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3582958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6DAF672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Межпредметные связи.</w:t>
      </w:r>
    </w:p>
    <w:p w14:paraId="7D165BA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DC7E16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 xml:space="preserve">Межпредметные понятия, связанные с изучением методов научного познания: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581DFE8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Математика: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11B9AAE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 xml:space="preserve">Биология: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1ADD319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Химия: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32C3212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География: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влажность воздуха, ветры, барометр, термометр.</w:t>
      </w:r>
    </w:p>
    <w:p w14:paraId="02DBA5B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Технология: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3F71416F" w14:textId="77777777" w:rsidR="0040791D" w:rsidRPr="0040791D" w:rsidRDefault="0040791D" w:rsidP="0040791D">
      <w:pPr>
        <w:spacing w:after="0" w:line="264" w:lineRule="auto"/>
        <w:ind w:left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6E82500" w14:textId="77777777" w:rsidR="0040791D" w:rsidRPr="0040791D" w:rsidRDefault="0040791D" w:rsidP="0040791D">
      <w:pPr>
        <w:spacing w:after="0" w:line="264" w:lineRule="auto"/>
        <w:ind w:left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11 КЛАСС</w:t>
      </w:r>
    </w:p>
    <w:p w14:paraId="42E07480" w14:textId="77777777" w:rsidR="0040791D" w:rsidRPr="0040791D" w:rsidRDefault="0040791D" w:rsidP="0040791D">
      <w:pPr>
        <w:spacing w:after="0" w:line="264" w:lineRule="auto"/>
        <w:ind w:left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7E223F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4. Электродинамика.</w:t>
      </w:r>
    </w:p>
    <w:p w14:paraId="7989E5C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4. Магнитное поле.</w:t>
      </w:r>
    </w:p>
    <w:p w14:paraId="3A40446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4E8DFAA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Магнитное поле проводника с током (прямого проводника, катушки и кругового витка). Опыт Эрстеда.</w:t>
      </w:r>
    </w:p>
    <w:p w14:paraId="37D6294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Ампера, её направление и модуль.</w:t>
      </w:r>
    </w:p>
    <w:p w14:paraId="2DFA09E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6C5B4BA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Магнитное поле в веществе. Ферромагнетики, пара- и диамагнетики.</w:t>
      </w:r>
    </w:p>
    <w:p w14:paraId="0571D98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7BB2C8C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14CCCDF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Картина линий индукции магнитного поля полосового и подковообразного постоянных магнитов. </w:t>
      </w:r>
    </w:p>
    <w:p w14:paraId="100535A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32E7E36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Взаимодействие двух проводников с током.</w:t>
      </w:r>
    </w:p>
    <w:p w14:paraId="050B551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Сила Ампера.</w:t>
      </w:r>
    </w:p>
    <w:p w14:paraId="1ECCEE9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Действие силы Лоренца на ионы электролита.</w:t>
      </w:r>
    </w:p>
    <w:p w14:paraId="36E9BB0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движения пучка электронов в магнитном поле.</w:t>
      </w:r>
    </w:p>
    <w:p w14:paraId="3FB98AE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Принцип действия электроизмерительного прибора магнитоэлектрической системы. </w:t>
      </w:r>
    </w:p>
    <w:p w14:paraId="4C13C8E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2E0FADE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магнитного поля постоянных магнитов.</w:t>
      </w:r>
    </w:p>
    <w:p w14:paraId="2A8F11D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свойств ферромагнетиков.</w:t>
      </w:r>
    </w:p>
    <w:p w14:paraId="4DAB60C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действия постоянного магнита на рамку с током.</w:t>
      </w:r>
    </w:p>
    <w:p w14:paraId="42ACBB0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силы Ампера.</w:t>
      </w:r>
    </w:p>
    <w:p w14:paraId="7790351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зависимости силы Ампера от силы тока. </w:t>
      </w:r>
    </w:p>
    <w:p w14:paraId="72509D1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Определение магнитной индукции на основе измерения силы Ампера.</w:t>
      </w:r>
    </w:p>
    <w:p w14:paraId="19A8A74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5. Электромагнитная индукция.</w:t>
      </w:r>
    </w:p>
    <w:p w14:paraId="7625E96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27778DA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ЭДС индукции в проводнике, движущемся в однородном магнитном поле.</w:t>
      </w:r>
    </w:p>
    <w:p w14:paraId="3082F28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Правило Ленца.</w:t>
      </w:r>
    </w:p>
    <w:p w14:paraId="2A9DEB5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075B714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Энергия магнитного поля катушки с током.</w:t>
      </w:r>
    </w:p>
    <w:p w14:paraId="5A16965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Электромагнитное поле.</w:t>
      </w:r>
    </w:p>
    <w:p w14:paraId="2F92CC7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2DB9EB6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5088E53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явления электромагнитной индукции.</w:t>
      </w:r>
    </w:p>
    <w:p w14:paraId="2ECF946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ЭДС индукции от скорости изменения магнитного потока.</w:t>
      </w:r>
    </w:p>
    <w:p w14:paraId="6C7C15B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Правило Ленца.</w:t>
      </w:r>
    </w:p>
    <w:p w14:paraId="6F5919F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Падение магнита в алюминиевой (медной) трубе.</w:t>
      </w:r>
    </w:p>
    <w:p w14:paraId="4845091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Явление самоиндукции.</w:t>
      </w:r>
    </w:p>
    <w:p w14:paraId="1B7AAFC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ЭДС самоиндукции от скорости изменения силы тока в цепи.</w:t>
      </w:r>
    </w:p>
    <w:p w14:paraId="4CB5C81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74C93A8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явления электромагнитной индукции. </w:t>
      </w:r>
    </w:p>
    <w:p w14:paraId="66D6F44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Определение индукции вихревого магнитного поля.</w:t>
      </w:r>
    </w:p>
    <w:p w14:paraId="5F67351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явления самоиндукции.</w:t>
      </w:r>
    </w:p>
    <w:p w14:paraId="156BBA2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Сборка модели электромагнитного генератора.</w:t>
      </w:r>
    </w:p>
    <w:p w14:paraId="60D0152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>Раздел 5. Колебания и волны.</w:t>
      </w:r>
    </w:p>
    <w:p w14:paraId="29C81D2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1. Механические колебания.</w:t>
      </w:r>
    </w:p>
    <w:p w14:paraId="7D12826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Колебательная система. Свободные колебания.</w:t>
      </w:r>
    </w:p>
    <w:p w14:paraId="4A20CC0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674128F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49CEBEC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1B792FE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132FB4C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28379D9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78A5C5D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Запись колебательного движения.</w:t>
      </w:r>
    </w:p>
    <w:p w14:paraId="0AA4432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независимости периода малых колебаний груза на нити от амплитуды. </w:t>
      </w:r>
    </w:p>
    <w:p w14:paraId="5AB09B2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443D60F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01BEB5B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 сохранения энергии при колебаниях груза на пружине.</w:t>
      </w:r>
    </w:p>
    <w:p w14:paraId="0C4EAF6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вынужденных колебаний.</w:t>
      </w:r>
    </w:p>
    <w:p w14:paraId="41AB246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резонанса. </w:t>
      </w:r>
    </w:p>
    <w:p w14:paraId="5D9FB60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5316434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периода свободных колебаний нитяного и пружинного маятников.</w:t>
      </w:r>
    </w:p>
    <w:p w14:paraId="1820628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законов движения тела в ходе колебаний на упругом подвесе. </w:t>
      </w:r>
    </w:p>
    <w:p w14:paraId="2D71679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движения нитяного маятника.</w:t>
      </w:r>
    </w:p>
    <w:p w14:paraId="729F86F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Преобразование энергии в пружинном маятнике.</w:t>
      </w:r>
    </w:p>
    <w:p w14:paraId="6D0A52C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убывания амплитуды затухающих колебаний.</w:t>
      </w:r>
    </w:p>
    <w:p w14:paraId="401779F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вынужденных колебаний.</w:t>
      </w:r>
    </w:p>
    <w:p w14:paraId="5FAF879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2. Электромагнитные колебания.</w:t>
      </w:r>
    </w:p>
    <w:p w14:paraId="6BF1C44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3503035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 сохранения энергии в идеальном колебательном контуре.</w:t>
      </w:r>
    </w:p>
    <w:p w14:paraId="4FA4526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Затухающие электромагнитные колебания. Вынужденные электромагнитные колебания. </w:t>
      </w:r>
    </w:p>
    <w:p w14:paraId="6DFA614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3971F60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63F7FDF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Идеальный трансформатор. Производство, передача и потребление электрической энергии. </w:t>
      </w:r>
    </w:p>
    <w:p w14:paraId="3BD62ED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22CFC69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1802A2E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3830C1D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Свободные электромагнитные колебания.</w:t>
      </w:r>
    </w:p>
    <w:p w14:paraId="41898FA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Зависимость частоты свободных колебаний от индуктивности и ёмкости контура.</w:t>
      </w:r>
    </w:p>
    <w:p w14:paraId="5559C4A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Осциллограммы электромагнитных колебаний.</w:t>
      </w:r>
    </w:p>
    <w:p w14:paraId="6FD913B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Генератор незатухающих электромагнитных колебаний.</w:t>
      </w:r>
    </w:p>
    <w:p w14:paraId="75D6AC1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электромагнитного генератора.</w:t>
      </w:r>
    </w:p>
    <w:p w14:paraId="479519B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Вынужденные синусоидальные колебания.</w:t>
      </w:r>
    </w:p>
    <w:p w14:paraId="3E086B3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Резистор, катушка индуктивности и конденсатор в цепи переменного тока.</w:t>
      </w:r>
    </w:p>
    <w:p w14:paraId="64058F0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Резонанс при последовательном соединении резистора, катушки индуктивности и конденсатора.</w:t>
      </w:r>
    </w:p>
    <w:p w14:paraId="444D7B1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Устройство и принцип действия трансформатора.</w:t>
      </w:r>
    </w:p>
    <w:p w14:paraId="6B777F3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линии электропередачи.</w:t>
      </w:r>
    </w:p>
    <w:p w14:paraId="625734D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4694202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трансформатора.</w:t>
      </w:r>
    </w:p>
    <w:p w14:paraId="3BA293D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670F96B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электромагнитного резонанса. </w:t>
      </w:r>
    </w:p>
    <w:p w14:paraId="5C16005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работы источников света в цепи переменного тока. </w:t>
      </w:r>
    </w:p>
    <w:p w14:paraId="5317C7D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3. Механические и электромагнитные волны.</w:t>
      </w:r>
    </w:p>
    <w:p w14:paraId="525B8DA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1D57139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Звук. Скорость звука. Громкость звука. Высота тона. Тембр звука.</w:t>
      </w:r>
    </w:p>
    <w:p w14:paraId="3098723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Шумовое загрязнение окружающей среды.</w:t>
      </w:r>
    </w:p>
    <w:p w14:paraId="636244F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4BFD0FF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465AA58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Шкала электромагнитных волн. Применение электромагнитных волн в технике и быту.</w:t>
      </w:r>
    </w:p>
    <w:p w14:paraId="1E8D700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Принципы радиосвязи и телевидения. Радиолокация.</w:t>
      </w:r>
    </w:p>
    <w:p w14:paraId="3310A98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Электромагнитное загрязнение окружающей среды.</w:t>
      </w:r>
    </w:p>
    <w:p w14:paraId="2144246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4E34D85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5C5C241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Образование и распространение поперечных и продольных волн.</w:t>
      </w:r>
    </w:p>
    <w:p w14:paraId="55E0B5A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Колеблющееся тело как источник звука.</w:t>
      </w:r>
    </w:p>
    <w:p w14:paraId="28A5D62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Зависимость длины волны от частоты колебаний.</w:t>
      </w:r>
    </w:p>
    <w:p w14:paraId="7D168EF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отражения и преломления механических волн.</w:t>
      </w:r>
    </w:p>
    <w:p w14:paraId="65781F1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интерференции и дифракции механических волн.</w:t>
      </w:r>
    </w:p>
    <w:p w14:paraId="4C4D31A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Акустический резонанс.</w:t>
      </w:r>
    </w:p>
    <w:p w14:paraId="4877E43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Свойства ультразвука и его применение.</w:t>
      </w:r>
    </w:p>
    <w:p w14:paraId="3A7BAD9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связи громкости звука и высоты тона с амплитудой и частотой колебаний.</w:t>
      </w:r>
    </w:p>
    <w:p w14:paraId="35BF1A8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7F69680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Обнаружение инфракрасного и ультрафиолетового излучений.</w:t>
      </w:r>
    </w:p>
    <w:p w14:paraId="09C8130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5B8FE38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параметров звуковой волны.</w:t>
      </w:r>
    </w:p>
    <w:p w14:paraId="3A181A3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распространения звуковых волн в замкнутом пространстве.</w:t>
      </w:r>
    </w:p>
    <w:p w14:paraId="49B292F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4. Оптика.</w:t>
      </w:r>
    </w:p>
    <w:p w14:paraId="62BCBF2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Прямолинейное распространение света в однородной среде. Луч света. Точечный источник света. </w:t>
      </w:r>
    </w:p>
    <w:p w14:paraId="7DFF436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Отражение света. Законы отражения света. Построение изображений в плоском зеркале. Сферические зеркала.</w:t>
      </w:r>
    </w:p>
    <w:p w14:paraId="44CA357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1C70F45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Ход лучей в призме. Дисперсия света. Сложный состав белого света. Цвет.</w:t>
      </w:r>
    </w:p>
    <w:p w14:paraId="345966B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Полное внутреннее отражение. Предельный угол полного внутреннего отражения.</w:t>
      </w:r>
    </w:p>
    <w:p w14:paraId="64C7846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552E52A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Формула тонкой линзы. Увеличение, даваемое линзой.</w:t>
      </w:r>
    </w:p>
    <w:p w14:paraId="6D25D391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14:paraId="5F32480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Оптические приборы. Разрешающая способность. Глаз как оптическая система.</w:t>
      </w:r>
    </w:p>
    <w:p w14:paraId="2702132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Пределы применимости геометрической оптики.</w:t>
      </w:r>
    </w:p>
    <w:p w14:paraId="15A68F0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31C8AAD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7A4E207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Поляризация света.</w:t>
      </w:r>
    </w:p>
    <w:p w14:paraId="2241525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3EFFF7D2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7CD2F992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Законы отражения света. </w:t>
      </w:r>
    </w:p>
    <w:p w14:paraId="44BD3E6A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Исследование преломления света. </w:t>
      </w:r>
    </w:p>
    <w:p w14:paraId="2B104366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полного внутреннего отражения. Модель световода.</w:t>
      </w:r>
    </w:p>
    <w:p w14:paraId="29F66032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хода световых пучков через плоскопараллельную пластину и призму.</w:t>
      </w:r>
    </w:p>
    <w:p w14:paraId="6BD5243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свойств изображений в линзах.</w:t>
      </w:r>
    </w:p>
    <w:p w14:paraId="6ADB722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Модели микроскопа, телескопа.</w:t>
      </w:r>
    </w:p>
    <w:p w14:paraId="7FB80FAC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Наблюдение интерференции света.</w:t>
      </w:r>
    </w:p>
    <w:p w14:paraId="533E25E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цветов тонких плёнок.</w:t>
      </w:r>
    </w:p>
    <w:p w14:paraId="124108D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дифракции света.</w:t>
      </w:r>
    </w:p>
    <w:p w14:paraId="63FC74CC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Изучение дифракционной решётки. </w:t>
      </w:r>
    </w:p>
    <w:p w14:paraId="67199065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дифракционного спектра.</w:t>
      </w:r>
    </w:p>
    <w:p w14:paraId="5AC56E2C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Наблюдение дисперсии света. </w:t>
      </w:r>
    </w:p>
    <w:p w14:paraId="63207502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поляризации света.</w:t>
      </w:r>
    </w:p>
    <w:p w14:paraId="6F35C48F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Применение поляроидов для изучения механических напряжений.</w:t>
      </w:r>
    </w:p>
    <w:p w14:paraId="7CC2A54C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524C3E7B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Измерение показателя преломления стекла. </w:t>
      </w:r>
    </w:p>
    <w:p w14:paraId="5205E7D9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фокусного расстояния от вещества (на примере жидких линз).</w:t>
      </w:r>
    </w:p>
    <w:p w14:paraId="479C50A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фокусного расстояния рассеивающих линз.</w:t>
      </w:r>
    </w:p>
    <w:p w14:paraId="52CE7121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Получение изображения в системе из плоского зеркала и линзы.</w:t>
      </w:r>
    </w:p>
    <w:p w14:paraId="54D6D8C0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Получение изображения в системе из двух линз.</w:t>
      </w:r>
    </w:p>
    <w:p w14:paraId="51462ED1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Конструирование телескопических систем. </w:t>
      </w:r>
    </w:p>
    <w:p w14:paraId="0C7EE571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дифракции, интерференции и поляризации света.</w:t>
      </w:r>
    </w:p>
    <w:p w14:paraId="7B34C789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поляризации света, отражённого от поверхности диэлектрика.</w:t>
      </w:r>
    </w:p>
    <w:p w14:paraId="32D7C86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интерференции лазерного излучения на двух щелях.</w:t>
      </w:r>
    </w:p>
    <w:p w14:paraId="1B301E8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дисперсии.</w:t>
      </w:r>
    </w:p>
    <w:p w14:paraId="200F748A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и исследование дифракционного спектра.</w:t>
      </w:r>
    </w:p>
    <w:p w14:paraId="0BF689A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длины световой волны.</w:t>
      </w:r>
    </w:p>
    <w:p w14:paraId="0C0BBC5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Получение спектра излучения светодиода при помощи дифракционной решётки.</w:t>
      </w:r>
    </w:p>
    <w:p w14:paraId="3945F67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6. Основы специальной теории относительности.</w:t>
      </w:r>
    </w:p>
    <w:p w14:paraId="4C0CA299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Границы применимости классической механики. Постулаты специальной теории относительности.</w:t>
      </w:r>
    </w:p>
    <w:p w14:paraId="1BC694FC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2C4E5360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Энергия и импульс релятивистской частицы.</w:t>
      </w:r>
    </w:p>
    <w:p w14:paraId="53E15CD2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Связь массы с энергией и импульсом релятивистской частицы. Энергия покоя.</w:t>
      </w:r>
    </w:p>
    <w:p w14:paraId="07B2C10E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спутниковые приёмники, ускорители заряженных частиц.</w:t>
      </w:r>
    </w:p>
    <w:p w14:paraId="6FA4E49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Ученический эксперимент, лабораторные работы, практикум. </w:t>
      </w:r>
    </w:p>
    <w:p w14:paraId="23E35386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6307F227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7. Квантовая физика.</w:t>
      </w:r>
    </w:p>
    <w:p w14:paraId="42E19E0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1. Корпускулярно-волновой дуализм.</w:t>
      </w:r>
    </w:p>
    <w:p w14:paraId="647866E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7A10AF7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Фотоны. Энергия и импульс фотона.</w:t>
      </w:r>
    </w:p>
    <w:p w14:paraId="6D294D1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6480315E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24F2C947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11207260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Специфика измерений в микромире. Соотношения неопределённостей Гейзенберга.</w:t>
      </w:r>
    </w:p>
    <w:p w14:paraId="24D08E97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6FFAF5CB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09B45CC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Фотоэффект на установке с цинковой пластиной.</w:t>
      </w:r>
    </w:p>
    <w:p w14:paraId="675793F5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законов внешнего фотоэффекта.</w:t>
      </w:r>
    </w:p>
    <w:p w14:paraId="25D4062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сопротивления полупроводников от освещённости.</w:t>
      </w:r>
    </w:p>
    <w:p w14:paraId="51FCF270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Светодиод.</w:t>
      </w:r>
    </w:p>
    <w:p w14:paraId="6FED9E95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Солнечная батарея.</w:t>
      </w:r>
    </w:p>
    <w:p w14:paraId="09E9A98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</w:p>
    <w:p w14:paraId="641A3D98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фоторезистора.</w:t>
      </w:r>
    </w:p>
    <w:p w14:paraId="5DB9D2F9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Измерение постоянной Планка на основе исследования фотоэффекта.</w:t>
      </w:r>
    </w:p>
    <w:p w14:paraId="3CDF83BB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зависимости силы тока через светодиод от напряжения.</w:t>
      </w:r>
    </w:p>
    <w:p w14:paraId="65CD7EA3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2. Физика атома.</w:t>
      </w:r>
    </w:p>
    <w:p w14:paraId="17802E06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Опыты по исследованию строения атома. Планетарная модель атома Резерфорда.</w:t>
      </w:r>
    </w:p>
    <w:p w14:paraId="2B726ADB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Постулаты Бора. Излучение и поглощение фотонов при переходе атома с одного уровня энергии на другой.</w:t>
      </w:r>
    </w:p>
    <w:p w14:paraId="5F7A22C2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Виды спектров. Спектр уровней энергии атома водорода. </w:t>
      </w:r>
    </w:p>
    <w:p w14:paraId="6B944617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Спонтанное и вынужденное излучение света. Лазер.</w:t>
      </w:r>
    </w:p>
    <w:p w14:paraId="3251C37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05C551E1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Демонстрации.</w:t>
      </w:r>
    </w:p>
    <w:p w14:paraId="7DE2D271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Модель опыта Резерфорда.</w:t>
      </w:r>
    </w:p>
    <w:p w14:paraId="01B0319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линейчатых спектров.</w:t>
      </w:r>
    </w:p>
    <w:p w14:paraId="5F6C118D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Устройство и действие счётчика ионизирующих частиц.</w:t>
      </w:r>
    </w:p>
    <w:p w14:paraId="4FEA2CEF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Определение длины волны лазерного излучения.</w:t>
      </w:r>
    </w:p>
    <w:p w14:paraId="65CAAE1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2B852CA1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Наблюдение линейчатого спектра.</w:t>
      </w:r>
    </w:p>
    <w:p w14:paraId="2F0DDD87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спектра разреженного атомарного водорода и измерение постоянной Ридберга.</w:t>
      </w:r>
    </w:p>
    <w:p w14:paraId="41F850FF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Тема 3. Физика атомного ядра и элементарных частиц.</w:t>
      </w:r>
    </w:p>
    <w:p w14:paraId="6E480F0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Нуклонная модель ядра Гейзенберга–Иваненко. Заряд ядра. Массовое число ядра. Изотопы.</w:t>
      </w:r>
    </w:p>
    <w:p w14:paraId="5D74F820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Радиоактивность. Альфа-распад. Электронный и позитронный бета-распад. Гамма-излучение.</w:t>
      </w:r>
    </w:p>
    <w:p w14:paraId="6B5FBE36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53110E9C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Энергия связи нуклонов в ядре. Ядерные силы. Дефект массы ядра.</w:t>
      </w:r>
    </w:p>
    <w:p w14:paraId="506A4D37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192108F4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Методы регистрации и исследования элементарных частиц. </w:t>
      </w:r>
    </w:p>
    <w:p w14:paraId="2361478B" w14:textId="77777777" w:rsidR="0040791D" w:rsidRPr="0040791D" w:rsidRDefault="0040791D" w:rsidP="00182D06">
      <w:pPr>
        <w:spacing w:after="0" w:line="264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14:paraId="66025D3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Физика за пределами Стандартной модели. Тёмная материя и тёмная энергия.</w:t>
      </w:r>
    </w:p>
    <w:p w14:paraId="03BFBA6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Единство физической картины мира.</w:t>
      </w:r>
    </w:p>
    <w:p w14:paraId="6D5F326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781D4E3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Ученический эксперимент, лабораторные работы, практикум.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</w:p>
    <w:p w14:paraId="174F7C9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треков частиц (по готовым фотографиям).</w:t>
      </w:r>
    </w:p>
    <w:p w14:paraId="5F6C4FA7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Исследование радиоактивного фона с использованием дозиметра.</w:t>
      </w:r>
    </w:p>
    <w:p w14:paraId="5938917C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поглощения бета-частиц алюминием.</w:t>
      </w:r>
    </w:p>
    <w:p w14:paraId="6A321763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Раздел 8. Элементы астрономии и астрофизики.</w:t>
      </w:r>
    </w:p>
    <w:p w14:paraId="1EB82CE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1A9F37A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692752D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Вид звёздного неба. Созвездия, яркие звёзды, планеты, их видимое движение.</w:t>
      </w:r>
    </w:p>
    <w:p w14:paraId="24A2EDE2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Солнечная система. </w:t>
      </w:r>
    </w:p>
    <w:p w14:paraId="198CCBC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Солнце. Солнечная активность. Источник энергии Солнца и звёзд. </w:t>
      </w:r>
    </w:p>
    <w:p w14:paraId="4972282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3B7AFCA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783AFA5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09A1CDF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Масштабная структура Вселенной. Метагалактика.</w:t>
      </w:r>
    </w:p>
    <w:p w14:paraId="1F6857B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Нерешённые проблемы астрономии.</w:t>
      </w:r>
    </w:p>
    <w:p w14:paraId="00FA34DE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Ученические наблюдения.</w:t>
      </w:r>
    </w:p>
    <w:p w14:paraId="19CAE844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183D345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Наблюдения в телескоп Луны, планет, туманностей и звёздных скоплений.</w:t>
      </w:r>
    </w:p>
    <w:p w14:paraId="7F0E0FC9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Физический практикум.</w:t>
      </w:r>
    </w:p>
    <w:p w14:paraId="59808538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3283ACDB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008B1C8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Обобщающее повторение.</w:t>
      </w:r>
    </w:p>
    <w:p w14:paraId="73D2787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6C64CFD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72854EBA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Межпредметные связи.</w:t>
      </w:r>
    </w:p>
    <w:p w14:paraId="7F2A329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10E5041D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Межпредметные понятия,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 xml:space="preserve">связанные с изучением методов научного познания: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3CDB73DF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Математика: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49F919B6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Биология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745C43F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Химия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12A752D0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География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: магнитные полюса Земли, залежи магнитных руд, фотосъёмка земной поверхности, сейсмограф.</w:t>
      </w:r>
    </w:p>
    <w:p w14:paraId="3820BC85" w14:textId="77777777" w:rsidR="0040791D" w:rsidRPr="0040791D" w:rsidRDefault="0040791D" w:rsidP="0040791D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Технология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5AED14AE" w14:textId="77777777" w:rsidR="0040791D" w:rsidRPr="0040791D" w:rsidRDefault="0040791D" w:rsidP="0040791D">
      <w:pPr>
        <w:spacing w:after="20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  <w:sectPr w:rsidR="0040791D" w:rsidRPr="0040791D">
          <w:pgSz w:w="11906" w:h="16383"/>
          <w:pgMar w:top="1134" w:right="850" w:bottom="1134" w:left="1701" w:header="720" w:footer="720" w:gutter="0"/>
          <w:cols w:space="720"/>
        </w:sectPr>
      </w:pPr>
    </w:p>
    <w:p w14:paraId="543F334C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6" w:name="block-15972902"/>
      <w:bookmarkEnd w:id="5"/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14:paraId="179FCD84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9C11CC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333333"/>
          <w:kern w:val="0"/>
          <w:sz w:val="24"/>
          <w:szCs w:val="24"/>
          <w14:ligatures w14:val="none"/>
        </w:rPr>
        <w:t>ЛИЧНОСТНЫЕ РЕЗУЛЬТАТЫ​</w:t>
      </w:r>
    </w:p>
    <w:p w14:paraId="4663BEF0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BA0D261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Личностные результаты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63B3C13B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гражданского воспитания:</w:t>
      </w:r>
    </w:p>
    <w:p w14:paraId="0208E727" w14:textId="77777777" w:rsidR="0040791D" w:rsidRPr="0040791D" w:rsidRDefault="0040791D" w:rsidP="00182D06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A987A2B" w14:textId="77777777" w:rsidR="0040791D" w:rsidRPr="0040791D" w:rsidRDefault="0040791D" w:rsidP="00182D06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принятие традиционных общечеловеческих гуманистических и демократических ценностей; </w:t>
      </w:r>
    </w:p>
    <w:p w14:paraId="3693838A" w14:textId="77777777" w:rsidR="0040791D" w:rsidRPr="0040791D" w:rsidRDefault="0040791D" w:rsidP="00182D06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42A0D4A" w14:textId="77777777" w:rsidR="0040791D" w:rsidRPr="0040791D" w:rsidRDefault="0040791D" w:rsidP="00182D06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умение взаимодействовать с социальными институтами в соответствии с их функциями и назначением;</w:t>
      </w:r>
    </w:p>
    <w:p w14:paraId="6C4CA6A6" w14:textId="77777777" w:rsidR="0040791D" w:rsidRPr="0040791D" w:rsidRDefault="0040791D" w:rsidP="00182D06">
      <w:pPr>
        <w:numPr>
          <w:ilvl w:val="0"/>
          <w:numId w:val="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готовность к гуманитарной и волонтёрской деятельности.</w:t>
      </w:r>
    </w:p>
    <w:p w14:paraId="53A2152E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патриотического воспитания:</w:t>
      </w:r>
    </w:p>
    <w:p w14:paraId="0C136EB0" w14:textId="77777777" w:rsidR="0040791D" w:rsidRPr="0040791D" w:rsidRDefault="0040791D" w:rsidP="00182D06">
      <w:pPr>
        <w:numPr>
          <w:ilvl w:val="0"/>
          <w:numId w:val="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сформированность российской гражданской идентичности, патриотизма; </w:t>
      </w:r>
    </w:p>
    <w:p w14:paraId="608A1BC5" w14:textId="77777777" w:rsidR="0040791D" w:rsidRPr="0040791D" w:rsidRDefault="0040791D" w:rsidP="00182D06">
      <w:pPr>
        <w:numPr>
          <w:ilvl w:val="0"/>
          <w:numId w:val="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2D58397F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духовно-нравственного воспитания:</w:t>
      </w:r>
    </w:p>
    <w:p w14:paraId="2CA28A50" w14:textId="77777777" w:rsidR="0040791D" w:rsidRPr="0040791D" w:rsidRDefault="0040791D" w:rsidP="00182D06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сформированность нравственного сознания, этического поведения; </w:t>
      </w:r>
    </w:p>
    <w:p w14:paraId="72A0FC58" w14:textId="77777777" w:rsidR="0040791D" w:rsidRPr="0040791D" w:rsidRDefault="0040791D" w:rsidP="00182D06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24FDC1A5" w14:textId="77777777" w:rsidR="0040791D" w:rsidRPr="0040791D" w:rsidRDefault="0040791D" w:rsidP="00182D06">
      <w:pPr>
        <w:numPr>
          <w:ilvl w:val="0"/>
          <w:numId w:val="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осознание личного вклада в построение устойчивого будущего.</w:t>
      </w:r>
    </w:p>
    <w:p w14:paraId="35FA8C37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эстетического воспитания:</w:t>
      </w:r>
    </w:p>
    <w:p w14:paraId="67E1F970" w14:textId="77777777" w:rsidR="0040791D" w:rsidRPr="0040791D" w:rsidRDefault="0040791D" w:rsidP="00182D06">
      <w:pPr>
        <w:numPr>
          <w:ilvl w:val="0"/>
          <w:numId w:val="4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эстетическое отношение к миру, включая эстетику научного творчества, присущего физической науке.</w:t>
      </w:r>
    </w:p>
    <w:p w14:paraId="632B2742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трудового воспитания:</w:t>
      </w:r>
    </w:p>
    <w:p w14:paraId="098E0C8F" w14:textId="77777777" w:rsidR="0040791D" w:rsidRPr="0040791D" w:rsidRDefault="0040791D" w:rsidP="00182D06">
      <w:pPr>
        <w:numPr>
          <w:ilvl w:val="0"/>
          <w:numId w:val="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7" w:name="_Toc138318759"/>
      <w:bookmarkEnd w:id="7"/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29848DE9" w14:textId="77777777" w:rsidR="0040791D" w:rsidRPr="0040791D" w:rsidRDefault="0040791D" w:rsidP="00182D06">
      <w:pPr>
        <w:numPr>
          <w:ilvl w:val="0"/>
          <w:numId w:val="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готовность и способность к образованию и самообразованию в области физики на протяжении всей жизни.</w:t>
      </w:r>
    </w:p>
    <w:p w14:paraId="5D44F3D1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экологического воспитания:</w:t>
      </w:r>
    </w:p>
    <w:p w14:paraId="394A8067" w14:textId="77777777" w:rsidR="0040791D" w:rsidRPr="0040791D" w:rsidRDefault="0040791D" w:rsidP="00182D06">
      <w:pPr>
        <w:numPr>
          <w:ilvl w:val="0"/>
          <w:numId w:val="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7A2CC356" w14:textId="77777777" w:rsidR="0040791D" w:rsidRPr="0040791D" w:rsidRDefault="0040791D" w:rsidP="00182D06">
      <w:pPr>
        <w:numPr>
          <w:ilvl w:val="0"/>
          <w:numId w:val="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24EA4DE" w14:textId="77777777" w:rsidR="0040791D" w:rsidRPr="0040791D" w:rsidRDefault="0040791D" w:rsidP="00182D06">
      <w:pPr>
        <w:numPr>
          <w:ilvl w:val="0"/>
          <w:numId w:val="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расширение опыта деятельности экологической направленности на основе имеющихся знаний по физике.</w:t>
      </w:r>
    </w:p>
    <w:p w14:paraId="3E179E68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ценности научного познания:</w:t>
      </w:r>
    </w:p>
    <w:p w14:paraId="2B24D9BE" w14:textId="77777777" w:rsidR="0040791D" w:rsidRPr="0040791D" w:rsidRDefault="0040791D" w:rsidP="00182D06">
      <w:pPr>
        <w:numPr>
          <w:ilvl w:val="0"/>
          <w:numId w:val="7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сформированность мировоззрения, соответствующего современному уровню развития физической науки;</w:t>
      </w:r>
    </w:p>
    <w:p w14:paraId="3FC21F52" w14:textId="77777777" w:rsidR="0040791D" w:rsidRPr="0040791D" w:rsidRDefault="0040791D" w:rsidP="00182D06">
      <w:pPr>
        <w:numPr>
          <w:ilvl w:val="0"/>
          <w:numId w:val="7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153869B4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03BDADC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МЕТАПРЕДМЕТНЫЕ РЕЗУЛЬТАТЫ</w:t>
      </w:r>
    </w:p>
    <w:p w14:paraId="0347F3CE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A60DD0E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Познавательные универсальные учебные действия</w:t>
      </w:r>
    </w:p>
    <w:p w14:paraId="710D5D45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Базовые логические действия:</w:t>
      </w:r>
    </w:p>
    <w:p w14:paraId="28C0024D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самостоятельно формулировать и актуализировать проблему, рассматривать её всесторонне; </w:t>
      </w:r>
    </w:p>
    <w:p w14:paraId="6924FC8B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определять цели деятельности, задавать параметры и критерии их достижения;</w:t>
      </w:r>
    </w:p>
    <w:p w14:paraId="4AF93FA8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выявлять закономерности и противоречия в рассматриваемых физических явлениях; </w:t>
      </w:r>
    </w:p>
    <w:p w14:paraId="570BDDBB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разрабатывать план решения проблемы с учётом анализа имеющихся материальных и нематериальных ресурсов;</w:t>
      </w:r>
    </w:p>
    <w:p w14:paraId="7D4636A2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9AACDAE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8A1442E" w14:textId="77777777" w:rsidR="0040791D" w:rsidRPr="0040791D" w:rsidRDefault="0040791D" w:rsidP="00182D06">
      <w:pPr>
        <w:numPr>
          <w:ilvl w:val="0"/>
          <w:numId w:val="8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развивать креативное мышление при решении жизненных проблем.</w:t>
      </w:r>
    </w:p>
    <w:p w14:paraId="5DC18CD9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Базовые исследовательские действия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:</w:t>
      </w:r>
    </w:p>
    <w:p w14:paraId="65454FA6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владеть научной терминологией, ключевыми понятиями и методами физической науки;</w:t>
      </w:r>
    </w:p>
    <w:p w14:paraId="2F0D85F2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34D86B4F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6D9979BB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3DFF871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24AC41E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79528E28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давать оценку новым ситуациям, оценивать приобретённый опыт;</w:t>
      </w:r>
    </w:p>
    <w:p w14:paraId="6F249DDF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уметь переносить знания по физике в практическую область жизнедеятельности;</w:t>
      </w:r>
    </w:p>
    <w:p w14:paraId="6AC97243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уметь интегрировать знания из разных предметных областей; </w:t>
      </w:r>
    </w:p>
    <w:p w14:paraId="4D317717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выдвигать новые идеи, предлагать оригинальные подходы и решения; </w:t>
      </w:r>
    </w:p>
    <w:p w14:paraId="7DB285D8" w14:textId="77777777" w:rsidR="0040791D" w:rsidRPr="0040791D" w:rsidRDefault="0040791D" w:rsidP="00182D06">
      <w:pPr>
        <w:numPr>
          <w:ilvl w:val="0"/>
          <w:numId w:val="9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ставить проблемы и задачи, допускающие альтернативные решения.</w:t>
      </w:r>
    </w:p>
    <w:p w14:paraId="44C59D2A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>Работа с информацией:</w:t>
      </w:r>
    </w:p>
    <w:p w14:paraId="6C2B2B19" w14:textId="77777777" w:rsidR="0040791D" w:rsidRPr="0040791D" w:rsidRDefault="0040791D" w:rsidP="00182D06">
      <w:pPr>
        <w:numPr>
          <w:ilvl w:val="0"/>
          <w:numId w:val="10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F214BED" w14:textId="77777777" w:rsidR="0040791D" w:rsidRPr="0040791D" w:rsidRDefault="0040791D" w:rsidP="00182D06">
      <w:pPr>
        <w:numPr>
          <w:ilvl w:val="0"/>
          <w:numId w:val="10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оценивать достоверность информации; </w:t>
      </w:r>
    </w:p>
    <w:p w14:paraId="4B6AA807" w14:textId="77777777" w:rsidR="0040791D" w:rsidRPr="0040791D" w:rsidRDefault="0040791D" w:rsidP="00182D06">
      <w:pPr>
        <w:numPr>
          <w:ilvl w:val="0"/>
          <w:numId w:val="10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5BCE1B8" w14:textId="77777777" w:rsidR="0040791D" w:rsidRPr="0040791D" w:rsidRDefault="0040791D" w:rsidP="00182D06">
      <w:pPr>
        <w:numPr>
          <w:ilvl w:val="0"/>
          <w:numId w:val="10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4A2C2D21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Коммуникативные универсальные учебные действия:</w:t>
      </w:r>
    </w:p>
    <w:p w14:paraId="1BCC2A4D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осуществлять общение на уроках физики и во вне­урочной деятельности;</w:t>
      </w:r>
    </w:p>
    <w:p w14:paraId="027F8140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распознавать предпосылки конфликтных ситуаций и смягчать конфликты;</w:t>
      </w:r>
    </w:p>
    <w:p w14:paraId="708E2D58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развёрнуто и логично излагать свою точку зрения с использованием языковых средств;</w:t>
      </w:r>
    </w:p>
    <w:p w14:paraId="196E728C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понимать и использовать преимущества командной и индивидуальной работы;</w:t>
      </w:r>
    </w:p>
    <w:p w14:paraId="3D2D2CB7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091949BE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2A2EA8A9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B091C6E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07949B48" w14:textId="77777777" w:rsidR="0040791D" w:rsidRPr="0040791D" w:rsidRDefault="0040791D" w:rsidP="00182D06">
      <w:pPr>
        <w:numPr>
          <w:ilvl w:val="0"/>
          <w:numId w:val="11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B15BB2C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Регулятивные универсальные учебные действия</w:t>
      </w:r>
    </w:p>
    <w:p w14:paraId="3BBA72A8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Самоорганизация:</w:t>
      </w:r>
    </w:p>
    <w:p w14:paraId="7ACD719E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368CAB64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4D97F1DF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давать оценку новым ситуациям;</w:t>
      </w:r>
    </w:p>
    <w:p w14:paraId="5926C9FB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расширять рамки учебного предмета на основе личных предпочтений;</w:t>
      </w:r>
    </w:p>
    <w:p w14:paraId="401F9772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делать осознанный выбор, аргументировать его, брать на себя ответственность за решение;</w:t>
      </w:r>
    </w:p>
    <w:p w14:paraId="1701D485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оценивать приобретённый опыт;</w:t>
      </w:r>
    </w:p>
    <w:p w14:paraId="3C42BF91" w14:textId="77777777" w:rsidR="0040791D" w:rsidRPr="0040791D" w:rsidRDefault="0040791D" w:rsidP="00182D06">
      <w:pPr>
        <w:numPr>
          <w:ilvl w:val="0"/>
          <w:numId w:val="12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67BC01EE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Самоконтроль, эмоциональный интеллект:</w:t>
      </w:r>
    </w:p>
    <w:p w14:paraId="32A2E2A6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DDDD651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3273BD5D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использовать приёмы рефлексии для оценки ситуации, выбора верного решения;</w:t>
      </w:r>
    </w:p>
    <w:p w14:paraId="1D346DC2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уметь оценивать риски и своевременно принимать решения по их снижению;</w:t>
      </w:r>
    </w:p>
    <w:p w14:paraId="7F635E33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принимать мотивы и аргументы других при анализе результатов деятельности; </w:t>
      </w:r>
    </w:p>
    <w:p w14:paraId="2221C99C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принимать себя, понимая свои недостатки и достоинства;</w:t>
      </w:r>
    </w:p>
    <w:p w14:paraId="05401B8D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принимать мотивы и аргументы других при анализе результатов деятельности; </w:t>
      </w:r>
    </w:p>
    <w:p w14:paraId="076D9458" w14:textId="77777777" w:rsidR="0040791D" w:rsidRPr="0040791D" w:rsidRDefault="0040791D" w:rsidP="00182D06">
      <w:pPr>
        <w:numPr>
          <w:ilvl w:val="0"/>
          <w:numId w:val="13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признавать своё право и право других на ошибки.</w:t>
      </w:r>
    </w:p>
    <w:p w14:paraId="11E09637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6FEF6FD4" w14:textId="77777777" w:rsidR="0040791D" w:rsidRPr="0040791D" w:rsidRDefault="0040791D" w:rsidP="00182D06">
      <w:pPr>
        <w:numPr>
          <w:ilvl w:val="0"/>
          <w:numId w:val="14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FA20C87" w14:textId="77777777" w:rsidR="0040791D" w:rsidRPr="0040791D" w:rsidRDefault="0040791D" w:rsidP="00182D06">
      <w:pPr>
        <w:numPr>
          <w:ilvl w:val="0"/>
          <w:numId w:val="14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6C78245" w14:textId="77777777" w:rsidR="0040791D" w:rsidRPr="0040791D" w:rsidRDefault="0040791D" w:rsidP="00182D06">
      <w:pPr>
        <w:numPr>
          <w:ilvl w:val="0"/>
          <w:numId w:val="14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EDD41C4" w14:textId="77777777" w:rsidR="0040791D" w:rsidRPr="0040791D" w:rsidRDefault="0040791D" w:rsidP="00182D06">
      <w:pPr>
        <w:numPr>
          <w:ilvl w:val="0"/>
          <w:numId w:val="14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0930FEF5" w14:textId="77777777" w:rsidR="0040791D" w:rsidRPr="0040791D" w:rsidRDefault="0040791D" w:rsidP="00182D06">
      <w:pPr>
        <w:numPr>
          <w:ilvl w:val="0"/>
          <w:numId w:val="14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7B1AF22" w14:textId="77777777" w:rsidR="0040791D" w:rsidRPr="0040791D" w:rsidRDefault="0040791D" w:rsidP="00182D06">
      <w:pPr>
        <w:tabs>
          <w:tab w:val="left" w:pos="142"/>
        </w:tabs>
        <w:spacing w:after="0" w:line="276" w:lineRule="auto"/>
        <w:ind w:firstLine="12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8" w:name="_Toc138318760"/>
      <w:bookmarkEnd w:id="8"/>
    </w:p>
    <w:p w14:paraId="369872AF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1747A6B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ПРЕДМЕТНЫЕ РЕЗУЛЬТАТЫ</w:t>
      </w:r>
    </w:p>
    <w:p w14:paraId="3C89225A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3F7BB79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К концу обучения в </w:t>
      </w: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10 классе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01DFF690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0802B17B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6A5F73E1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6AED7869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33314477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14:paraId="041C4780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4BEFAACD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4478683E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5A43F055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14:paraId="7B67D699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59A0B719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059D1C51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775407EB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6DC0C0EC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16B615FF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62769FA4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7BD745C5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0C9C85B0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6BC172CC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775DEF59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69B41141" w14:textId="77777777" w:rsidR="0040791D" w:rsidRPr="0040791D" w:rsidRDefault="0040791D" w:rsidP="00182D06">
      <w:pPr>
        <w:numPr>
          <w:ilvl w:val="0"/>
          <w:numId w:val="15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3C06E86B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00F29BC" w14:textId="77777777" w:rsidR="0040791D" w:rsidRPr="0040791D" w:rsidRDefault="0040791D" w:rsidP="00182D06">
      <w:pPr>
        <w:tabs>
          <w:tab w:val="left" w:pos="142"/>
        </w:tabs>
        <w:spacing w:after="0" w:line="264" w:lineRule="auto"/>
        <w:ind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К концу обучения в</w:t>
      </w: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r w:rsidRPr="0040791D">
        <w:rPr>
          <w:rFonts w:ascii="Times New Roman" w:hAnsi="Times New Roman" w:cs="Times New Roman"/>
          <w:b/>
          <w:i/>
          <w:color w:val="000000"/>
          <w:kern w:val="0"/>
          <w:sz w:val="24"/>
          <w:szCs w:val="24"/>
          <w14:ligatures w14:val="none"/>
        </w:rPr>
        <w:t>11 классе</w:t>
      </w: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10C0FB79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567C1344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70FC0E63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10C0E161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529311FD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6F260940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213DBD22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588D95F2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определять направление индукции магнитного поля проводника с током, силы Ампера и силы Лоренца;</w:t>
      </w:r>
    </w:p>
    <w:p w14:paraId="4ABE4186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строить изображение, создаваемое плоским зеркалом, тонкой линзой, и рассчитывать его характеристики;</w:t>
      </w:r>
    </w:p>
    <w:p w14:paraId="7FE49EFF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00B49D5E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2C05D506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76CA11A8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41145480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описывать методы получения научных астрономических знаний;</w:t>
      </w:r>
    </w:p>
    <w:p w14:paraId="43FA9B7A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002B5D28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1AA18619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41A23A43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07A1E1A2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6859BFDE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56229471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07A5A95E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795F275A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5275AE57" w14:textId="77777777" w:rsidR="0040791D" w:rsidRPr="0040791D" w:rsidRDefault="0040791D" w:rsidP="00182D06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0" w:firstLine="1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0791D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07AE292F" w14:textId="77777777" w:rsidR="0040791D" w:rsidRPr="0040791D" w:rsidRDefault="0040791D" w:rsidP="00182D06">
      <w:pPr>
        <w:tabs>
          <w:tab w:val="left" w:pos="142"/>
        </w:tabs>
        <w:spacing w:after="200" w:line="276" w:lineRule="auto"/>
        <w:ind w:firstLine="120"/>
        <w:rPr>
          <w:rFonts w:ascii="Times New Roman" w:hAnsi="Times New Roman" w:cs="Times New Roman"/>
          <w:kern w:val="0"/>
          <w:sz w:val="24"/>
          <w:szCs w:val="24"/>
          <w14:ligatures w14:val="none"/>
        </w:rPr>
        <w:sectPr w:rsidR="0040791D" w:rsidRPr="0040791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3F6EA0EE" w14:textId="330DDF1D" w:rsidR="0040791D" w:rsidRPr="0040791D" w:rsidRDefault="0040791D" w:rsidP="00182D06">
      <w:pPr>
        <w:tabs>
          <w:tab w:val="left" w:pos="142"/>
        </w:tabs>
        <w:spacing w:after="0" w:line="276" w:lineRule="auto"/>
        <w:ind w:firstLine="120"/>
        <w:jc w:val="center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>ТЕМАТИЧЕСКОЕ ПЛАНИРОВАНИЕ</w:t>
      </w:r>
    </w:p>
    <w:p w14:paraId="12208E6D" w14:textId="77777777" w:rsidR="0040791D" w:rsidRPr="0040791D" w:rsidRDefault="0040791D" w:rsidP="00182D06">
      <w:pPr>
        <w:tabs>
          <w:tab w:val="left" w:pos="142"/>
        </w:tabs>
        <w:spacing w:after="0" w:line="276" w:lineRule="auto"/>
        <w:ind w:firstLine="120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2942"/>
        <w:gridCol w:w="808"/>
        <w:gridCol w:w="1699"/>
        <w:gridCol w:w="1768"/>
        <w:gridCol w:w="2078"/>
      </w:tblGrid>
      <w:tr w:rsidR="0040791D" w:rsidRPr="0040791D" w14:paraId="0A4E4417" w14:textId="77777777" w:rsidTr="00041B56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4956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78E49E41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81DE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67BFC4D0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E4BAF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A568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35369711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5A676A0" w14:textId="77777777" w:rsidTr="00041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6E2D2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88287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A04792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18A83CE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935809A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6493522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2C2D96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081B830A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ECDB6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498A32C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21DFF0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Раздел 1.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НАУЧНЫЙ МЕТОД ПОЗНАНИЯ ПРИРОДЫ</w:t>
            </w:r>
          </w:p>
        </w:tc>
      </w:tr>
      <w:tr w:rsidR="0040791D" w:rsidRPr="0040791D" w14:paraId="1A7B511F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2EB8B68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F3F80A7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237938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23B4D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9DCFC7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DCF083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669D7280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E3C0A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7623E20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F636B5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8BD0B58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3E93E8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2.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МЕХАНИКА</w:t>
            </w:r>
          </w:p>
        </w:tc>
      </w:tr>
      <w:tr w:rsidR="0040791D" w:rsidRPr="0040791D" w14:paraId="15E78AC6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2768DD34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CFACA2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C298E0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3AC9B6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75907CF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D8D6EF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E21D21B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EC37D8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CB2CB2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2296D5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5577D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BE2E13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9E62B8F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6F043429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28648BF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24A1B9CE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B61D56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344816C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625DE4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5CD4606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08474C68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F51FCE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75F4AD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DC6BA5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BE6E00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32DAA0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9E1034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F26D53E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AD93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C7B1B77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D9AF4D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99A972B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CF952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Раздел 3.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МОЛЕКУЛЯРНАЯ ФИЗИКА И ТЕРМОДИНАМИКА</w:t>
            </w:r>
          </w:p>
        </w:tc>
      </w:tr>
      <w:tr w:rsidR="0040791D" w:rsidRPr="0040791D" w14:paraId="3CFA8341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AA632D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4F89934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01A1D7C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E9DD5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ADDFEE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718957CF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59188AD0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18A338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DE86104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6DECAA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11D166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29AF04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D008C70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ECF68E9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1D923D8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E4E65F1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0A98D7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A5E46E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E3918B6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F760CA1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6F28910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88631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A40CD94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1BA76B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60A1898D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8118CE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4.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ЭЛЕКТРОДИНАМИКА</w:t>
            </w:r>
          </w:p>
        </w:tc>
      </w:tr>
      <w:tr w:rsidR="0040791D" w:rsidRPr="0040791D" w14:paraId="7CC81110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026C396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A2A1168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AEA9A4D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2E3572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8C5161A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BEDCC6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6D58FD66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22439E1B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7153F10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52106B5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0B029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46EC3C7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859853C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5C6211CB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9FE318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7BE2103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40579A8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1190EC0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957CB17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8172E8F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1716622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17D86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649634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72A6AF" w14:textId="77777777" w:rsidR="0040791D" w:rsidRPr="0040791D" w:rsidRDefault="0040791D" w:rsidP="00182D06">
            <w:pPr>
              <w:tabs>
                <w:tab w:val="left" w:pos="142"/>
              </w:tabs>
              <w:spacing w:after="20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002F5A4B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80909" w14:textId="77777777" w:rsidR="0040791D" w:rsidRPr="0040791D" w:rsidRDefault="0040791D" w:rsidP="00182D06">
            <w:pPr>
              <w:tabs>
                <w:tab w:val="left" w:pos="142"/>
              </w:tabs>
              <w:spacing w:after="0" w:line="276" w:lineRule="auto"/>
              <w:ind w:firstLine="120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5.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ФИЗИЧЕСКИЙ ПРАКТИКУМ</w:t>
            </w:r>
          </w:p>
        </w:tc>
      </w:tr>
      <w:tr w:rsidR="0040791D" w:rsidRPr="0040791D" w14:paraId="54285B27" w14:textId="77777777" w:rsidTr="00041B5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3A78F51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E31E660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B5FD1D6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601B3DE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A5E1D2C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791EC7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256BF062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DD889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EA8D2C9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B731D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6B225015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F1B91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C55965F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768224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F6B91CB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CC4F61B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261F0E1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73383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82FE20F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003F80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490FAA1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8EB9FE5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5262B5AA" w14:textId="77777777" w:rsidR="0040791D" w:rsidRPr="0040791D" w:rsidRDefault="0040791D" w:rsidP="0040791D">
      <w:pPr>
        <w:spacing w:after="200" w:line="276" w:lineRule="auto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  <w:sectPr w:rsidR="0040791D" w:rsidRPr="0040791D" w:rsidSect="006C388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FE01100" w14:textId="77777777" w:rsidR="0040791D" w:rsidRPr="0040791D" w:rsidRDefault="0040791D" w:rsidP="0040791D">
      <w:pPr>
        <w:spacing w:after="0" w:line="276" w:lineRule="auto"/>
        <w:ind w:left="120"/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0791D">
        <w:rPr>
          <w:rFonts w:ascii="Times New Roman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221"/>
        <w:gridCol w:w="916"/>
        <w:gridCol w:w="1776"/>
        <w:gridCol w:w="1842"/>
        <w:gridCol w:w="2140"/>
      </w:tblGrid>
      <w:tr w:rsidR="0040791D" w:rsidRPr="0040791D" w14:paraId="3A1EBA5A" w14:textId="77777777" w:rsidTr="00041B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90976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09ECD34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120DB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58064CE5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0D725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0A53C5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283CA8A6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31A5E261" w14:textId="77777777" w:rsidTr="00041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FE490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0484B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F2593C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11563388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03AEFD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2F5CFDCC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81457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0351BAB9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5074C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1666CA3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EA5FB5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1.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ЭЛЕКТРОДИНАМИКА</w:t>
            </w:r>
          </w:p>
        </w:tc>
      </w:tr>
      <w:tr w:rsidR="0040791D" w:rsidRPr="0040791D" w14:paraId="17C06D42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626070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A7D8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4DAF61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4DFD32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F742A7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C4D23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D203C9F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2C2D15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A49A2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779EDF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16B4BE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20ADCD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B83D9A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7E10B07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28D6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B6B88D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D2CBCC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B75773E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0F50B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2.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КОЛЕБАНИЯ И ВОЛНЫ</w:t>
            </w:r>
          </w:p>
        </w:tc>
      </w:tr>
      <w:tr w:rsidR="0040791D" w:rsidRPr="0040791D" w14:paraId="006C7A61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6C73F7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9C0E4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59D5E7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6FC81F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5D38DC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5B2377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B534A65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9F8F2A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41360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A83C5D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20AA9B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3DC8A9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47D8C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59AE4397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9B5EB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4DF2C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127CEA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4F065B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B3B9E2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EEF15D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786B160F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63EAA6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DA045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6A5938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EDB79A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A944E6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C4D6A3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CFA142F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A3E8D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7E7FDD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FC168D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657BA6DB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53DAB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Раздел 3.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ОСНОВЫ СПЕЦИАЛЬНОЙ ТЕОРИИ ОТНОСИТЕЛЬНОСТИ</w:t>
            </w:r>
          </w:p>
        </w:tc>
      </w:tr>
      <w:tr w:rsidR="0040791D" w:rsidRPr="0040791D" w14:paraId="62D6DF59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BD0250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EA057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29E4F2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4112B8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7811F6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55BA3F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0CACA8B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338B7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E3A715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8DD255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0CE465B6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8EACC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4.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КВАНТОВАЯ ФИЗИКА</w:t>
            </w:r>
          </w:p>
        </w:tc>
      </w:tr>
      <w:tr w:rsidR="0040791D" w:rsidRPr="0040791D" w14:paraId="10F78235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1EA32D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6C7B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07C30B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D24CA5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D33300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5877C4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2A8AFD7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4AE33B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BF5D9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34E25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A9906B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654CD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C02719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3D50C60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6EA910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8C27A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2978DF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0EBF7B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D49B90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60C0E6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2654872D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88A07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E40F80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337D23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0F67212B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D28C90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Раздел 5.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ЭЛЕМЕНТЫ АСТРОНОМИИ И АСТРОФИЗИКИ</w:t>
            </w:r>
          </w:p>
        </w:tc>
      </w:tr>
      <w:tr w:rsidR="0040791D" w:rsidRPr="0040791D" w14:paraId="61D0FCEA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703296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14E4E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35C774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3171B4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E3C196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865DFF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1EC3DED6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391D3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7E05F3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6FAE3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07A46E39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4881B2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6.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ФИЗИЧЕСКИЙ ПРАКТИКУМ</w:t>
            </w:r>
          </w:p>
        </w:tc>
      </w:tr>
      <w:tr w:rsidR="0040791D" w:rsidRPr="0040791D" w14:paraId="0C659DF1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252B0B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11087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13C21D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0ABFC7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6C2F0C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55E602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BE4FEA4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8D768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1C74BE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76D32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2D51CBC3" w14:textId="77777777" w:rsidTr="00041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09AD80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7.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ОБОБЩАЮЩЕЕ ПОВТОРЕНИЕ</w:t>
            </w:r>
          </w:p>
        </w:tc>
      </w:tr>
      <w:tr w:rsidR="0040791D" w:rsidRPr="0040791D" w14:paraId="7F0EF8AF" w14:textId="77777777" w:rsidTr="00041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02BD86" w14:textId="77777777" w:rsidR="0040791D" w:rsidRPr="0040791D" w:rsidRDefault="0040791D" w:rsidP="0040791D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D94AC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AD5FE7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44FD75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BC317E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C38D43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F783850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75E5C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BFB51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050AB3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58972D6F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5333F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5BDE18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63E8E7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EAC9E0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4F55B1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40791D" w:rsidRPr="0040791D" w14:paraId="4CE83C23" w14:textId="77777777" w:rsidTr="00041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6D5C3" w14:textId="77777777" w:rsidR="0040791D" w:rsidRPr="0040791D" w:rsidRDefault="0040791D" w:rsidP="0040791D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337CE6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4B3BFA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48B70C" w14:textId="77777777" w:rsidR="0040791D" w:rsidRPr="0040791D" w:rsidRDefault="0040791D" w:rsidP="0040791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0791D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A2F6EF" w14:textId="77777777" w:rsidR="0040791D" w:rsidRPr="0040791D" w:rsidRDefault="0040791D" w:rsidP="0040791D">
            <w:pPr>
              <w:spacing w:after="20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03A75F1B" w14:textId="77777777" w:rsidR="00424C93" w:rsidRDefault="00424C93"/>
    <w:p w14:paraId="2650CA35" w14:textId="77777777" w:rsidR="00B34A89" w:rsidRDefault="00B34A89"/>
    <w:p w14:paraId="73FE152E" w14:textId="77777777" w:rsidR="00B34A89" w:rsidRDefault="00B34A89"/>
    <w:p w14:paraId="347E3F01" w14:textId="77777777" w:rsidR="00B34A89" w:rsidRDefault="00B34A89"/>
    <w:p w14:paraId="494D951D" w14:textId="77777777" w:rsidR="00B34A89" w:rsidRDefault="00B34A89"/>
    <w:p w14:paraId="3E1B77D6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7B3BFF4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930F187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451F1A3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2A5FAB3A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1EAD4EE6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37C4AFDC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5907CC68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96367CD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5AE0870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3EDA2FA3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7EA72DE9" w14:textId="77777777" w:rsidR="002633D9" w:rsidRDefault="002633D9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06935CF9" w14:textId="77777777" w:rsidR="006C3882" w:rsidRDefault="006C3882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02EB444D" w14:textId="77777777" w:rsidR="006C3882" w:rsidRDefault="006C3882" w:rsidP="00B34A89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293173CC" w14:textId="5E6279E6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lastRenderedPageBreak/>
        <w:t>УЧЕБНО-МЕТОДИЧЕСКОЕ ОБЕСПЕЧЕНИЕ ОБРАЗОВАТЕЛЬНОГО ПРОЦЕССА</w:t>
      </w:r>
    </w:p>
    <w:p w14:paraId="69342B27" w14:textId="77777777" w:rsidR="00B34A89" w:rsidRPr="003E1CFD" w:rsidRDefault="00B34A89" w:rsidP="00B34A89">
      <w:pPr>
        <w:spacing w:after="0" w:line="480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ОБЯЗАТЕЛЬНЫЕ УЧЕБНЫЕ МАТЕРИАЛЫ ДЛЯ УЧЕНИКА</w:t>
      </w:r>
    </w:p>
    <w:p w14:paraId="11687367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​‌• Физика. Механика, 10 класс/ Мякишев Г.Я., Синяков А.З., Общество с ограниченной ответственностью «ДРОФА»; Акционерное общество «Издательство «Просвещение»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• Физика. Молекулярная физика. Термодинамика, 10 класс/ Мякишев Г.Я., Синяков А.З., Общество с ограниченной ответственностью «ДРОФА»; Акционерное общество «Издательство «Просвещение»</w:t>
      </w:r>
      <w:r w:rsidRPr="003E1CFD">
        <w:rPr>
          <w:kern w:val="0"/>
          <w:sz w:val="24"/>
          <w:szCs w:val="24"/>
          <w14:ligatures w14:val="none"/>
        </w:rPr>
        <w:br/>
      </w:r>
      <w:bookmarkStart w:id="9" w:name="e351eb82-6fcf-4286-955d-8c105ce4111a"/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• Физика. Электродинамика, 10-11 классы/ Мякишев Г.Я., Синяков А.З., Общество с ограниченной ответственностью «ДРОФА»; Акционерное общество «Издательство «Просвещение»</w:t>
      </w:r>
      <w:bookmarkEnd w:id="9"/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‌​</w:t>
      </w:r>
    </w:p>
    <w:p w14:paraId="6F1FF009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​‌‌</w:t>
      </w:r>
    </w:p>
    <w:p w14:paraId="37487D42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​</w:t>
      </w:r>
    </w:p>
    <w:p w14:paraId="72FA2DB5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МЕТОДИЧЕСКИЕ МАТЕРИАЛЫ ДЛЯ УЧИТЕЛЯ</w:t>
      </w:r>
    </w:p>
    <w:p w14:paraId="02B865B4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​‌</w:t>
      </w:r>
      <w:bookmarkStart w:id="10" w:name="5857a8d1-7245-4da7-98ec-3ba2decba0a5"/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А.В.Шаталина, Методическое пособие к учебникам Г.Я.Мякишева, А.З.Синякова, Физика 10 класс/ Москва ООО "Дрофа" 2020</w:t>
      </w:r>
      <w:bookmarkEnd w:id="10"/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‌​</w:t>
      </w:r>
    </w:p>
    <w:p w14:paraId="7722620F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</w:p>
    <w:p w14:paraId="7D18D814" w14:textId="77777777" w:rsidR="00B34A89" w:rsidRPr="003E1CFD" w:rsidRDefault="00B34A89" w:rsidP="00B34A89">
      <w:pPr>
        <w:spacing w:after="0" w:line="276" w:lineRule="auto"/>
        <w:ind w:left="120"/>
        <w:rPr>
          <w:kern w:val="0"/>
          <w:sz w:val="24"/>
          <w:szCs w:val="24"/>
          <w14:ligatures w14:val="none"/>
        </w:rPr>
      </w:pPr>
      <w:r w:rsidRPr="003E1CFD"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  <w:t>ЦИФРОВЫЕ ОБРАЗОВАТЕЛЬНЫЕ РЕСУРСЫ И РЕСУРСЫ СЕТИ ИНТЕРНЕТ</w:t>
      </w:r>
    </w:p>
    <w:p w14:paraId="7F49892E" w14:textId="3D266722" w:rsidR="00B34A89" w:rsidRDefault="00B34A89" w:rsidP="00B34A89"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​</w:t>
      </w:r>
      <w:r w:rsidRPr="003E1CFD">
        <w:rPr>
          <w:rFonts w:ascii="Times New Roman" w:hAnsi="Times New Roman"/>
          <w:color w:val="333333"/>
          <w:kern w:val="0"/>
          <w:sz w:val="24"/>
          <w:szCs w:val="24"/>
          <w14:ligatures w14:val="none"/>
        </w:rPr>
        <w:t>​‌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1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http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://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nsportal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ru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- социальная сеть работников образования.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2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http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://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markx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narod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ru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pic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/ - физика в школе.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3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http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://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festival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.1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september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ru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articles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/ - фестиваль педагогических идей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«Открытый урок».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4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http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://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www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fizika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ru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/ - сайт для учителей физики и их учеников.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5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http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://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www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physics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ru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/ - материалы по физике.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6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www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.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ege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edu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>.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ru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- информационный портал ЕГЭ.</w:t>
      </w:r>
      <w:r w:rsidRPr="003E1CFD">
        <w:rPr>
          <w:kern w:val="0"/>
          <w:sz w:val="24"/>
          <w:szCs w:val="24"/>
          <w14:ligatures w14:val="none"/>
        </w:rPr>
        <w:br/>
      </w:r>
      <w:r w:rsidRPr="003E1CFD">
        <w:rPr>
          <w:rFonts w:ascii="Times New Roman" w:hAnsi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E1CFD">
        <w:rPr>
          <w:rFonts w:ascii="Times New Roman" w:hAnsi="Times New Roman"/>
          <w:color w:val="000000"/>
          <w:kern w:val="0"/>
          <w:sz w:val="24"/>
          <w:szCs w:val="24"/>
          <w:lang w:val="en-US"/>
          <w14:ligatures w14:val="none"/>
        </w:rPr>
        <w:t>7 http :// school - collection . edu</w:t>
      </w:r>
      <w:r w:rsidRPr="00B34A89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 xml:space="preserve"> . ru /</w:t>
      </w:r>
    </w:p>
    <w:sectPr w:rsidR="00B34A89" w:rsidSect="00EC6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5FD0"/>
    <w:multiLevelType w:val="multilevel"/>
    <w:tmpl w:val="F5F67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ED67BD"/>
    <w:multiLevelType w:val="multilevel"/>
    <w:tmpl w:val="FD94D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4322A"/>
    <w:multiLevelType w:val="multilevel"/>
    <w:tmpl w:val="65C0E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16317"/>
    <w:multiLevelType w:val="hybridMultilevel"/>
    <w:tmpl w:val="5CA812BE"/>
    <w:lvl w:ilvl="0" w:tplc="52D6602A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2EFC9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69F202DE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7518AD5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CBF4ED2E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B3568EE6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79B48B14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00AAB7AE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2390BADA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4" w15:restartNumberingAfterBreak="0">
    <w:nsid w:val="17F71206"/>
    <w:multiLevelType w:val="multilevel"/>
    <w:tmpl w:val="52CCB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0E7596"/>
    <w:multiLevelType w:val="multilevel"/>
    <w:tmpl w:val="A0E4E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E75253"/>
    <w:multiLevelType w:val="multilevel"/>
    <w:tmpl w:val="E5BE5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636B47"/>
    <w:multiLevelType w:val="multilevel"/>
    <w:tmpl w:val="9AD0A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743C3E"/>
    <w:multiLevelType w:val="hybridMultilevel"/>
    <w:tmpl w:val="90AEEA98"/>
    <w:lvl w:ilvl="0" w:tplc="5A20D578">
      <w:numFmt w:val="bullet"/>
      <w:lvlText w:val=""/>
      <w:lvlJc w:val="left"/>
      <w:pPr>
        <w:ind w:left="118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D4B4978A">
      <w:numFmt w:val="bullet"/>
      <w:lvlText w:val="•"/>
      <w:lvlJc w:val="left"/>
      <w:pPr>
        <w:ind w:left="1094" w:hanging="708"/>
      </w:pPr>
      <w:rPr>
        <w:lang w:val="ru-RU" w:eastAsia="en-US" w:bidi="ar-SA"/>
      </w:rPr>
    </w:lvl>
    <w:lvl w:ilvl="2" w:tplc="FCD06AD4">
      <w:numFmt w:val="bullet"/>
      <w:lvlText w:val="•"/>
      <w:lvlJc w:val="left"/>
      <w:pPr>
        <w:ind w:left="2069" w:hanging="708"/>
      </w:pPr>
      <w:rPr>
        <w:lang w:val="ru-RU" w:eastAsia="en-US" w:bidi="ar-SA"/>
      </w:rPr>
    </w:lvl>
    <w:lvl w:ilvl="3" w:tplc="AD38EEF4">
      <w:numFmt w:val="bullet"/>
      <w:lvlText w:val="•"/>
      <w:lvlJc w:val="left"/>
      <w:pPr>
        <w:ind w:left="3043" w:hanging="708"/>
      </w:pPr>
      <w:rPr>
        <w:lang w:val="ru-RU" w:eastAsia="en-US" w:bidi="ar-SA"/>
      </w:rPr>
    </w:lvl>
    <w:lvl w:ilvl="4" w:tplc="B9E28F38">
      <w:numFmt w:val="bullet"/>
      <w:lvlText w:val="•"/>
      <w:lvlJc w:val="left"/>
      <w:pPr>
        <w:ind w:left="4018" w:hanging="708"/>
      </w:pPr>
      <w:rPr>
        <w:lang w:val="ru-RU" w:eastAsia="en-US" w:bidi="ar-SA"/>
      </w:rPr>
    </w:lvl>
    <w:lvl w:ilvl="5" w:tplc="03FAF022">
      <w:numFmt w:val="bullet"/>
      <w:lvlText w:val="•"/>
      <w:lvlJc w:val="left"/>
      <w:pPr>
        <w:ind w:left="4993" w:hanging="708"/>
      </w:pPr>
      <w:rPr>
        <w:lang w:val="ru-RU" w:eastAsia="en-US" w:bidi="ar-SA"/>
      </w:rPr>
    </w:lvl>
    <w:lvl w:ilvl="6" w:tplc="ED185850">
      <w:numFmt w:val="bullet"/>
      <w:lvlText w:val="•"/>
      <w:lvlJc w:val="left"/>
      <w:pPr>
        <w:ind w:left="5967" w:hanging="708"/>
      </w:pPr>
      <w:rPr>
        <w:lang w:val="ru-RU" w:eastAsia="en-US" w:bidi="ar-SA"/>
      </w:rPr>
    </w:lvl>
    <w:lvl w:ilvl="7" w:tplc="78027CDC">
      <w:numFmt w:val="bullet"/>
      <w:lvlText w:val="•"/>
      <w:lvlJc w:val="left"/>
      <w:pPr>
        <w:ind w:left="6942" w:hanging="708"/>
      </w:pPr>
      <w:rPr>
        <w:lang w:val="ru-RU" w:eastAsia="en-US" w:bidi="ar-SA"/>
      </w:rPr>
    </w:lvl>
    <w:lvl w:ilvl="8" w:tplc="88164594">
      <w:numFmt w:val="bullet"/>
      <w:lvlText w:val="•"/>
      <w:lvlJc w:val="left"/>
      <w:pPr>
        <w:ind w:left="7917" w:hanging="708"/>
      </w:pPr>
      <w:rPr>
        <w:lang w:val="ru-RU" w:eastAsia="en-US" w:bidi="ar-SA"/>
      </w:rPr>
    </w:lvl>
  </w:abstractNum>
  <w:abstractNum w:abstractNumId="9" w15:restartNumberingAfterBreak="0">
    <w:nsid w:val="40C61D8B"/>
    <w:multiLevelType w:val="multilevel"/>
    <w:tmpl w:val="33222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8655CF"/>
    <w:multiLevelType w:val="multilevel"/>
    <w:tmpl w:val="6354F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6B51CE"/>
    <w:multiLevelType w:val="multilevel"/>
    <w:tmpl w:val="3E18B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CC4894"/>
    <w:multiLevelType w:val="hybridMultilevel"/>
    <w:tmpl w:val="114AA56C"/>
    <w:lvl w:ilvl="0" w:tplc="94CCDCAA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64CAEFE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23ED43C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A2F88CA0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86207C0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A6A8FB32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768A0E20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37D0756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87D67DC2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3" w15:restartNumberingAfterBreak="0">
    <w:nsid w:val="64ED11A7"/>
    <w:multiLevelType w:val="multilevel"/>
    <w:tmpl w:val="EBC47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180387"/>
    <w:multiLevelType w:val="hybridMultilevel"/>
    <w:tmpl w:val="8B34C190"/>
    <w:lvl w:ilvl="0" w:tplc="5A20D578">
      <w:numFmt w:val="bullet"/>
      <w:lvlText w:val=""/>
      <w:lvlJc w:val="left"/>
      <w:pPr>
        <w:ind w:left="1404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5" w15:restartNumberingAfterBreak="0">
    <w:nsid w:val="675F6719"/>
    <w:multiLevelType w:val="multilevel"/>
    <w:tmpl w:val="E50A56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747AEA"/>
    <w:multiLevelType w:val="multilevel"/>
    <w:tmpl w:val="5C62AE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860B82"/>
    <w:multiLevelType w:val="multilevel"/>
    <w:tmpl w:val="3B78F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5D43E5"/>
    <w:multiLevelType w:val="hybridMultilevel"/>
    <w:tmpl w:val="B7F4B4BE"/>
    <w:lvl w:ilvl="0" w:tplc="61A445A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674E52E">
      <w:numFmt w:val="bullet"/>
      <w:lvlText w:val=""/>
      <w:lvlJc w:val="left"/>
      <w:pPr>
        <w:ind w:left="118" w:hanging="348"/>
      </w:pPr>
      <w:rPr>
        <w:w w:val="100"/>
        <w:lang w:val="ru-RU" w:eastAsia="en-US" w:bidi="ar-SA"/>
      </w:rPr>
    </w:lvl>
    <w:lvl w:ilvl="2" w:tplc="B810CD9A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32A07AF4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45BCB8EC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C558546E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68A4D16C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D588466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4DC0422E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9" w15:restartNumberingAfterBreak="0">
    <w:nsid w:val="78E24E78"/>
    <w:multiLevelType w:val="multilevel"/>
    <w:tmpl w:val="291ED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582EFF"/>
    <w:multiLevelType w:val="multilevel"/>
    <w:tmpl w:val="5882D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72868014">
    <w:abstractNumId w:val="0"/>
  </w:num>
  <w:num w:numId="2" w16cid:durableId="1052117341">
    <w:abstractNumId w:val="10"/>
  </w:num>
  <w:num w:numId="3" w16cid:durableId="912474268">
    <w:abstractNumId w:val="1"/>
  </w:num>
  <w:num w:numId="4" w16cid:durableId="1986159717">
    <w:abstractNumId w:val="5"/>
  </w:num>
  <w:num w:numId="5" w16cid:durableId="1835418464">
    <w:abstractNumId w:val="15"/>
  </w:num>
  <w:num w:numId="6" w16cid:durableId="1664819770">
    <w:abstractNumId w:val="16"/>
  </w:num>
  <w:num w:numId="7" w16cid:durableId="932008944">
    <w:abstractNumId w:val="20"/>
  </w:num>
  <w:num w:numId="8" w16cid:durableId="466240466">
    <w:abstractNumId w:val="17"/>
  </w:num>
  <w:num w:numId="9" w16cid:durableId="1588147887">
    <w:abstractNumId w:val="19"/>
  </w:num>
  <w:num w:numId="10" w16cid:durableId="287249717">
    <w:abstractNumId w:val="2"/>
  </w:num>
  <w:num w:numId="11" w16cid:durableId="1180896367">
    <w:abstractNumId w:val="4"/>
  </w:num>
  <w:num w:numId="12" w16cid:durableId="1936476996">
    <w:abstractNumId w:val="11"/>
  </w:num>
  <w:num w:numId="13" w16cid:durableId="1226646372">
    <w:abstractNumId w:val="13"/>
  </w:num>
  <w:num w:numId="14" w16cid:durableId="1177882836">
    <w:abstractNumId w:val="6"/>
  </w:num>
  <w:num w:numId="15" w16cid:durableId="1153833651">
    <w:abstractNumId w:val="7"/>
  </w:num>
  <w:num w:numId="16" w16cid:durableId="922252948">
    <w:abstractNumId w:val="9"/>
  </w:num>
  <w:num w:numId="17" w16cid:durableId="1238369475">
    <w:abstractNumId w:val="3"/>
  </w:num>
  <w:num w:numId="18" w16cid:durableId="1090924989">
    <w:abstractNumId w:val="8"/>
  </w:num>
  <w:num w:numId="19" w16cid:durableId="1056662116">
    <w:abstractNumId w:val="18"/>
  </w:num>
  <w:num w:numId="20" w16cid:durableId="871916965">
    <w:abstractNumId w:val="12"/>
  </w:num>
  <w:num w:numId="21" w16cid:durableId="1822845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91D"/>
    <w:rsid w:val="00041B56"/>
    <w:rsid w:val="000E4C40"/>
    <w:rsid w:val="00182D06"/>
    <w:rsid w:val="001E4B1C"/>
    <w:rsid w:val="002633D9"/>
    <w:rsid w:val="00334817"/>
    <w:rsid w:val="003E1CFD"/>
    <w:rsid w:val="0040791D"/>
    <w:rsid w:val="00424C93"/>
    <w:rsid w:val="006C3882"/>
    <w:rsid w:val="00910DCB"/>
    <w:rsid w:val="00963454"/>
    <w:rsid w:val="00A670D8"/>
    <w:rsid w:val="00B34A89"/>
    <w:rsid w:val="00D903A7"/>
    <w:rsid w:val="00E521D9"/>
    <w:rsid w:val="00EC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20C6"/>
  <w15:docId w15:val="{4C25D9D9-B06C-46E1-8308-14174A6F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791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0791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0791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0791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791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0791D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0791D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0791D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40791D"/>
  </w:style>
  <w:style w:type="paragraph" w:styleId="a3">
    <w:name w:val="header"/>
    <w:basedOn w:val="a"/>
    <w:link w:val="a4"/>
    <w:uiPriority w:val="99"/>
    <w:unhideWhenUsed/>
    <w:rsid w:val="0040791D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40791D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40791D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40791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7">
    <w:name w:val="Подзаголовок Знак"/>
    <w:basedOn w:val="a0"/>
    <w:link w:val="a6"/>
    <w:uiPriority w:val="11"/>
    <w:rsid w:val="0040791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40791D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9">
    <w:name w:val="Заголовок Знак"/>
    <w:basedOn w:val="a0"/>
    <w:link w:val="a8"/>
    <w:uiPriority w:val="10"/>
    <w:rsid w:val="0040791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40791D"/>
    <w:rPr>
      <w:i/>
      <w:iCs/>
    </w:rPr>
  </w:style>
  <w:style w:type="character" w:styleId="ab">
    <w:name w:val="Hyperlink"/>
    <w:basedOn w:val="a0"/>
    <w:uiPriority w:val="99"/>
    <w:unhideWhenUsed/>
    <w:rsid w:val="0040791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0791D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0791D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e">
    <w:name w:val="Body Text"/>
    <w:basedOn w:val="a"/>
    <w:link w:val="af"/>
    <w:uiPriority w:val="1"/>
    <w:semiHidden/>
    <w:unhideWhenUsed/>
    <w:qFormat/>
    <w:rsid w:val="0040791D"/>
    <w:pPr>
      <w:widowControl w:val="0"/>
      <w:autoSpaceDE w:val="0"/>
      <w:autoSpaceDN w:val="0"/>
      <w:spacing w:after="0" w:line="240" w:lineRule="auto"/>
      <w:ind w:left="118" w:right="104" w:firstLine="360"/>
      <w:jc w:val="both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semiHidden/>
    <w:rsid w:val="0040791D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af0">
    <w:name w:val="List Paragraph"/>
    <w:basedOn w:val="a"/>
    <w:uiPriority w:val="1"/>
    <w:qFormat/>
    <w:rsid w:val="0040791D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38</Pages>
  <Words>12297</Words>
  <Characters>70094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Пукит</dc:creator>
  <cp:keywords/>
  <dc:description/>
  <cp:lastModifiedBy>Ольга Пукит</cp:lastModifiedBy>
  <cp:revision>17</cp:revision>
  <cp:lastPrinted>2023-09-15T19:03:00Z</cp:lastPrinted>
  <dcterms:created xsi:type="dcterms:W3CDTF">2023-09-13T17:40:00Z</dcterms:created>
  <dcterms:modified xsi:type="dcterms:W3CDTF">2023-09-17T22:12:00Z</dcterms:modified>
</cp:coreProperties>
</file>