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theme/themeOverride1.xml" ContentType="application/vnd.openxmlformats-officedocument.themeOverride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4.xml" ContentType="application/vnd.openxmlformats-officedocument.themeOverrid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outlineLvl w:val="0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Муниципальное  автономное общеобразовательное учреждение «Лычковская средняя школа имени  Героя Советского Союза Стружкина И.В.»</w:t>
      </w:r>
    </w:p>
    <w:p>
      <w:pPr>
        <w:spacing w:after="0" w:line="240" w:lineRule="auto"/>
        <w:jc w:val="center"/>
        <w:outlineLvl w:val="0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>Демянского района Новгородской области.</w:t>
      </w:r>
    </w:p>
    <w:p>
      <w:pPr>
        <w:spacing w:before="100" w:beforeAutospacing="1" w:after="100" w:afterAutospacing="1" w:line="360" w:lineRule="auto"/>
        <w:jc w:val="center"/>
        <w:outlineLvl w:val="0"/>
        <w:rPr>
          <w:rFonts w:ascii="Times New Roman" w:hAnsi="Times New Roman" w:eastAsia="Calibri" w:cs="Times New Roman"/>
          <w:sz w:val="28"/>
          <w:szCs w:val="28"/>
          <w:lang w:eastAsia="en-US"/>
        </w:rPr>
      </w:pPr>
    </w:p>
    <w:p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4"/>
        <w:tblW w:w="0" w:type="auto"/>
        <w:tblInd w:w="521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9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eastAsia="Calibri" w:cs="Times New Roman"/>
          <w:b/>
          <w:sz w:val="40"/>
          <w:szCs w:val="40"/>
          <w:lang w:eastAsia="en-US"/>
        </w:rPr>
        <w:t xml:space="preserve">Методическая разработка </w:t>
      </w:r>
      <w:r>
        <w:rPr>
          <w:rFonts w:ascii="Times New Roman" w:hAnsi="Times New Roman" w:cs="Times New Roman"/>
          <w:b/>
          <w:sz w:val="40"/>
          <w:szCs w:val="40"/>
        </w:rPr>
        <w:t>по предмету</w:t>
      </w:r>
    </w:p>
    <w:p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«Основы религиозных культур и светской этики (ОРКСЭ)»</w:t>
      </w:r>
    </w:p>
    <w:p>
      <w:pPr>
        <w:spacing w:after="0" w:line="240" w:lineRule="auto"/>
        <w:jc w:val="center"/>
        <w:outlineLvl w:val="0"/>
        <w:rPr>
          <w:rFonts w:ascii="Times New Roman" w:hAnsi="Times New Roman" w:eastAsia="Calibri" w:cs="Times New Roman"/>
          <w:b/>
          <w:sz w:val="40"/>
          <w:szCs w:val="40"/>
          <w:lang w:eastAsia="en-US"/>
        </w:rPr>
      </w:pPr>
      <w:r>
        <w:rPr>
          <w:rFonts w:ascii="Times New Roman" w:hAnsi="Times New Roman" w:eastAsia="Calibri" w:cs="Times New Roman"/>
          <w:b/>
          <w:sz w:val="40"/>
          <w:szCs w:val="40"/>
          <w:lang w:eastAsia="en-US"/>
        </w:rPr>
        <w:t>по теме</w:t>
      </w:r>
    </w:p>
    <w:p>
      <w:pPr>
        <w:spacing w:after="0" w:line="360" w:lineRule="auto"/>
        <w:jc w:val="center"/>
        <w:outlineLvl w:val="0"/>
        <w:rPr>
          <w:rFonts w:ascii="Times New Roman" w:hAnsi="Times New Roman" w:eastAsia="Calibri" w:cs="Times New Roman"/>
          <w:b/>
          <w:sz w:val="40"/>
          <w:szCs w:val="40"/>
          <w:lang w:eastAsia="en-US"/>
        </w:rPr>
      </w:pPr>
      <w:r>
        <w:rPr>
          <w:rFonts w:ascii="Times New Roman" w:hAnsi="Times New Roman" w:eastAsia="Calibri" w:cs="Times New Roman"/>
          <w:b/>
          <w:sz w:val="40"/>
          <w:szCs w:val="40"/>
          <w:lang w:eastAsia="en-US"/>
        </w:rPr>
        <w:t>«Пра</w:t>
      </w:r>
      <w:r>
        <w:rPr>
          <w:rFonts w:ascii="Times New Roman" w:hAnsi="Times New Roman" w:eastAsia="Calibri" w:cs="Times New Roman"/>
          <w:b/>
          <w:sz w:val="40"/>
          <w:szCs w:val="40"/>
          <w:lang w:val="ru-RU" w:eastAsia="en-US"/>
        </w:rPr>
        <w:t>вославные</w:t>
      </w:r>
      <w:r>
        <w:rPr>
          <w:rFonts w:hint="default" w:ascii="Times New Roman" w:hAnsi="Times New Roman" w:eastAsia="Calibri" w:cs="Times New Roman"/>
          <w:b/>
          <w:sz w:val="40"/>
          <w:szCs w:val="40"/>
          <w:lang w:val="ru-RU" w:eastAsia="en-US"/>
        </w:rPr>
        <w:t xml:space="preserve"> традиции</w:t>
      </w:r>
      <w:r>
        <w:rPr>
          <w:rFonts w:ascii="Times New Roman" w:hAnsi="Times New Roman" w:eastAsia="Calibri" w:cs="Times New Roman"/>
          <w:b/>
          <w:sz w:val="40"/>
          <w:szCs w:val="40"/>
          <w:lang w:eastAsia="en-US"/>
        </w:rPr>
        <w:t>»</w:t>
      </w:r>
    </w:p>
    <w:p>
      <w:pPr>
        <w:spacing w:after="0" w:line="240" w:lineRule="auto"/>
        <w:jc w:val="center"/>
        <w:rPr>
          <w:rFonts w:ascii="Times New Roman" w:hAnsi="Times New Roman" w:cs="Times New Roman"/>
          <w:i/>
          <w:sz w:val="40"/>
          <w:szCs w:val="40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Возраст детей: </w:t>
      </w:r>
      <w:r>
        <w:rPr>
          <w:rFonts w:ascii="Times New Roman" w:hAnsi="Times New Roman" w:cs="Times New Roman"/>
          <w:i/>
          <w:sz w:val="28"/>
          <w:szCs w:val="28"/>
        </w:rPr>
        <w:t>10-12 лет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Олефир Елена Николаевна, учитель технологии </w:t>
      </w: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Лычково</w:t>
      </w:r>
    </w:p>
    <w:p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>
      <w:pPr>
        <w:spacing w:before="100" w:beforeAutospacing="1" w:after="100" w:afterAutospacing="1" w:line="360" w:lineRule="auto"/>
        <w:jc w:val="center"/>
        <w:outlineLvl w:val="0"/>
        <w:rPr>
          <w:rFonts w:ascii="Times New Roman" w:hAnsi="Times New Roman" w:eastAsia="Calibri" w:cs="Times New Roman"/>
          <w:b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en-US"/>
        </w:rPr>
        <w:t>ПОЯСНИТЕЛЬНАЯ  ЗАПИСКА</w:t>
      </w:r>
    </w:p>
    <w:tbl>
      <w:tblPr>
        <w:tblStyle w:val="11"/>
        <w:tblW w:w="7125" w:type="dxa"/>
        <w:tblInd w:w="337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7125" w:type="dxa"/>
          </w:tcPr>
          <w:p>
            <w:pPr>
              <w:spacing w:after="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«Не умирают обычаи, которым  определено быть вечными».</w:t>
            </w:r>
          </w:p>
          <w:p>
            <w:pPr>
              <w:spacing w:after="0" w:line="360" w:lineRule="auto"/>
              <w:outlineLvl w:val="0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                                                                 Н. В.Гоголь</w:t>
            </w:r>
          </w:p>
          <w:p>
            <w:pPr>
              <w:spacing w:before="100" w:beforeAutospacing="1" w:after="100" w:afterAutospacing="1" w:line="360" w:lineRule="auto"/>
              <w:jc w:val="center"/>
              <w:outlineLvl w:val="0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</w:p>
        </w:tc>
      </w:tr>
    </w:tbl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Актуальность. </w:t>
      </w:r>
      <w:r>
        <w:rPr>
          <w:rFonts w:ascii="Times New Roman" w:hAnsi="Times New Roman" w:cs="Times New Roman"/>
          <w:sz w:val="28"/>
          <w:szCs w:val="28"/>
        </w:rPr>
        <w:t>Не секрет, что одной из главных проблем современности является духовный кризис. Сегодня молодым людям  сложно выбрать идеал, на который можно ориентироваться, тяжело распознать, где истинное добро, а где зло. Настоящие духовные ценности подменяются «ложными». Кризис духовности лишает смысла жизнь наших современников. На какой идеал ориентироваться сегодняшним школьникам? Ответить на этот вопрос поможет  концепция духовно – нравственного воспитания.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Концепция духовно-нравственного воспитания, разработанная для школьников России, гласит, что человек должен  стремиться стать высокоморальным, творческим, профессионально компетентным гражданином России, который воспринимает судьбу страны как собственную, осознаёт ответственность за государство.</w:t>
      </w:r>
    </w:p>
    <w:p>
      <w:pPr>
        <w:spacing w:after="0" w:line="360" w:lineRule="auto"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Мы живем в замечательной стране, имя которой – Российская Федерация или коротко Россия. Произнесите это слово вслух, и вы почувствуете в его звучании свет, раздолье, простор, одухотворенность. Мы любовно называем  нашу страну Родина – мать, потому что родились и живем в ней.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Сегодняшняя задача учителя,  состоит в формировании чувства любви к Родине, к ее историческому прошлому,   желания знать и сохранять традиции родного народа. Основным  фактором возрождения  духовности молодого поколения  является православие. Православные традиции должны  способствовать  духовно- нравственному воспитанию обучающихся. </w:t>
      </w:r>
      <w:r>
        <w:rPr>
          <w:rFonts w:ascii="Times New Roman" w:hAnsi="Times New Roman" w:cs="Times New Roman"/>
          <w:sz w:val="28"/>
          <w:szCs w:val="28"/>
        </w:rPr>
        <w:t>Это важное направление педагогики призвано находить методы, отвечающие запросам сегодняшнего дня, которые могли бы раскрывать смысл этих ценностей современным детям.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Развитие в детях любви и уважения к народной культуре, традициям, способности к общению, развитие умения любить и дорожить  родным очагом  - это приоритетное направление в современном  воспитании и образовании детей.    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Школьники вступают в период  широкого освоения духовных ценностей не только русского народа, но и других народов России, разных стран мира. Праздничная культура России сегодня представляет собой причудливое сочетание самых разнообразных праздников – славяно-русских и праздников народов, населяющих нашу  многонациональную страну. Истинные православные  праздники - это завещание одного поколения другому, и  нам, взрослым, должно быть небезразлично, какие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традиции (праздники)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унаследуют наши дети и внуки. Поэтому на современном этапе так актуальна проблема возрождения интереса к народной культуре у детей и подростков.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На возникновение  интереса   обучающихся  к традициям и обычаям россиян можно влиять через рассказы о  народных и Православных праздниках, разучивание элементов народных обрядов, изготовление  тематических подарков в различных техниках декоративно-прикладного творчества, что  способствует формированию основ народной культуры, духовному, нравственному, патриотическому воспитанию школьников. 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В ходе духовно—нравственного воспитания у детей формируются качества, необходимые  для самореализации и успешной социализации, они обеспечивают удовлетворение образовательных потребностей личности ребенка. 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Нас справедливо тревожит эмоциональное состояние современных подростков: холодность, равнодушие к истинным ценностям. Поиск педагогом своего пути, гуманизации учебно-воспитательного процесса в образовании всегда заслуживает серьезного внимания и поощрения.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На основе вышеизложенного, в нашей школе сложилась система воспитательной работы, направленная на гражданско-патриотическое и духовно-нравственное развитие учащихся 1-11 классов. В этой системе  большое место отводится таким формам работы, как классные часы, праздники, экскурсии, поездки, коллективные творческие дела.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Общепринятой традиционной формой воспитательной работы  с обучающимися  является классный час. 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Классный час - это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одна из форм прямого общения между учителем и учащимися, в процессе которого происходят социальное и этическое воспитание учащихся, развитие каждого школьника как личности, формирование классного коллектива. Организация классного часа для преподавателя — нелегкое и очень ответственное дело.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t xml:space="preserve">             </w:t>
      </w:r>
      <w:r>
        <w:fldChar w:fldCharType="begin"/>
      </w:r>
      <w:r>
        <w:instrText xml:space="preserve"> HYPERLINK "http://ped-kopilka.ru/klasnomu-rukovoditelyu/metody-obuchenija-ispolzuemye-pri-provedeni-tematicheskih-klasnyh-chasov.html" \o "методы обучения, используемые при проведении тематических классных часов" </w:instrText>
      </w:r>
      <w:r>
        <w:fldChar w:fldCharType="separate"/>
      </w:r>
      <w:r>
        <w:rPr>
          <w:rFonts w:ascii="Times New Roman" w:hAnsi="Times New Roman" w:cs="Times New Roman"/>
          <w:bCs/>
          <w:sz w:val="28"/>
          <w:szCs w:val="28"/>
        </w:rPr>
        <w:t>Классный час</w:t>
      </w:r>
      <w:r>
        <w:rPr>
          <w:rFonts w:ascii="Times New Roman" w:hAnsi="Times New Roman" w:cs="Times New Roman"/>
          <w:bCs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 представляет собой время, проведенное учителем с обучающимися класса и организованное таким образом, чтобы ребята имели возможность принимать участие в определенной деятельности, способствующей развитию социальных отношений и формированию духовно- нравственных ценностей.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Данная  форма работы, мне кажется, наиболее эффективной в условиях сельской школы. Именно поэтому мною выбрана тема конкурсной работы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«Праздников праздник и торжество торжеств».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Классный час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по данной теме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имеет место в системе классных часов, посвященных изучению обычаев и традиций народов России и его духовно-нравственной культуры. Данное мероприятие проводится для учащихся 4-5 классов обязательно с  участием родителей. </w:t>
      </w:r>
    </w:p>
    <w:p>
      <w:pPr>
        <w:spacing w:after="0" w:line="360" w:lineRule="auto"/>
        <w:jc w:val="center"/>
        <w:outlineLvl w:val="0"/>
        <w:rPr>
          <w:rFonts w:ascii="Times New Roman" w:hAnsi="Times New Roman" w:eastAsia="Calibri" w:cs="Times New Roman"/>
          <w:b/>
          <w:sz w:val="28"/>
          <w:szCs w:val="28"/>
          <w:lang w:eastAsia="en-US"/>
        </w:rPr>
      </w:pPr>
    </w:p>
    <w:p>
      <w:pPr>
        <w:spacing w:after="0" w:line="360" w:lineRule="auto"/>
        <w:jc w:val="center"/>
        <w:outlineLvl w:val="0"/>
        <w:rPr>
          <w:rFonts w:ascii="Times New Roman" w:hAnsi="Times New Roman" w:eastAsia="Calibri" w:cs="Times New Roman"/>
          <w:b/>
          <w:sz w:val="28"/>
          <w:szCs w:val="28"/>
          <w:lang w:eastAsia="en-US"/>
        </w:rPr>
      </w:pPr>
    </w:p>
    <w:p>
      <w:pPr>
        <w:spacing w:after="0" w:line="360" w:lineRule="auto"/>
        <w:jc w:val="center"/>
        <w:outlineLvl w:val="0"/>
        <w:rPr>
          <w:rFonts w:ascii="Times New Roman" w:hAnsi="Times New Roman" w:eastAsia="Calibri" w:cs="Times New Roman"/>
          <w:b/>
          <w:sz w:val="28"/>
          <w:szCs w:val="28"/>
          <w:lang w:eastAsia="en-US"/>
        </w:rPr>
      </w:pPr>
    </w:p>
    <w:p>
      <w:pPr>
        <w:spacing w:after="0" w:line="360" w:lineRule="auto"/>
        <w:jc w:val="center"/>
        <w:outlineLvl w:val="0"/>
        <w:rPr>
          <w:rFonts w:ascii="Times New Roman" w:hAnsi="Times New Roman" w:eastAsia="Calibri" w:cs="Times New Roman"/>
          <w:b/>
          <w:sz w:val="28"/>
          <w:szCs w:val="28"/>
          <w:lang w:eastAsia="en-US"/>
        </w:rPr>
      </w:pPr>
    </w:p>
    <w:p>
      <w:pPr>
        <w:spacing w:after="0" w:line="360" w:lineRule="auto"/>
        <w:jc w:val="center"/>
        <w:outlineLvl w:val="0"/>
        <w:rPr>
          <w:rFonts w:ascii="Times New Roman" w:hAnsi="Times New Roman" w:eastAsia="Calibri" w:cs="Times New Roman"/>
          <w:b/>
          <w:sz w:val="28"/>
          <w:szCs w:val="28"/>
          <w:lang w:eastAsia="en-US"/>
        </w:rPr>
      </w:pPr>
    </w:p>
    <w:p>
      <w:pPr>
        <w:spacing w:after="0" w:line="360" w:lineRule="auto"/>
        <w:jc w:val="center"/>
        <w:outlineLvl w:val="0"/>
        <w:rPr>
          <w:rFonts w:ascii="Times New Roman" w:hAnsi="Times New Roman" w:eastAsia="Calibri" w:cs="Times New Roman"/>
          <w:b/>
          <w:sz w:val="28"/>
          <w:szCs w:val="28"/>
          <w:lang w:eastAsia="en-US"/>
        </w:rPr>
      </w:pPr>
    </w:p>
    <w:p>
      <w:pPr>
        <w:spacing w:after="0" w:line="360" w:lineRule="auto"/>
        <w:jc w:val="center"/>
        <w:outlineLvl w:val="0"/>
        <w:rPr>
          <w:rFonts w:ascii="Times New Roman" w:hAnsi="Times New Roman" w:eastAsia="Calibri" w:cs="Times New Roman"/>
          <w:b/>
          <w:sz w:val="28"/>
          <w:szCs w:val="28"/>
          <w:lang w:eastAsia="en-US"/>
        </w:rPr>
      </w:pPr>
    </w:p>
    <w:p>
      <w:pPr>
        <w:spacing w:after="0" w:line="360" w:lineRule="auto"/>
        <w:jc w:val="center"/>
        <w:outlineLvl w:val="0"/>
        <w:rPr>
          <w:rFonts w:ascii="Times New Roman" w:hAnsi="Times New Roman" w:eastAsia="Calibri" w:cs="Times New Roman"/>
          <w:b/>
          <w:sz w:val="28"/>
          <w:szCs w:val="28"/>
          <w:lang w:eastAsia="en-US"/>
        </w:rPr>
      </w:pPr>
    </w:p>
    <w:p>
      <w:pPr>
        <w:spacing w:after="0" w:line="360" w:lineRule="auto"/>
        <w:jc w:val="center"/>
        <w:outlineLvl w:val="0"/>
        <w:rPr>
          <w:rFonts w:ascii="Times New Roman" w:hAnsi="Times New Roman" w:eastAsia="Calibri" w:cs="Times New Roman"/>
          <w:b/>
          <w:sz w:val="28"/>
          <w:szCs w:val="28"/>
          <w:lang w:eastAsia="en-US"/>
        </w:rPr>
      </w:pPr>
    </w:p>
    <w:p>
      <w:pPr>
        <w:spacing w:after="0" w:line="360" w:lineRule="auto"/>
        <w:jc w:val="center"/>
        <w:outlineLvl w:val="0"/>
        <w:rPr>
          <w:rFonts w:ascii="Times New Roman" w:hAnsi="Times New Roman" w:eastAsia="Calibri" w:cs="Times New Roman"/>
          <w:b/>
          <w:sz w:val="28"/>
          <w:szCs w:val="28"/>
          <w:lang w:eastAsia="en-US"/>
        </w:rPr>
      </w:pPr>
    </w:p>
    <w:p>
      <w:pPr>
        <w:spacing w:after="0" w:line="360" w:lineRule="auto"/>
        <w:jc w:val="both"/>
        <w:outlineLvl w:val="0"/>
        <w:rPr>
          <w:rFonts w:ascii="Times New Roman" w:hAnsi="Times New Roman" w:eastAsia="Calibri" w:cs="Times New Roman"/>
          <w:b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en-US"/>
        </w:rPr>
        <w:t>Классный  час  на  тему «Пра</w:t>
      </w:r>
      <w:r>
        <w:rPr>
          <w:rFonts w:ascii="Times New Roman" w:hAnsi="Times New Roman" w:eastAsia="Calibri" w:cs="Times New Roman"/>
          <w:b/>
          <w:sz w:val="28"/>
          <w:szCs w:val="28"/>
          <w:lang w:val="ru-RU" w:eastAsia="en-US"/>
        </w:rPr>
        <w:t>вославные</w:t>
      </w:r>
      <w:r>
        <w:rPr>
          <w:rFonts w:hint="default" w:ascii="Times New Roman" w:hAnsi="Times New Roman" w:eastAsia="Calibri" w:cs="Times New Roman"/>
          <w:b/>
          <w:sz w:val="28"/>
          <w:szCs w:val="28"/>
          <w:lang w:val="ru-RU" w:eastAsia="en-US"/>
        </w:rPr>
        <w:t xml:space="preserve"> традиции</w:t>
      </w:r>
      <w:bookmarkStart w:id="0" w:name="_GoBack"/>
      <w:bookmarkEnd w:id="0"/>
      <w:r>
        <w:rPr>
          <w:rFonts w:ascii="Times New Roman" w:hAnsi="Times New Roman" w:eastAsia="Calibri" w:cs="Times New Roman"/>
          <w:b/>
          <w:sz w:val="28"/>
          <w:szCs w:val="28"/>
          <w:lang w:eastAsia="en-US"/>
        </w:rPr>
        <w:t>»</w:t>
      </w:r>
    </w:p>
    <w:p>
      <w:pPr>
        <w:spacing w:after="0" w:line="360" w:lineRule="auto"/>
        <w:jc w:val="both"/>
        <w:outlineLvl w:val="0"/>
        <w:rPr>
          <w:rFonts w:ascii="Times New Roman" w:hAnsi="Times New Roman" w:eastAsia="Calibri" w:cs="Times New Roman"/>
          <w:b/>
          <w:sz w:val="28"/>
          <w:szCs w:val="28"/>
          <w:lang w:eastAsia="en-US"/>
        </w:rPr>
      </w:pPr>
    </w:p>
    <w:p>
      <w:pPr>
        <w:kinsoku w:val="0"/>
        <w:overflowPunct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iCs/>
          <w:sz w:val="28"/>
          <w:szCs w:val="28"/>
          <w:u w:val="single"/>
        </w:rPr>
        <w:t>Цели:</w:t>
      </w:r>
    </w:p>
    <w:p>
      <w:pPr>
        <w:kinsoku w:val="0"/>
        <w:overflowPunct w:val="0"/>
        <w:spacing w:after="0" w:line="360" w:lineRule="auto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формировать общечеловеческие духовные-нравственные ценности на примере знакомства    с традиционным православным праздником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Святой </w:t>
      </w:r>
      <w:r>
        <w:rPr>
          <w:rFonts w:ascii="Times New Roman" w:hAnsi="Times New Roman" w:cs="Times New Roman"/>
          <w:bCs/>
          <w:iCs/>
          <w:sz w:val="28"/>
          <w:szCs w:val="28"/>
        </w:rPr>
        <w:t>Пасхи,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 w:eastAsiaTheme="minorHAnsi"/>
          <w:spacing w:val="-10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pacing w:val="-10"/>
          <w:sz w:val="28"/>
          <w:szCs w:val="28"/>
          <w:lang w:eastAsia="en-US"/>
        </w:rPr>
        <w:t>- расширить знания учащихся о православных традициях русского народа</w:t>
      </w:r>
    </w:p>
    <w:p>
      <w:pPr>
        <w:shd w:val="clear" w:color="auto" w:fill="FFFFFF"/>
        <w:tabs>
          <w:tab w:val="left" w:pos="163"/>
        </w:tabs>
        <w:spacing w:after="0" w:line="360" w:lineRule="auto"/>
        <w:ind w:right="1613"/>
        <w:jc w:val="both"/>
        <w:rPr>
          <w:rFonts w:ascii="Times New Roman" w:hAnsi="Times New Roman" w:eastAsia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  <w:lang w:eastAsia="en-US"/>
        </w:rPr>
        <w:t>Задачи:</w:t>
      </w:r>
    </w:p>
    <w:p>
      <w:pPr>
        <w:shd w:val="clear" w:color="auto" w:fill="FFFFFF"/>
        <w:tabs>
          <w:tab w:val="left" w:pos="163"/>
        </w:tabs>
        <w:spacing w:after="0" w:line="360" w:lineRule="auto"/>
        <w:ind w:right="1613"/>
        <w:jc w:val="both"/>
        <w:rPr>
          <w:rFonts w:ascii="Times New Roman" w:hAnsi="Times New Roman" w:eastAsia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en-US"/>
        </w:rPr>
        <w:t>образовательные</w:t>
      </w:r>
      <w:r>
        <w:rPr>
          <w:rFonts w:ascii="Times New Roman" w:hAnsi="Times New Roman" w:eastAsia="Times New Roman" w:cs="Times New Roman"/>
          <w:sz w:val="28"/>
          <w:szCs w:val="28"/>
          <w:u w:val="single"/>
          <w:lang w:eastAsia="en-US"/>
        </w:rPr>
        <w:t>:</w:t>
      </w:r>
    </w:p>
    <w:p>
      <w:pPr>
        <w:spacing w:after="0" w:line="360" w:lineRule="auto"/>
        <w:jc w:val="both"/>
        <w:textAlignment w:val="baseline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- познакомить учащихся с историей и традициями праздника Пасхи;</w:t>
      </w:r>
    </w:p>
    <w:p>
      <w:pPr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- расширить  знания о традиционном празднике Пасха через игровые формы и  </w:t>
      </w:r>
    </w:p>
    <w:p>
      <w:pPr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 рассказы о семейных традициях </w:t>
      </w:r>
    </w:p>
    <w:p>
      <w:p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7F7F6"/>
        </w:rPr>
      </w:pPr>
      <w:r>
        <w:rPr>
          <w:rFonts w:ascii="Times New Roman" w:hAnsi="Times New Roman" w:cs="Times New Roman" w:eastAsiaTheme="minorHAnsi"/>
          <w:i/>
          <w:sz w:val="28"/>
          <w:szCs w:val="28"/>
          <w:u w:val="single"/>
          <w:lang w:eastAsia="en-US"/>
        </w:rPr>
        <w:t>воспитательные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 у обучающихся нравственность, духовность, культуру отношений;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формировать     позитивное     отношение    к    христианским    нравственным 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spacing w:val="-7"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 ценностям, уважение к духовным традициям народа;</w:t>
      </w:r>
    </w:p>
    <w:p>
      <w:pPr>
        <w:shd w:val="clear" w:color="auto" w:fill="FFFFFF"/>
        <w:tabs>
          <w:tab w:val="left" w:pos="163"/>
        </w:tabs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- 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eastAsia="en-US"/>
        </w:rPr>
        <w:t>побуждать детей к изучению духовного опыта народа;</w:t>
      </w:r>
    </w:p>
    <w:p>
      <w:pPr>
        <w:widowControl w:val="0"/>
        <w:numPr>
          <w:ilvl w:val="0"/>
          <w:numId w:val="1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spacing w:val="-12"/>
          <w:sz w:val="28"/>
          <w:szCs w:val="28"/>
          <w:lang w:eastAsia="en-US"/>
        </w:rPr>
        <w:t>воспитывать бережное отношение к его культурному наследию;</w:t>
      </w:r>
    </w:p>
    <w:p>
      <w:pPr>
        <w:spacing w:after="0" w:line="360" w:lineRule="auto"/>
        <w:jc w:val="both"/>
        <w:textAlignment w:val="baseline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- воспитывать самостоятельность, осуществляя индивидуальный подход и  </w:t>
      </w:r>
    </w:p>
    <w:p>
      <w:pPr>
        <w:spacing w:after="0" w:line="360" w:lineRule="auto"/>
        <w:jc w:val="both"/>
        <w:textAlignment w:val="baseline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 создавая ситуацию успеха  для каждого воспитанника;</w:t>
      </w:r>
    </w:p>
    <w:p>
      <w:pPr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- способствовать укреплению   дружеских   и   творческих   контактов   между</w:t>
      </w:r>
    </w:p>
    <w:p>
      <w:pPr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  учениками и родителями.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u w:val="single"/>
        </w:rPr>
        <w:t>Участники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: </w:t>
      </w:r>
      <w:r>
        <w:rPr>
          <w:rFonts w:ascii="Times New Roman" w:hAnsi="Times New Roman" w:eastAsia="Times New Roman" w:cs="Times New Roman"/>
          <w:sz w:val="28"/>
          <w:szCs w:val="28"/>
        </w:rPr>
        <w:t>обучающиеся  класса, классный руководитель, родители.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u w:val="single"/>
        </w:rPr>
        <w:t>Оформление:</w:t>
      </w:r>
      <w:r>
        <w:rPr>
          <w:rStyle w:val="13"/>
          <w:rFonts w:ascii="Times New Roman" w:hAnsi="Times New Roman" w:cs="Times New Roman"/>
          <w:color w:val="000000"/>
          <w:sz w:val="28"/>
          <w:szCs w:val="28"/>
        </w:rPr>
        <w:t xml:space="preserve">  пасхальные   открытки,  картины русских художников по теме,  крашеные   яйца, фотографии православных храмов, </w:t>
      </w:r>
      <w:r>
        <w:rPr>
          <w:rFonts w:ascii="Times New Roman" w:hAnsi="Times New Roman" w:eastAsia="Times New Roman" w:cs="Times New Roman"/>
          <w:sz w:val="28"/>
          <w:szCs w:val="28"/>
        </w:rPr>
        <w:t>просмотр слайдов с пасхальными  традиционными службами.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u w:val="single"/>
        </w:rPr>
        <w:t>Оборудование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:  мультимедийный проектор, магнитная доска, интерактивная доска, музыкальный центр.</w:t>
      </w:r>
    </w:p>
    <w:p>
      <w:pPr>
        <w:shd w:val="clear" w:color="auto" w:fill="FFFFFF"/>
        <w:spacing w:after="0" w:line="360" w:lineRule="auto"/>
        <w:jc w:val="both"/>
        <w:rPr>
          <w:rFonts w:ascii="Arial" w:hAnsi="Arial" w:eastAsia="Times New Roman" w:cs="Arial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u w:val="single"/>
        </w:rPr>
        <w:t>Подготовительный</w:t>
      </w:r>
      <w:r>
        <w:rPr>
          <w:rFonts w:ascii="Times New Roman" w:hAnsi="Times New Roman" w:eastAsia="Times New Roman" w:cs="Times New Roman"/>
          <w:bCs/>
          <w:color w:val="000000"/>
          <w:sz w:val="27"/>
          <w:szCs w:val="27"/>
          <w:u w:val="single"/>
        </w:rPr>
        <w:t xml:space="preserve"> процесс:</w:t>
      </w:r>
    </w:p>
    <w:p>
      <w:pPr>
        <w:shd w:val="clear" w:color="auto" w:fill="FFFFFF"/>
        <w:spacing w:after="0" w:line="360" w:lineRule="auto"/>
        <w:jc w:val="both"/>
        <w:rPr>
          <w:rFonts w:ascii="Arial" w:hAnsi="Arial" w:eastAsia="Times New Roman" w:cs="Arial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>1. Дети учат стихи о Пасхе;</w:t>
      </w:r>
    </w:p>
    <w:p>
      <w:pPr>
        <w:shd w:val="clear" w:color="auto" w:fill="FFFFFF"/>
        <w:spacing w:after="0" w:line="360" w:lineRule="auto"/>
        <w:jc w:val="both"/>
        <w:rPr>
          <w:rFonts w:ascii="Arial" w:hAnsi="Arial" w:eastAsia="Times New Roman" w:cs="Arial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>2. Готовят рассказы о праздновании Пасхи и традициях русского народа;</w:t>
      </w:r>
    </w:p>
    <w:p>
      <w:pPr>
        <w:shd w:val="clear" w:color="auto" w:fill="FFFFFF"/>
        <w:spacing w:after="0" w:line="360" w:lineRule="auto"/>
        <w:jc w:val="both"/>
        <w:rPr>
          <w:rFonts w:ascii="Arial" w:hAnsi="Arial" w:eastAsia="Times New Roman" w:cs="Arial"/>
          <w:sz w:val="21"/>
          <w:szCs w:val="21"/>
        </w:rPr>
      </w:pP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3. </w:t>
      </w:r>
      <w:r>
        <w:rPr>
          <w:rFonts w:ascii="Times New Roman" w:hAnsi="Times New Roman" w:eastAsia="Times New Roman" w:cs="Times New Roman"/>
          <w:sz w:val="27"/>
          <w:szCs w:val="27"/>
        </w:rPr>
        <w:t>Готовят рисунки и поделки на тему «Светлый праздник Пасха».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32"/>
          <w:szCs w:val="32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Ход мероприятия.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b/>
          <w:bCs/>
          <w:iCs/>
          <w:color w:val="000000"/>
          <w:sz w:val="27"/>
          <w:szCs w:val="27"/>
          <w:u w:val="single"/>
        </w:rPr>
      </w:pPr>
      <w:r>
        <w:rPr>
          <w:rFonts w:ascii="Times New Roman" w:hAnsi="Times New Roman" w:eastAsia="Times New Roman" w:cs="Times New Roman"/>
          <w:b/>
          <w:bCs/>
          <w:iCs/>
          <w:color w:val="000000"/>
          <w:sz w:val="27"/>
          <w:szCs w:val="27"/>
          <w:lang w:val="en-US"/>
        </w:rPr>
        <w:t>I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7"/>
          <w:szCs w:val="27"/>
        </w:rPr>
        <w:t>.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7"/>
          <w:szCs w:val="27"/>
          <w:u w:val="single"/>
        </w:rPr>
        <w:t>Организация начала занятия.</w:t>
      </w:r>
    </w:p>
    <w:p>
      <w:pPr>
        <w:shd w:val="clear" w:color="auto" w:fill="FFFFFF"/>
        <w:spacing w:after="0" w:line="360" w:lineRule="auto"/>
        <w:jc w:val="both"/>
        <w:rPr>
          <w:rFonts w:ascii="Arial" w:hAnsi="Arial" w:eastAsia="Times New Roman" w:cs="Arial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Добрый день дорогие ребята и гости нашего мероприятия!</w:t>
      </w:r>
    </w:p>
    <w:p>
      <w:pPr>
        <w:shd w:val="clear" w:color="auto" w:fill="FFFFFF"/>
        <w:spacing w:after="0" w:line="360" w:lineRule="auto"/>
        <w:jc w:val="both"/>
        <w:rPr>
          <w:rFonts w:ascii="Arial" w:hAnsi="Arial" w:eastAsia="Times New Roman" w:cs="Arial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  <w:lang w:val="en-US"/>
        </w:rPr>
        <w:t>II</w:t>
      </w: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  <w:u w:val="single"/>
        </w:rPr>
        <w:t>Вступительная часть – постановка вопроса</w:t>
      </w:r>
    </w:p>
    <w:p>
      <w:pPr>
        <w:spacing w:after="0" w:line="360" w:lineRule="auto"/>
        <w:jc w:val="both"/>
        <w:rPr>
          <w:rFonts w:ascii="Arial" w:hAnsi="Arial" w:eastAsia="Times New Roman" w:cs="Arial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Из страны далеко ласточки летят,</w:t>
      </w:r>
    </w:p>
    <w:p>
      <w:pPr>
        <w:spacing w:after="0" w:line="360" w:lineRule="auto"/>
        <w:jc w:val="both"/>
        <w:rPr>
          <w:rFonts w:ascii="Arial" w:hAnsi="Arial" w:eastAsia="Times New Roman" w:cs="Arial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Весело щебечут, людям говорят:</w:t>
      </w:r>
    </w:p>
    <w:p>
      <w:pPr>
        <w:spacing w:after="0" w:line="360" w:lineRule="auto"/>
        <w:jc w:val="both"/>
        <w:rPr>
          <w:rFonts w:ascii="Arial" w:hAnsi="Arial" w:eastAsia="Times New Roman" w:cs="Arial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"Люди, пробудитесь!</w:t>
      </w:r>
    </w:p>
    <w:p>
      <w:pPr>
        <w:spacing w:after="0" w:line="360" w:lineRule="auto"/>
        <w:jc w:val="both"/>
        <w:rPr>
          <w:rFonts w:ascii="Arial" w:hAnsi="Arial" w:eastAsia="Times New Roman" w:cs="Arial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 вам весна идет,</w:t>
      </w:r>
    </w:p>
    <w:p>
      <w:pPr>
        <w:spacing w:after="0" w:line="360" w:lineRule="auto"/>
        <w:jc w:val="both"/>
        <w:rPr>
          <w:rFonts w:ascii="Arial" w:hAnsi="Arial" w:eastAsia="Times New Roman" w:cs="Arial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А с весной – и праздник  радость вам несет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Любите ли вы праздники?  </w:t>
      </w:r>
      <w:r>
        <w:rPr>
          <w:rFonts w:ascii="Times New Roman" w:hAnsi="Times New Roman" w:cs="Times New Roman"/>
          <w:b/>
          <w:sz w:val="24"/>
          <w:szCs w:val="24"/>
        </w:rPr>
        <w:t>Ответы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праздники вы знаете?  </w:t>
      </w:r>
      <w:r>
        <w:rPr>
          <w:rFonts w:ascii="Times New Roman" w:hAnsi="Times New Roman" w:cs="Times New Roman"/>
          <w:b/>
          <w:sz w:val="24"/>
          <w:szCs w:val="24"/>
        </w:rPr>
        <w:t>Ответы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- Какие из них отмечаются весной?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Ответы детей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Мы встречаемся с вами в преддверии самого главного праздника всех  </w:t>
      </w:r>
    </w:p>
    <w:p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православных христиан. </w:t>
      </w:r>
    </w:p>
    <w:p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Какой это праздник?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Ответ детей.</w:t>
      </w:r>
    </w:p>
    <w:p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Теперь вы можете назвать тему нашего классного часа?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Ответ детей.</w:t>
      </w:r>
    </w:p>
    <w:p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-Правильно, это - Светлый православный праздник Пасхи. 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b/>
          <w:bCs/>
          <w:iCs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  <w:lang w:val="en-US"/>
        </w:rPr>
        <w:t>III</w:t>
      </w: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  <w:u w:val="single"/>
        </w:rPr>
        <w:t xml:space="preserve">Основная часть (содержательная) часть –материал для решения 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b/>
          <w:bCs/>
          <w:iCs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  <w:u w:val="single"/>
        </w:rPr>
        <w:t>вопроса.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b/>
          <w:bCs/>
          <w:iCs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</w:rPr>
        <w:t>3.1.</w:t>
      </w: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  <w:u w:val="single"/>
        </w:rPr>
        <w:t xml:space="preserve"> Организация восприятия и осмысления новой информации</w:t>
      </w:r>
    </w:p>
    <w:p>
      <w:pPr>
        <w:shd w:val="clear" w:color="auto" w:fill="FFFFFF"/>
        <w:spacing w:after="0" w:line="360" w:lineRule="auto"/>
        <w:jc w:val="both"/>
        <w:rPr>
          <w:rFonts w:ascii="Arial" w:hAnsi="Arial" w:eastAsia="Times New Roman" w:cs="Arial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7"/>
          <w:szCs w:val="27"/>
        </w:rPr>
        <w:t>Учитель</w:t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</w:rPr>
        <w:t>.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Приближается светлый и радостный день Пасхи, Воскресения Христова! 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>
        <w:rPr>
          <w:sz w:val="28"/>
          <w:szCs w:val="28"/>
          <w:shd w:val="clear" w:color="auto" w:fill="FFFFFF"/>
        </w:rPr>
        <w:t xml:space="preserve">Велик- День, Царь - День, Христов- День, Светлое Воскресение так называют 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rPr>
          <w:b/>
          <w:color w:val="C0504D" w:themeColor="accent2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Праздник  Пасхи</w:t>
      </w:r>
      <w:r>
        <w:rPr>
          <w:b/>
          <w:shd w:val="clear" w:color="auto" w:fill="FFFFFF"/>
        </w:rPr>
        <w:t>.</w:t>
      </w:r>
      <w:r>
        <w:rPr>
          <w:b/>
          <w:color w:val="C0504D" w:themeColor="accent2"/>
          <w:shd w:val="clear" w:color="auto" w:fill="FFFFFF"/>
        </w:rPr>
        <w:br w:type="textWrapping"/>
      </w:r>
      <w:r>
        <w:rPr>
          <w:color w:val="000000"/>
          <w:sz w:val="28"/>
          <w:szCs w:val="28"/>
          <w:shd w:val="clear" w:color="auto" w:fill="FFFFFF"/>
        </w:rPr>
        <w:t>- «Христос Воскресе!» - здороваемся, приветствуя друг друга иначе, чем в другое время.  И слышим радостные ответы: «Воистину Воскресе!»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shd w:val="clear" w:color="auto" w:fill="FFFFFF"/>
        </w:rPr>
        <w:t>(показ слайдов  с названиями праздника)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Ученица 1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Русские люди связывают Пасху с весной - жизнью природы, с расцветом 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добрых чувств - единение людей с надеждой на будущее счастье.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Иисус Христос победил смерть и нам заповедал новую, другую жизнь, 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которая никогда не кончится.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Ученик 2.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После масленичного веселия семь недель до Пасхи длится Великий пост. В 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этот период люди  старались соблюдать себя в  строгости и  святости. 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Шестая </w:t>
      </w:r>
      <w:r>
        <w:rPr>
          <w:rFonts w:ascii="Times New Roman" w:hAnsi="Times New Roman" w:eastAsia="Times New Roman" w:cs="Times New Roman"/>
          <w:bCs/>
          <w:iCs/>
          <w:sz w:val="28"/>
          <w:szCs w:val="28"/>
        </w:rPr>
        <w:t>неделя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> </w:t>
      </w:r>
      <w:r>
        <w:rPr>
          <w:rFonts w:ascii="Times New Roman" w:hAnsi="Times New Roman" w:eastAsia="Times New Roman" w:cs="Times New Roman"/>
          <w:sz w:val="28"/>
          <w:szCs w:val="28"/>
        </w:rPr>
        <w:t>Великого поста – </w:t>
      </w: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</w:rPr>
        <w:t>Вербная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jc w:val="both"/>
        <w:rPr>
          <w:b/>
          <w:color w:val="C0504D" w:themeColor="accent2"/>
          <w:shd w:val="clear" w:color="auto" w:fill="FFFFFF"/>
        </w:rPr>
      </w:pPr>
      <w:r>
        <w:rPr>
          <w:sz w:val="28"/>
          <w:szCs w:val="28"/>
        </w:rPr>
        <w:t>Верба - растение, которое к этому времени распускает свои почки-серёжки и возвещает о приходе весны.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shd w:val="clear" w:color="auto" w:fill="FFFFFF"/>
        </w:rPr>
        <w:t>(показ слайдов с картинками о Вербном Воскресении )</w:t>
      </w:r>
    </w:p>
    <w:p>
      <w:pPr>
        <w:shd w:val="clear" w:color="auto" w:fill="FFFFFF"/>
        <w:spacing w:after="0" w:line="360" w:lineRule="auto"/>
        <w:jc w:val="both"/>
        <w:rPr>
          <w:rFonts w:ascii="Arial" w:hAnsi="Arial" w:eastAsia="Times New Roman" w:cs="Arial"/>
          <w:sz w:val="28"/>
          <w:szCs w:val="28"/>
        </w:rPr>
      </w:pPr>
      <w:r>
        <w:rPr>
          <w:rFonts w:ascii="Times New Roman" w:hAnsi="Times New Roman" w:eastAsia="Times New Roman"/>
          <w:b/>
          <w:sz w:val="24"/>
          <w:szCs w:val="24"/>
        </w:rPr>
        <w:t xml:space="preserve">Ученики поют песню «Вербочки» (на стихи  А. Блока) </w:t>
      </w:r>
    </w:p>
    <w:p>
      <w:pPr>
        <w:shd w:val="clear" w:color="auto" w:fill="FFFFFF"/>
        <w:spacing w:after="0" w:line="360" w:lineRule="auto"/>
        <w:jc w:val="both"/>
        <w:rPr>
          <w:rFonts w:ascii="Arial" w:hAnsi="Arial" w:eastAsia="Times New Roman" w:cs="Arial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</w:rPr>
        <w:t>Ученик 3.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</w:rPr>
        <w:t xml:space="preserve">- На последней неделе </w:t>
      </w:r>
      <w:r>
        <w:rPr>
          <w:rFonts w:ascii="Times New Roman" w:hAnsi="Times New Roman" w:eastAsia="Times New Roman" w:cs="Times New Roman"/>
          <w:sz w:val="28"/>
          <w:szCs w:val="28"/>
        </w:rPr>
        <w:t>перед Пасхой</w:t>
      </w:r>
      <w:r>
        <w:rPr>
          <w:rFonts w:ascii="Times New Roman" w:hAnsi="Times New Roman" w:eastAsia="Times New Roman" w:cs="Times New Roman"/>
          <w:bCs/>
          <w:iCs/>
          <w:sz w:val="28"/>
          <w:szCs w:val="28"/>
        </w:rPr>
        <w:t xml:space="preserve">, она называется  Страстной, (посвящалась </w:t>
      </w: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>воспоминаниям о последних днях земной жизни Спасителя, о Его страданиях, распятии, крестной смерти, погребении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  <w:t xml:space="preserve">),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верующие усердно молились. </w:t>
      </w:r>
    </w:p>
    <w:p>
      <w:pPr>
        <w:shd w:val="clear" w:color="auto" w:fill="FEFEFE"/>
        <w:spacing w:after="0" w:line="360" w:lineRule="auto"/>
        <w:rPr>
          <w:rFonts w:ascii="Times New Roman" w:hAnsi="Times New Roman" w:eastAsia="Times New Roman" w:cs="Times New Roman"/>
          <w:color w:val="222222"/>
          <w:sz w:val="24"/>
          <w:szCs w:val="24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 Называется она великою не потому, что ее дни или часы больше (других), но потому, что в эту седмицу совершились великие и преестественные чудеса и чрезвычайные дела нашего Спасителя…».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 xml:space="preserve"> </w:t>
      </w: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>Эта неделя особо чтится Церковью.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 xml:space="preserve"> Каждый день Страстной недели – великий и святой, и в каждый из них во всех церквях совершаются особые службы</w:t>
      </w:r>
      <w:r>
        <w:rPr>
          <w:b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показ слайдов «Страстная Седьмица»)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u w:val="single"/>
          <w:shd w:val="clear" w:color="auto" w:fill="FFFFFF"/>
        </w:rPr>
      </w:pPr>
      <w:r>
        <w:rPr>
          <w:b/>
          <w:color w:val="000000"/>
          <w:shd w:val="clear" w:color="auto" w:fill="FFFFFF"/>
          <w:lang w:val="en-US"/>
        </w:rPr>
        <w:t>IV</w:t>
      </w:r>
      <w:r>
        <w:rPr>
          <w:b/>
          <w:i/>
          <w:color w:val="000000"/>
          <w:shd w:val="clear" w:color="auto" w:fill="FFFFFF"/>
        </w:rPr>
        <w:t xml:space="preserve">. </w:t>
      </w:r>
      <w:r>
        <w:rPr>
          <w:b/>
          <w:bCs/>
          <w:iCs/>
          <w:sz w:val="27"/>
          <w:szCs w:val="27"/>
          <w:u w:val="single"/>
        </w:rPr>
        <w:t>Организация восприятия и осмысления новой информации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b/>
          <w:color w:val="000000"/>
          <w:shd w:val="clear" w:color="auto" w:fill="FFFFFF"/>
        </w:rPr>
        <w:t>Учитель.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Слово «Пасха» пришло из греческого языка и означает «избавление». В этот день мы торжествуем избавление через Христа Спасителя всего человечества.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 А что вы знаете о том, как православные встречают праздник?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jc w:val="both"/>
        <w:rPr>
          <w:b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Может быть, некоторые из  вас бывали на «Праздничном пасхальном богослужение»  -   особенной церковной службе в середине ночи, когда вокруг церкви идет крестный ход с пением?  </w:t>
      </w:r>
      <w:r>
        <w:rPr>
          <w:b/>
          <w:shd w:val="clear" w:color="auto" w:fill="FFFFFF"/>
        </w:rPr>
        <w:t>Ответы учащихся.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rPr>
          <w:shd w:val="clear" w:color="auto" w:fill="FFFFFF"/>
        </w:rPr>
      </w:pPr>
      <w:r>
        <w:rPr>
          <w:rFonts w:eastAsiaTheme="majorEastAsia"/>
          <w:color w:val="000000" w:themeColor="text1"/>
          <w:kern w:val="24"/>
          <w:sz w:val="28"/>
          <w:szCs w:val="28"/>
        </w:rPr>
        <w:t xml:space="preserve">  (</w:t>
      </w:r>
      <w:r>
        <w:rPr>
          <w:b/>
          <w:shd w:val="clear" w:color="auto" w:fill="FFFFFF"/>
        </w:rPr>
        <w:t>Слушание пасхальных песнопений</w:t>
      </w:r>
      <w:r>
        <w:rPr>
          <w:shd w:val="clear" w:color="auto" w:fill="FFFFFF"/>
        </w:rPr>
        <w:t>)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«</w:t>
      </w:r>
      <w:r>
        <w:rPr>
          <w:sz w:val="28"/>
          <w:szCs w:val="28"/>
          <w:shd w:val="clear" w:color="auto" w:fill="FEFEFE"/>
        </w:rPr>
        <w:t>В</w:t>
      </w:r>
      <w:r>
        <w:rPr>
          <w:color w:val="222222"/>
          <w:sz w:val="28"/>
          <w:szCs w:val="28"/>
          <w:shd w:val="clear" w:color="auto" w:fill="FEFEFE"/>
        </w:rPr>
        <w:t>оскре́сение Твое́, Христе́ Спа́се, а́нгели пою́т на небесе́х, и на́с на земли́ сподо́би, чи́стым се́рдцем Тебе́ сла́вити.</w:t>
      </w:r>
      <w:r>
        <w:rPr>
          <w:sz w:val="28"/>
          <w:szCs w:val="28"/>
          <w:shd w:val="clear" w:color="auto" w:fill="FFFFFF"/>
        </w:rPr>
        <w:t>»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  <w:r>
        <w:rPr>
          <w:color w:val="3F3F3F" w:themeColor="text1" w:themeTint="BF"/>
          <w:sz w:val="28"/>
          <w:szCs w:val="28"/>
        </w:rPr>
        <w:t>Христос воскрес из мертвых, смертию смерть поправ и тем, кто в гробницах, жизнь даровав</w:t>
      </w:r>
      <w:r>
        <w:rPr>
          <w:b/>
        </w:rPr>
        <w:t xml:space="preserve"> (показ слайдов с Крестным ходом)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b/>
          <w:shd w:val="clear" w:color="auto" w:fill="FFFFFF"/>
        </w:rPr>
        <w:t xml:space="preserve"> Учитель.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- Песнопения сопровождается  ликующим звоном колоколов и все молящиеся идут с зажженными  свечами. Шествие останавливается у затворенных дверей храма, как бы у дверей гроба Господня. священнослужитель  громко восклицает: «Христос Воскресе!» </w:t>
      </w:r>
      <w:r>
        <w:rPr>
          <w:sz w:val="28"/>
          <w:szCs w:val="28"/>
        </w:rPr>
        <w:t>И все радостно громким пением  поют «тропарь праздника:</w:t>
      </w:r>
    </w:p>
    <w:p>
      <w:pPr>
        <w:shd w:val="clear" w:color="auto" w:fill="FEFEFE"/>
        <w:spacing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Тропарь Пасхи,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глас 5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  <w:r>
        <w:rPr>
          <w:color w:val="3F3F3F" w:themeColor="text1" w:themeTint="BF"/>
          <w:sz w:val="28"/>
          <w:szCs w:val="28"/>
        </w:rPr>
        <w:t>Христо́с воскре́се из ме́ртвых, сме́ртию смерть попра́в, и су́щим во гробе́х живо́т дарова́в</w:t>
      </w:r>
      <w:r>
        <w:rPr>
          <w:b/>
        </w:rPr>
        <w:t xml:space="preserve"> </w:t>
      </w:r>
    </w:p>
    <w:p>
      <w:pPr>
        <w:spacing w:after="0" w:line="360" w:lineRule="auto"/>
        <w:jc w:val="both"/>
        <w:outlineLvl w:val="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Ученица  4 читает стихотворение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П. Потехина (1852-1910)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>-</w:t>
      </w:r>
      <w:r>
        <w:rPr>
          <w:color w:val="000000"/>
          <w:sz w:val="28"/>
          <w:szCs w:val="28"/>
          <w:shd w:val="clear" w:color="auto" w:fill="FFFFFF"/>
        </w:rPr>
        <w:t>Х</w:t>
      </w:r>
      <w:r>
        <w:rPr>
          <w:color w:val="000000"/>
          <w:sz w:val="28"/>
          <w:szCs w:val="28"/>
        </w:rPr>
        <w:t>ристос воскрес! - всего два слова,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Но благодати сколько в них!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Мы неземным блаженством снова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Озарены в сердцах своих.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Забыты скорби и страданья,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Забыты горе и нужда,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Умолкли стоны и роптанья,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 xml:space="preserve">Исчезли зависть и вражда…     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b/>
        </w:rPr>
        <w:t>(показ слайдов с Пасхальным богослужением)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rPr>
          <w:b/>
          <w:color w:val="000000"/>
          <w:shd w:val="clear" w:color="auto" w:fill="FFFFFF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hd w:val="clear" w:color="auto" w:fill="FFFFFF"/>
        </w:rPr>
        <w:t>Учитель.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Еще одной из особенностей этого праздника является Пасхальный огонь.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 играет большую роль в богослужении, а также в народных празднествах. Огонь  символизирует Свет Божий, просвещающий все народы после Христова Воскресения.  В крупных городах России в православных храмах до начала пасхальной службы верующие ждут Благодатного огня от Храма Гроба Господня. В случае успешного прибытия огня из Иерусалима священники торжественно разносят его по храмам города. Верующие тут же зажигают от него свои свечи. После службы многие уносят лампаду с огнём домой, где стараются поддерживать его в течение года.</w:t>
      </w:r>
    </w:p>
    <w:p>
      <w:pPr>
        <w:tabs>
          <w:tab w:val="left" w:pos="5400"/>
        </w:tabs>
        <w:spacing w:after="0" w:line="360" w:lineRule="auto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Просмотр слайдов «Схождения Благодатного огня» </w:t>
      </w:r>
    </w:p>
    <w:p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  <w:t xml:space="preserve">-  Русская Пасха характеризуется целым рядом обычаев. Одной  из известных 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  <w:t>традиций  считается окрашивание яиц.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  <w:t xml:space="preserve">- Рассказывают, что первое пасхальное яйцо  преподнесла  в подарок ученица </w:t>
      </w:r>
    </w:p>
    <w:p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  <w:t>Христа, которую звали 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ария Магдалина. Она пришла  на прием к императору, а вте времена полагалось, приходя на прием, приносить какой-нибудь подарок. Мария принесла яйцо и, подавая его, громко сказала: «Христос воскресе!» Император спросил с интересом, что это значит, и Мария начала рассказывать ему о Господе Иисусе Христе.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color w:val="C0504D" w:themeColor="accent2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Просмотр записи передачи </w:t>
      </w:r>
      <w:r>
        <w:fldChar w:fldCharType="begin"/>
      </w:r>
      <w:r>
        <w:instrText xml:space="preserve"> HYPERLINK "https://www.youtube.com/watch?v=e2abK8dE97w" \o "Протоиерей Алексий Уминский. Как рассказать детям о Пасхе" </w:instrText>
      </w:r>
      <w:r>
        <w:fldChar w:fldCharType="separate"/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Как рассказать детям о Пасхе</w:t>
      </w:r>
      <w:r>
        <w:rPr>
          <w:rFonts w:ascii="Times New Roman" w:hAnsi="Times New Roman" w:eastAsia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на детском православном канале «Радость моя»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с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Протоиереем Алексеем Уминским. 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3.2.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>Первичная проверка понимания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 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  <w:t xml:space="preserve">Как на Руси называли Пасху? </w:t>
      </w:r>
      <w:r>
        <w:rPr>
          <w:rFonts w:ascii="Times New Roman" w:hAnsi="Times New Roman" w:eastAsia="Times New Roman" w:cs="Times New Roman"/>
          <w:b/>
          <w:sz w:val="24"/>
          <w:szCs w:val="24"/>
          <w:shd w:val="clear" w:color="auto" w:fill="FFFFFF"/>
        </w:rPr>
        <w:t>Ответы детей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  <w:t>(Велик - День, Царь - День, Христов - День, Светлое Воскресение…) 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  <w:br w:type="textWrapping"/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  <w:t xml:space="preserve">- Как называется последняя неделя перед Пасхой? </w:t>
      </w:r>
      <w:r>
        <w:rPr>
          <w:rFonts w:ascii="Times New Roman" w:hAnsi="Times New Roman" w:eastAsia="Times New Roman" w:cs="Times New Roman"/>
          <w:b/>
          <w:sz w:val="24"/>
          <w:szCs w:val="24"/>
          <w:shd w:val="clear" w:color="auto" w:fill="FFFFFF"/>
        </w:rPr>
        <w:t>Ответы детей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  <w:t>(Страстная или Великая, посвященная страданиям Иисуса Христа) 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  <w:br w:type="textWrapping"/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</w:rPr>
        <w:t>- Как появилась традиция красить яйца?</w:t>
      </w:r>
      <w:r>
        <w:rPr>
          <w:rFonts w:ascii="Times New Roman" w:hAnsi="Times New Roman" w:eastAsia="Times New Roman" w:cs="Times New Roman"/>
          <w:b/>
          <w:sz w:val="24"/>
          <w:szCs w:val="24"/>
          <w:shd w:val="clear" w:color="auto" w:fill="FFFFFF"/>
        </w:rPr>
        <w:t xml:space="preserve"> Ответы детей</w:t>
      </w:r>
    </w:p>
    <w:p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Просмотр слайдов о первом Пасхальном яйце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3.3.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u w:val="single"/>
        </w:rPr>
        <w:t>Продолжение темы. Рассказ о  пасхальных традициях.</w:t>
      </w:r>
    </w:p>
    <w:p>
      <w:pPr>
        <w:shd w:val="clear" w:color="auto" w:fill="FFFFFF"/>
        <w:spacing w:after="0" w:line="360" w:lineRule="auto"/>
        <w:jc w:val="both"/>
        <w:rPr>
          <w:rFonts w:ascii="Arial" w:hAnsi="Arial" w:eastAsia="Times New Roman" w:cs="Arial"/>
          <w:color w:val="000000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u w:val="single"/>
        </w:rPr>
        <w:t>«Пасхальная трапеза»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Ученик 5 читает сообщение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Первым делом в Великий Четверг православные расписывают и красят яйца.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Обычно яйца окрашивали в красный цвет — символ крови Господней. Сейчас яйца окрашивают в любой яркий цвет. Окрашенное в красный цвет яйцо символизирует возрождение человека в жизнь вечную - ценой крови Иисуса Христа. Яйца, окрашенные в один цвет, назывались «крашенки». На них наносили различные рисунки  - «писанки». Если яйцо расписывали капельками, слёзками, точками, зёрнышками - это «крапанки». Яйца расписанные колечками – «бочарки». Были ещё «драпанки» и  «малёванки». </w:t>
      </w:r>
      <w:r>
        <w:rPr>
          <w:rFonts w:ascii="Times New Roman" w:hAnsi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старину особенным уважением пользовалось в народе “пасхальное яйцо”, полученное первым:  По старым поверьям, оно обладало способностью отпугивать нечистую силу и  не портилось до следующего года.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Изготовление  яиц  детьми из  цветного картона. (Приложение №2)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Оформление выставки работ. Просмотр слайдов.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Ученица 6 читает стихотворение.</w:t>
      </w:r>
    </w:p>
    <w:p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Посмотрите, что за чудо</w:t>
      </w:r>
      <w:r>
        <w:rPr>
          <w:rFonts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Положила мама в блюдо?</w:t>
      </w:r>
      <w:r>
        <w:rPr>
          <w:rFonts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Тут яйцо, но не простое:</w:t>
      </w:r>
      <w:r>
        <w:rPr>
          <w:rFonts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Золотое расписное,</w:t>
      </w:r>
      <w:r>
        <w:rPr>
          <w:rFonts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Словно яркая игрушка!</w:t>
      </w:r>
      <w:r>
        <w:rPr>
          <w:rFonts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Здесь полоски, завитушки,</w:t>
      </w:r>
      <w:r>
        <w:rPr>
          <w:rFonts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Много маленьких колечек,</w:t>
      </w:r>
      <w:r>
        <w:rPr>
          <w:rFonts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Звёзд, кружочков и сердечек.</w:t>
      </w:r>
      <w:r>
        <w:rPr>
          <w:rFonts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чего все эти краски,</w:t>
      </w:r>
      <w:r>
        <w:rPr>
          <w:rFonts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Словно в старой доброй сказке?</w:t>
      </w:r>
      <w:r>
        <w:rPr>
          <w:rFonts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Мама всем дала ответы:</w:t>
      </w:r>
      <w:r>
        <w:rPr>
          <w:rFonts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Пасха – праздник самый светлый!</w:t>
      </w:r>
      <w:r>
        <w:rPr>
          <w:rFonts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яйцо, известно мне, </w:t>
      </w:r>
      <w:r>
        <w:rPr>
          <w:rFonts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Символ жизни на земле!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Учитель.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Сейчас </w:t>
      </w:r>
      <w:r>
        <w:rPr>
          <w:rFonts w:ascii="Times New Roman" w:hAnsi="Times New Roman" w:cs="Times New Roman"/>
          <w:sz w:val="28"/>
          <w:szCs w:val="28"/>
        </w:rPr>
        <w:t>Тормозова 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с </w:t>
      </w:r>
      <w:r>
        <w:rPr>
          <w:rFonts w:ascii="Times New Roman" w:hAnsi="Times New Roman" w:cs="Times New Roman"/>
          <w:sz w:val="28"/>
          <w:szCs w:val="28"/>
        </w:rPr>
        <w:t>мамой, Юлией Ивановной,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расскажут вам о </w:t>
      </w:r>
      <w:r>
        <w:rPr>
          <w:rFonts w:ascii="Times New Roman" w:hAnsi="Times New Roman" w:cs="Times New Roman"/>
          <w:sz w:val="28"/>
          <w:szCs w:val="28"/>
        </w:rPr>
        <w:t xml:space="preserve"> своих  семейных секретах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окрашивания  пасхальных яиц.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(Рассказ о семейных пасхальных традициях) 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Учитель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Сложно представить праздник Светлой Пасхи без сладкой сдобной выпечки.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Ученик .7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Просмотр слайдов «Пасхальные куличи»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</w:rPr>
        <w:t>Традиционно куличи готовились в русской печке в огромных формах цилиндрической формы, которые по размерам могли сравниться с ведром.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В качестве украшения куличей и пасх использовали разноцветное пшено, а теперь его заменяют специальными цветными сахарными обсыпками. В древней Руси принято было сохранять остатки пасхального кулича до праздника Светлого Вознесения, который отмечается через 40 дней после Пасхи.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Разновидностей Пасхи великое множество. Делают ее и из сливок, и из топленого молока (тогда она приобретает красноватый оттенок), и на основе желтков, и с малиновым вареньем, и с мукой. Пасха бывает даже сырной и делается из творога.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Рассказ  Гребенниковой Е. с бабушкой, Алевтиной Ивановной, о </w:t>
      </w:r>
      <w:r>
        <w:rPr>
          <w:rFonts w:ascii="Times New Roman" w:hAnsi="Times New Roman" w:cs="Times New Roman"/>
          <w:b/>
          <w:sz w:val="24"/>
          <w:szCs w:val="24"/>
        </w:rPr>
        <w:t xml:space="preserve"> семейных рецептах пасхального кулича. Для каждого  участника праздника подготовлены  Пасхальные открытки с  рецептами.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3.4.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u w:val="single"/>
        </w:rPr>
        <w:t xml:space="preserve">Продолжение темы. Рассказ о  пасхальных традициях 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u w:val="single"/>
        </w:rPr>
        <w:t>«Пасхальные игры»</w:t>
      </w:r>
    </w:p>
    <w:p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Учитель.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 течение сорока дней Пасхи, а особенно на первой неделе – самой торжественной – ходят друг к другу в гости, дарят крашеные яйца и куличи, играют в пасхальные игры. </w:t>
      </w:r>
      <w:r>
        <w:rPr>
          <w:rStyle w:val="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Дети особенно любили играть на Пасху. </w:t>
      </w:r>
      <w:r>
        <w:rPr>
          <w:rFonts w:ascii="Times New Roman" w:hAnsi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/>
          <w:bCs/>
          <w:sz w:val="28"/>
          <w:szCs w:val="28"/>
        </w:rPr>
        <w:t>- Рассказ   поведет Смирнов Д.  с мамой, Татьяной Петровной,</w:t>
      </w:r>
      <w:r>
        <w:rPr>
          <w:rFonts w:ascii="Times New Roman" w:hAnsi="Times New Roman" w:eastAsia="Times New Roman"/>
          <w:sz w:val="28"/>
          <w:szCs w:val="28"/>
        </w:rPr>
        <w:t>о «Пасхальных играх»:</w:t>
      </w:r>
    </w:p>
    <w:p>
      <w:pPr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Катись, катись, яичко,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br w:type="textWrapping"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По нашему кружочку.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br w:type="textWrapping"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Найди, найди, яичко,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br w:type="textWrapping"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Для себя дружочка.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Игра1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Катание яиц»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>Любимой пасхальной игрой на Руси было катание яиц: делали простой деревянный или картонный «каток», а вокруг него освобождали ровное пустое место, на котором раскладывали крашеные яйца. Играющие подходят по очереди к катку и катят свое яйцо. У кого укатится яйцо дальше, тот и победитель.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Игра 2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Поймай меня»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>. 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>Выбирается ведущий, ему завязывают глаза и ставят в центр. Вокруг стоят дети, они начинают крутить ведущего, затем разбегаются, хлопая в ладоши. Ведущий должен догнать кого-нибудь из детей и узнать.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Игра 3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Кручение яиц»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>
      <w:pPr>
        <w:spacing w:after="0" w:line="360" w:lineRule="auto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В круг, дружочки, выходите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br w:type="textWrapping"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И вдвоем для нас спляшите.</w:t>
      </w:r>
      <w:r>
        <w:rPr>
          <w:rFonts w:ascii="Times New Roman" w:hAnsi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>Раскручиваем яйца на поверхности стола, выигрывает тот, у кого яйцо дольше будет крутиться.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Игра 4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Яйца стукали друг об друга»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</w:p>
    <w:p>
      <w:pPr>
        <w:spacing w:after="0" w:line="36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>Проверяем чьё яйцо крепче, ударяя друг о друга. У кого яйцо не треснуло, тот считается  победителем.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</w:rPr>
        <w:t>«Взрослые прятали крашенные яйца в саду или в доме, а дети их искали».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(просмотр слайдов «Пасхальные игры» в сопровождение рассказа)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lang w:eastAsia="en-US"/>
        </w:rPr>
        <w:t>Игра.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lang w:eastAsia="en-US"/>
        </w:rPr>
        <w:t xml:space="preserve">Играют родители и дети. Правило игры: </w:t>
      </w:r>
      <w:r>
        <w:rPr>
          <w:rFonts w:ascii="Times New Roman" w:hAnsi="Times New Roman" w:eastAsia="Calibri" w:cs="Times New Roman"/>
          <w:b/>
          <w:sz w:val="28"/>
          <w:szCs w:val="28"/>
          <w:lang w:eastAsia="en-US"/>
        </w:rPr>
        <w:t>пронести яйцо в ложке, не уронив его, преодолевая препятствия.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  <w:u w:val="single"/>
          <w:lang w:eastAsia="en-US"/>
        </w:rPr>
        <w:t xml:space="preserve">Правило игры: </w:t>
      </w:r>
      <w:r>
        <w:rPr>
          <w:rFonts w:ascii="Times New Roman" w:hAnsi="Times New Roman" w:eastAsia="Times New Roman" w:cs="Times New Roman"/>
          <w:sz w:val="28"/>
          <w:szCs w:val="28"/>
        </w:rPr>
        <w:t>Участники строятся в две команды. Яйцо кладётся в ложку, которую надо пронести, не уронив яйцо, преодолевая препятствия. Яйцо положить на тарелку, вернутся в команду, отдать ложку, следующему игроку Следующий игрок бежит к тарелке, преодолевая препятствия, забирает яйцо, передает его следующими игроку и т.д.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4.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u w:val="single"/>
        </w:rPr>
        <w:t>Заключительная часть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7"/>
          <w:szCs w:val="27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Учитель.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- Вот так весело и интересно праздновался Светлый праздник Пасхи Христовой 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на Руси. 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- Прекрасен праздник, прекрасны его обычаи – куличи и крашеные яйца, обычай христосоваться, но более всего прекрасен завет этого дня – </w:t>
      </w:r>
      <w:r>
        <w:rPr>
          <w:rFonts w:ascii="Times New Roman" w:hAnsi="Times New Roman" w:eastAsia="Times New Roman" w:cs="Times New Roman"/>
          <w:sz w:val="28"/>
          <w:szCs w:val="28"/>
        </w:rPr>
        <w:t>«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>Заповедь</w:t>
      </w:r>
      <w:r>
        <w:rPr>
          <w:rFonts w:ascii="Times New Roman" w:hAnsi="Times New Roman" w:eastAsia="Times New Roman" w:cs="Times New Roman"/>
          <w:sz w:val="28"/>
          <w:szCs w:val="28"/>
        </w:rPr>
        <w:t> 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>новую</w:t>
      </w:r>
      <w:r>
        <w:rPr>
          <w:rFonts w:ascii="Times New Roman" w:hAnsi="Times New Roman" w:eastAsia="Times New Roman" w:cs="Times New Roman"/>
          <w:sz w:val="28"/>
          <w:szCs w:val="28"/>
        </w:rPr>
        <w:t> 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>даю</w:t>
      </w:r>
      <w:r>
        <w:rPr>
          <w:rFonts w:ascii="Times New Roman" w:hAnsi="Times New Roman" w:eastAsia="Times New Roman" w:cs="Times New Roman"/>
          <w:sz w:val="28"/>
          <w:szCs w:val="28"/>
        </w:rPr>
        <w:t> 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>вам</w:t>
      </w:r>
      <w:r>
        <w:rPr>
          <w:rFonts w:ascii="Times New Roman" w:hAnsi="Times New Roman" w:eastAsia="Times New Roman" w:cs="Times New Roman"/>
          <w:sz w:val="28"/>
          <w:szCs w:val="28"/>
        </w:rPr>
        <w:t>, 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>да</w:t>
      </w:r>
      <w:r>
        <w:rPr>
          <w:rFonts w:ascii="Times New Roman" w:hAnsi="Times New Roman" w:eastAsia="Times New Roman" w:cs="Times New Roman"/>
          <w:sz w:val="28"/>
          <w:szCs w:val="28"/>
        </w:rPr>
        <w:t> 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>любите</w:t>
      </w:r>
      <w:r>
        <w:rPr>
          <w:rFonts w:ascii="Times New Roman" w:hAnsi="Times New Roman" w:eastAsia="Times New Roman" w:cs="Times New Roman"/>
          <w:sz w:val="28"/>
          <w:szCs w:val="28"/>
        </w:rPr>
        <w:t> 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>друг</w:t>
      </w:r>
      <w:r>
        <w:rPr>
          <w:rFonts w:ascii="Times New Roman" w:hAnsi="Times New Roman" w:eastAsia="Times New Roman" w:cs="Times New Roman"/>
          <w:sz w:val="28"/>
          <w:szCs w:val="28"/>
        </w:rPr>
        <w:t> 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>друга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>как</w:t>
      </w:r>
      <w:r>
        <w:rPr>
          <w:rFonts w:ascii="Times New Roman" w:hAnsi="Times New Roman" w:eastAsia="Times New Roman" w:cs="Times New Roman"/>
          <w:sz w:val="28"/>
          <w:szCs w:val="28"/>
        </w:rPr>
        <w:t> 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>Я</w:t>
      </w:r>
      <w:r>
        <w:rPr>
          <w:rFonts w:ascii="Times New Roman" w:hAnsi="Times New Roman" w:eastAsia="Times New Roman" w:cs="Times New Roman"/>
          <w:sz w:val="28"/>
          <w:szCs w:val="28"/>
        </w:rPr>
        <w:t> 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>возлюбил</w:t>
      </w:r>
      <w:r>
        <w:rPr>
          <w:rFonts w:ascii="Times New Roman" w:hAnsi="Times New Roman" w:eastAsia="Times New Roman" w:cs="Times New Roman"/>
          <w:sz w:val="28"/>
          <w:szCs w:val="28"/>
        </w:rPr>
        <w:t> 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>вас..»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Счастья Вам всем, мира и  радости душевной! 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А сейчас прошу ответить на несколько вопросов анкеты.  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Работа с анкетами</w:t>
      </w:r>
    </w:p>
    <w:p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Спасибо. До свидания! До новых встреч!</w:t>
      </w:r>
    </w:p>
    <w:p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Заключение.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Проблема духовно-нравственного образования сегодня стоит в нашем обществе как никогда остро.  Средства массовой информации ведут разрушительную антидуховную пропаганду, становятся причиной снижения критериев нравственности. Всё больше и больше людей приходят к пониманию того, что для духовного возрождения общества недостаточно только знаний, приобретаемых традиционным образованием. Нравственные импульсы нельзя рационально усвоить посредством чисто научного образования, никакая сумма наук сама по себе не в состоянии заменить любовь, веру, сострадание. Важно не только увидеть опасность нравственной опустошенности. Важнее предложить меры, которые позволят уберечь  от духовного «опустошения», оградить подрастающие поколение от моральной деградации. 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Основы  патриотического и духовно- нравственного воспитания детей станут стержнем перехода от педагогики знаний, умений и навыков к педагогике развития, формирования целостного позитивного мировоззрения школьников, становления гражданской позиции, гармоничной личности.   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Современный культурный человек – это не только образованный  человек, но человек, обладающий чувством самоуважения и уважаемый окружающими.</w:t>
      </w: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После проведенного классного часа  поведение детей и родителей во многом изменилось:</w:t>
      </w:r>
    </w:p>
    <w:p>
      <w:pPr>
        <w:pStyle w:val="1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появилась заинтересованность со стороны родителей  не только к учебе детей, но и к проведению классных и школьных мероприятий;  </w:t>
      </w:r>
    </w:p>
    <w:p>
      <w:pPr>
        <w:pStyle w:val="1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появилось уважительное отношение  к одноклассникам и учащимся других классов. Сами дети  стали более внимательны друг к другу, терпимее. Дети не просто прочитали дополнительную литературу, делились информацией по прочитанному со сверстниками,  но и поняли и приняли значение православного праздника;</w:t>
      </w:r>
    </w:p>
    <w:p>
      <w:pPr>
        <w:pStyle w:val="1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возрос интерес учащихся к истории, культуре, традициям нашей Родины, у многих появилось желание больше узнать о традициях русского народа;</w:t>
      </w:r>
    </w:p>
    <w:p>
      <w:pPr>
        <w:pStyle w:val="1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повысилась заинтересованность родителей в воспитании у детей любви к Родине, уважения к  представителям  других национальностей</w:t>
      </w:r>
    </w:p>
    <w:p>
      <w:pPr>
        <w:pStyle w:val="1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расширился  кругозора детей. </w:t>
      </w:r>
    </w:p>
    <w:p>
      <w:pPr>
        <w:pStyle w:val="14"/>
        <w:spacing w:after="0"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На классном часе проявились  и творческие способности обучающихся. </w:t>
      </w:r>
    </w:p>
    <w:p>
      <w:pPr>
        <w:spacing w:after="0" w:line="36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Эти положительные результаты  выявлены в процессе наблюдений и на основе анализа проведенного анкетирования. (Приложение 1)</w:t>
      </w:r>
    </w:p>
    <w:p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Литература</w:t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1. Боброва Л.В. Классные часы. Ростов-: Феникс, 2012.</w:t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2.Синова И.В. Православный календарь</w:t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 Справочник школьника. СПб: Литера,2014. </w:t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3.  Журнал «Читаем, учимся, играем». №1, 2015; №7, 2016.</w:t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4.  Маренкова Н.В. Золотая коллекция школьных праздников. Ростов –на-Дону,Феникс, 2006.</w:t>
      </w:r>
    </w:p>
    <w:p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5.   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ин А.А. Приемы педагогической техники: Свобода выбора. Открытость. Деятельность. Обратная связь. Идеальность: Пособие для учителя.-М.:Вита-Пресс,1999.-88с.</w:t>
      </w:r>
    </w:p>
    <w:p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6.  Масленникова А.В.Традиционные и личностно-ориентированные педагогические технологии.//Практика административной работы в школе.2010№7.с.53-58.</w:t>
      </w:r>
    </w:p>
    <w:p>
      <w:pPr>
        <w:pStyle w:val="14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ПолатЕ.С.Основные направления развития современных систем образования.// Народное образование.2005.№ 6.с.156-163.</w:t>
      </w:r>
    </w:p>
    <w:p>
      <w:pPr>
        <w:pStyle w:val="14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Сгибнева Е.П. Классные часы в средней школе. – 2-еизд., испр.-М.:Айрис-пресс, 2005.- (Методика).</w:t>
      </w:r>
    </w:p>
    <w:p>
      <w:pPr>
        <w:pStyle w:val="14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Классные часы: 9 класс/Авт-сост.А.В.Давыдова.-М.:ВАКО, 2012.-272с.- (Учебный год).</w:t>
      </w:r>
    </w:p>
    <w:p>
      <w:pPr>
        <w:shd w:val="clear" w:color="auto" w:fill="FFFFFF"/>
        <w:spacing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10.Журнал «Классный руководитель» № 3, 2008год.</w:t>
      </w:r>
    </w:p>
    <w:p>
      <w:pPr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Интернет - ресурсы</w:t>
      </w:r>
    </w:p>
    <w:p>
      <w:pPr>
        <w:spacing w:after="0" w:line="360" w:lineRule="auto"/>
        <w:rPr>
          <w:rFonts w:ascii="Times New Roman" w:hAnsi="Times New Roman" w:eastAsia="Times New Roman" w:cs="Times New Roman"/>
          <w:color w:val="0D0D0D"/>
          <w:sz w:val="28"/>
          <w:szCs w:val="28"/>
        </w:rPr>
      </w:pPr>
      <w:r>
        <w:rPr>
          <w:rFonts w:ascii="Times New Roman" w:hAnsi="Times New Roman" w:eastAsia="Times New Roman" w:cs="Times New Roman"/>
          <w:color w:val="0D0D0D"/>
          <w:sz w:val="28"/>
          <w:szCs w:val="28"/>
        </w:rPr>
        <w:fldChar w:fldCharType="begin"/>
      </w:r>
      <w:r>
        <w:rPr>
          <w:rFonts w:ascii="Times New Roman" w:hAnsi="Times New Roman" w:eastAsia="Times New Roman" w:cs="Times New Roman"/>
          <w:color w:val="0D0D0D"/>
          <w:sz w:val="28"/>
          <w:szCs w:val="28"/>
        </w:rPr>
        <w:instrText xml:space="preserve"> HYPERLINK "http://images.yandex.ru/yandsearch. </w:instrText>
      </w:r>
    </w:p>
    <w:p>
      <w:pPr>
        <w:spacing w:after="0" w:line="360" w:lineRule="auto"/>
        <w:rPr>
          <w:rFonts w:ascii="Times New Roman" w:hAnsi="Times New Roman" w:eastAsia="Times New Roman" w:cs="Times New Roman"/>
          <w:color w:val="0D0D0D"/>
          <w:sz w:val="28"/>
          <w:szCs w:val="28"/>
        </w:rPr>
      </w:pPr>
      <w:r>
        <w:rPr>
          <w:rFonts w:ascii="Times New Roman" w:hAnsi="Times New Roman" w:eastAsia="Times New Roman" w:cs="Times New Roman"/>
          <w:color w:val="0D0D0D"/>
          <w:sz w:val="28"/>
          <w:szCs w:val="28"/>
        </w:rPr>
        <w:instrText xml:space="preserve">6" </w:instrText>
      </w:r>
      <w:r>
        <w:rPr>
          <w:rFonts w:ascii="Times New Roman" w:hAnsi="Times New Roman" w:eastAsia="Times New Roman" w:cs="Times New Roman"/>
          <w:color w:val="0D0D0D"/>
          <w:sz w:val="28"/>
          <w:szCs w:val="28"/>
        </w:rPr>
        <w:fldChar w:fldCharType="separate"/>
      </w:r>
      <w:r>
        <w:rPr>
          <w:rFonts w:ascii="Times New Roman" w:hAnsi="Times New Roman" w:eastAsia="Times New Roman" w:cs="Times New Roman"/>
          <w:color w:val="0D0D0D"/>
          <w:sz w:val="28"/>
          <w:szCs w:val="28"/>
        </w:rPr>
        <w:t xml:space="preserve">http://images.yandex.ru/yandsearch. </w:t>
      </w:r>
    </w:p>
    <w:p>
      <w:pPr>
        <w:spacing w:after="0" w:line="360" w:lineRule="auto"/>
        <w:rPr>
          <w:rFonts w:ascii="Times New Roman" w:hAnsi="Times New Roman" w:eastAsia="Times New Roman" w:cs="Times New Roman"/>
          <w:color w:val="0D0D0D"/>
          <w:sz w:val="28"/>
          <w:szCs w:val="28"/>
        </w:rPr>
      </w:pPr>
      <w:r>
        <w:rPr>
          <w:rFonts w:ascii="Times New Roman" w:hAnsi="Times New Roman" w:eastAsia="Times New Roman" w:cs="Times New Roman"/>
          <w:color w:val="0D0D0D"/>
          <w:sz w:val="28"/>
          <w:szCs w:val="28"/>
        </w:rPr>
        <w:fldChar w:fldCharType="end"/>
      </w:r>
      <w:r>
        <w:rPr>
          <w:rFonts w:ascii="Times New Roman" w:hAnsi="Times New Roman" w:eastAsia="Times New Roman" w:cs="Times New Roman"/>
          <w:color w:val="0D0D0D"/>
          <w:sz w:val="28"/>
          <w:szCs w:val="28"/>
        </w:rPr>
        <w:t>http://www.dollss.ru/nation/jakutskij-kostjum.</w:t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fldChar w:fldCharType="begin"/>
      </w:r>
      <w:r>
        <w:instrText xml:space="preserve"> HYPERLINK "http://cooking.globallinks.ru/cooking/blyuda_nacionalnih_kuhon" </w:instrText>
      </w:r>
      <w:r>
        <w:fldChar w:fldCharType="separate"/>
      </w:r>
      <w:r>
        <w:rPr>
          <w:rStyle w:val="5"/>
          <w:rFonts w:ascii="Times New Roman" w:hAnsi="Times New Roman" w:eastAsia="Times New Roman" w:cs="Times New Roman"/>
          <w:sz w:val="28"/>
          <w:szCs w:val="28"/>
          <w:lang w:val="en-US"/>
        </w:rPr>
        <w:t>http</w:t>
      </w:r>
      <w:r>
        <w:rPr>
          <w:rStyle w:val="5"/>
          <w:rFonts w:ascii="Times New Roman" w:hAnsi="Times New Roman" w:eastAsia="Times New Roman" w:cs="Times New Roman"/>
          <w:sz w:val="28"/>
          <w:szCs w:val="28"/>
        </w:rPr>
        <w:t>://</w:t>
      </w:r>
      <w:r>
        <w:rPr>
          <w:rStyle w:val="5"/>
          <w:rFonts w:ascii="Times New Roman" w:hAnsi="Times New Roman" w:eastAsia="Times New Roman" w:cs="Times New Roman"/>
          <w:sz w:val="28"/>
          <w:szCs w:val="28"/>
          <w:lang w:val="en-US"/>
        </w:rPr>
        <w:t>cooking</w:t>
      </w:r>
      <w:r>
        <w:rPr>
          <w:rStyle w:val="5"/>
          <w:rFonts w:ascii="Times New Roman" w:hAnsi="Times New Roman" w:eastAsia="Times New Roman" w:cs="Times New Roman"/>
          <w:sz w:val="28"/>
          <w:szCs w:val="28"/>
        </w:rPr>
        <w:t>.</w:t>
      </w:r>
      <w:r>
        <w:rPr>
          <w:rStyle w:val="5"/>
          <w:rFonts w:ascii="Times New Roman" w:hAnsi="Times New Roman" w:eastAsia="Times New Roman" w:cs="Times New Roman"/>
          <w:sz w:val="28"/>
          <w:szCs w:val="28"/>
          <w:lang w:val="en-US"/>
        </w:rPr>
        <w:t>globallinks</w:t>
      </w:r>
      <w:r>
        <w:rPr>
          <w:rStyle w:val="5"/>
          <w:rFonts w:ascii="Times New Roman" w:hAnsi="Times New Roman" w:eastAsia="Times New Roman" w:cs="Times New Roman"/>
          <w:sz w:val="28"/>
          <w:szCs w:val="28"/>
        </w:rPr>
        <w:t>.</w:t>
      </w:r>
      <w:r>
        <w:rPr>
          <w:rStyle w:val="5"/>
          <w:rFonts w:ascii="Times New Roman" w:hAnsi="Times New Roman" w:eastAsia="Times New Roman" w:cs="Times New Roman"/>
          <w:sz w:val="28"/>
          <w:szCs w:val="28"/>
          <w:lang w:val="en-US"/>
        </w:rPr>
        <w:t>ru</w:t>
      </w:r>
      <w:r>
        <w:rPr>
          <w:rStyle w:val="5"/>
          <w:rFonts w:ascii="Times New Roman" w:hAnsi="Times New Roman" w:eastAsia="Times New Roman" w:cs="Times New Roman"/>
          <w:sz w:val="28"/>
          <w:szCs w:val="28"/>
        </w:rPr>
        <w:t>/</w:t>
      </w:r>
      <w:r>
        <w:rPr>
          <w:rStyle w:val="5"/>
          <w:rFonts w:ascii="Times New Roman" w:hAnsi="Times New Roman" w:eastAsia="Times New Roman" w:cs="Times New Roman"/>
          <w:sz w:val="28"/>
          <w:szCs w:val="28"/>
          <w:lang w:val="en-US"/>
        </w:rPr>
        <w:t>cooking</w:t>
      </w:r>
      <w:r>
        <w:rPr>
          <w:rStyle w:val="5"/>
          <w:rFonts w:ascii="Times New Roman" w:hAnsi="Times New Roman" w:eastAsia="Times New Roman" w:cs="Times New Roman"/>
          <w:sz w:val="28"/>
          <w:szCs w:val="28"/>
        </w:rPr>
        <w:t>/</w:t>
      </w:r>
      <w:r>
        <w:rPr>
          <w:rStyle w:val="5"/>
          <w:rFonts w:ascii="Times New Roman" w:hAnsi="Times New Roman" w:eastAsia="Times New Roman" w:cs="Times New Roman"/>
          <w:sz w:val="28"/>
          <w:szCs w:val="28"/>
          <w:lang w:val="en-US"/>
        </w:rPr>
        <w:t>blyuda</w:t>
      </w:r>
      <w:r>
        <w:rPr>
          <w:rStyle w:val="5"/>
          <w:rFonts w:ascii="Times New Roman" w:hAnsi="Times New Roman" w:eastAsia="Times New Roman" w:cs="Times New Roman"/>
          <w:sz w:val="28"/>
          <w:szCs w:val="28"/>
        </w:rPr>
        <w:t>_</w:t>
      </w:r>
      <w:r>
        <w:rPr>
          <w:rStyle w:val="5"/>
          <w:rFonts w:ascii="Times New Roman" w:hAnsi="Times New Roman" w:eastAsia="Times New Roman" w:cs="Times New Roman"/>
          <w:sz w:val="28"/>
          <w:szCs w:val="28"/>
          <w:lang w:val="en-US"/>
        </w:rPr>
        <w:t>nacionalnih</w:t>
      </w:r>
      <w:r>
        <w:rPr>
          <w:rStyle w:val="5"/>
          <w:rFonts w:ascii="Times New Roman" w:hAnsi="Times New Roman" w:eastAsia="Times New Roman" w:cs="Times New Roman"/>
          <w:sz w:val="28"/>
          <w:szCs w:val="28"/>
        </w:rPr>
        <w:t>_</w:t>
      </w:r>
      <w:r>
        <w:rPr>
          <w:rStyle w:val="5"/>
          <w:rFonts w:ascii="Times New Roman" w:hAnsi="Times New Roman" w:eastAsia="Times New Roman" w:cs="Times New Roman"/>
          <w:sz w:val="28"/>
          <w:szCs w:val="28"/>
          <w:lang w:val="en-US"/>
        </w:rPr>
        <w:t>kuhon</w:t>
      </w:r>
      <w:r>
        <w:rPr>
          <w:rStyle w:val="5"/>
          <w:rFonts w:ascii="Times New Roman" w:hAnsi="Times New Roman" w:eastAsia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eastAsia="Times New Roman" w:cs="Times New Roman"/>
          <w:sz w:val="28"/>
          <w:szCs w:val="28"/>
        </w:rPr>
        <w:t>.</w:t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fldChar w:fldCharType="begin"/>
      </w:r>
      <w:r>
        <w:instrText xml:space="preserve"> HYPERLINK "https://multiurok.ru/files/klassnyi-chas-paskha-priezientatsiia.html" </w:instrText>
      </w:r>
      <w:r>
        <w:fldChar w:fldCharType="separate"/>
      </w:r>
      <w:r>
        <w:rPr>
          <w:rStyle w:val="5"/>
          <w:rFonts w:ascii="Times New Roman" w:hAnsi="Times New Roman" w:eastAsia="Times New Roman" w:cs="Times New Roman"/>
          <w:sz w:val="28"/>
          <w:szCs w:val="28"/>
        </w:rPr>
        <w:t>https://multiurok.ru/files/klassnyi-chas-paskha-priezientatsiia.html</w:t>
      </w:r>
      <w:r>
        <w:rPr>
          <w:rStyle w:val="5"/>
          <w:rFonts w:ascii="Times New Roman" w:hAnsi="Times New Roman" w:eastAsia="Times New Roman" w:cs="Times New Roman"/>
          <w:sz w:val="28"/>
          <w:szCs w:val="28"/>
        </w:rPr>
        <w:fldChar w:fldCharType="end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https://www.livemaster.ru/topic/625497-izgotovlenie-pashalnyh-yaits-iz-kartona-dekor-na-pashu</w:t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Результаты анкетирования.</w:t>
      </w: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Было проведено анкетирование среди обучающихся 4-5 классов – 20 человек.</w:t>
      </w: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Вопросы:</w:t>
      </w: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1.Было ли интересно на классном часе?</w:t>
      </w: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2. Узнал ли ты, что-то новое о светлом празднике пасхи?</w:t>
      </w: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3. Хотел бы узнать о других православных праздниках?</w:t>
      </w: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4. Считаешь ли ты, что эти праздники объединяют людей, делают лучше, добрее?</w:t>
      </w: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5.Понравилась ли тебе совместная  работа с родителями?</w:t>
      </w: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drawing>
          <wp:inline distT="0" distB="0" distL="0" distR="0">
            <wp:extent cx="5638800" cy="3200400"/>
            <wp:effectExtent l="0" t="0" r="19050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>
      <w:pPr>
        <w:spacing w:after="0" w:line="360" w:lineRule="auto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Приложение №2</w:t>
      </w:r>
    </w:p>
    <w:p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Поэтапное изготовление поделки</w:t>
      </w:r>
    </w:p>
    <w:p>
      <w:pPr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Изготовление  яиц из цветного картона. </w:t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Материал и инструменты</w:t>
      </w:r>
      <w:r>
        <w:rPr>
          <w:rFonts w:ascii="Times New Roman" w:hAnsi="Times New Roman" w:eastAsia="Times New Roman" w:cs="Times New Roman"/>
          <w:sz w:val="28"/>
          <w:szCs w:val="28"/>
        </w:rPr>
        <w:t>: Бумага,картон, карандаш,ножницы,канцелярский ножик.</w:t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1.Складываем лист бумаги пополам.</w:t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2.Рисуем половину яйца и вырезаем полуовал.</w:t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3. На полуовале рисуем узоры,которые будем вырезать,получили трафарет .</w:t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4 .Переводим (обрисовываем)трафарет на разноцветный  картон. </w:t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5.Вырезаем.</w:t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6. Нанизываем ниточку. </w:t>
      </w:r>
    </w:p>
    <w:p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Шаблоны пасхальных яиц</w:t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380365</wp:posOffset>
            </wp:positionV>
            <wp:extent cx="3093085" cy="2246630"/>
            <wp:effectExtent l="0" t="0" r="0" b="0"/>
            <wp:wrapSquare wrapText="bothSides"/>
            <wp:docPr id="8" name="Рисунок 8" descr="C:\Users\Лена\Desktop\1402202023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 descr="C:\Users\Лена\Desktop\14022020233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3085" cy="224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-273050</wp:posOffset>
            </wp:positionH>
            <wp:positionV relativeFrom="paragraph">
              <wp:posOffset>535305</wp:posOffset>
            </wp:positionV>
            <wp:extent cx="2164080" cy="1556385"/>
            <wp:effectExtent l="0" t="0" r="0" b="0"/>
            <wp:wrapSquare wrapText="bothSides"/>
            <wp:docPr id="9" name="Рисунок 9" descr="C:\Users\Лена\Desktop\140220202334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C:\Users\Лена\Desktop\140220202334 (2)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155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№1                                                                        №2  </w:t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Готовые поделки</w:t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1639570</wp:posOffset>
            </wp:positionH>
            <wp:positionV relativeFrom="paragraph">
              <wp:posOffset>202565</wp:posOffset>
            </wp:positionV>
            <wp:extent cx="3223260" cy="2343785"/>
            <wp:effectExtent l="0" t="0" r="0" b="0"/>
            <wp:wrapSquare wrapText="bothSides"/>
            <wp:docPr id="6" name="Рисунок 6" descr="C:\Users\Лена\Desktop\1402202135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C:\Users\Лена\Desktop\14022021353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23260" cy="234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footerReference r:id="rId5" w:type="default"/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bullet"/>
      <w:lvlText w:val="*"/>
      <w:lvlJc w:val="left"/>
      <w:pPr>
        <w:ind w:left="0" w:firstLine="0"/>
      </w:pPr>
    </w:lvl>
  </w:abstractNum>
  <w:abstractNum w:abstractNumId="1">
    <w:nsid w:val="71FB0294"/>
    <w:multiLevelType w:val="multilevel"/>
    <w:tmpl w:val="71FB029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B413F8C"/>
    <w:multiLevelType w:val="multilevel"/>
    <w:tmpl w:val="7B413F8C"/>
    <w:lvl w:ilvl="0" w:tentative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 w:tentative="1">
        <w:start w:val="0"/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BC3123"/>
    <w:rsid w:val="00000266"/>
    <w:rsid w:val="000463B1"/>
    <w:rsid w:val="00053B9A"/>
    <w:rsid w:val="00082FF9"/>
    <w:rsid w:val="00086139"/>
    <w:rsid w:val="00091273"/>
    <w:rsid w:val="000967F5"/>
    <w:rsid w:val="000A1356"/>
    <w:rsid w:val="000A6DD5"/>
    <w:rsid w:val="00127100"/>
    <w:rsid w:val="0013741F"/>
    <w:rsid w:val="00145295"/>
    <w:rsid w:val="00161A32"/>
    <w:rsid w:val="00170277"/>
    <w:rsid w:val="001E591A"/>
    <w:rsid w:val="002324FB"/>
    <w:rsid w:val="0023420D"/>
    <w:rsid w:val="002450DD"/>
    <w:rsid w:val="0026524E"/>
    <w:rsid w:val="00274E97"/>
    <w:rsid w:val="00280FB1"/>
    <w:rsid w:val="00286027"/>
    <w:rsid w:val="002B1BA2"/>
    <w:rsid w:val="002C7390"/>
    <w:rsid w:val="002E15DF"/>
    <w:rsid w:val="00301E85"/>
    <w:rsid w:val="00304DDD"/>
    <w:rsid w:val="003106A5"/>
    <w:rsid w:val="003250B6"/>
    <w:rsid w:val="0032516C"/>
    <w:rsid w:val="0034173D"/>
    <w:rsid w:val="00362AE4"/>
    <w:rsid w:val="0037338A"/>
    <w:rsid w:val="00390BD7"/>
    <w:rsid w:val="003B54EC"/>
    <w:rsid w:val="003C726C"/>
    <w:rsid w:val="003F41FC"/>
    <w:rsid w:val="004008E0"/>
    <w:rsid w:val="004032D2"/>
    <w:rsid w:val="00405D71"/>
    <w:rsid w:val="00440811"/>
    <w:rsid w:val="00447CEB"/>
    <w:rsid w:val="004578CC"/>
    <w:rsid w:val="00462495"/>
    <w:rsid w:val="004716BA"/>
    <w:rsid w:val="004858B2"/>
    <w:rsid w:val="004903D2"/>
    <w:rsid w:val="004A5536"/>
    <w:rsid w:val="004A6BCC"/>
    <w:rsid w:val="004E106C"/>
    <w:rsid w:val="004E119F"/>
    <w:rsid w:val="00521CC2"/>
    <w:rsid w:val="0052340F"/>
    <w:rsid w:val="00523589"/>
    <w:rsid w:val="00534336"/>
    <w:rsid w:val="00544BC8"/>
    <w:rsid w:val="0055252D"/>
    <w:rsid w:val="00560607"/>
    <w:rsid w:val="00590DB4"/>
    <w:rsid w:val="005A7E67"/>
    <w:rsid w:val="005B0D40"/>
    <w:rsid w:val="005B0E27"/>
    <w:rsid w:val="005B6840"/>
    <w:rsid w:val="005E34C4"/>
    <w:rsid w:val="0060756A"/>
    <w:rsid w:val="006240A1"/>
    <w:rsid w:val="00627A8C"/>
    <w:rsid w:val="0064304B"/>
    <w:rsid w:val="006434BA"/>
    <w:rsid w:val="006466E6"/>
    <w:rsid w:val="00652820"/>
    <w:rsid w:val="00657C09"/>
    <w:rsid w:val="00671564"/>
    <w:rsid w:val="00677D2D"/>
    <w:rsid w:val="0069735A"/>
    <w:rsid w:val="006B4DA8"/>
    <w:rsid w:val="006C113F"/>
    <w:rsid w:val="006C5914"/>
    <w:rsid w:val="006C5AF4"/>
    <w:rsid w:val="006E6005"/>
    <w:rsid w:val="007033AC"/>
    <w:rsid w:val="007033DC"/>
    <w:rsid w:val="0070509F"/>
    <w:rsid w:val="007053B3"/>
    <w:rsid w:val="007054C1"/>
    <w:rsid w:val="00733CA8"/>
    <w:rsid w:val="007430D5"/>
    <w:rsid w:val="00752D1E"/>
    <w:rsid w:val="007778FF"/>
    <w:rsid w:val="00782979"/>
    <w:rsid w:val="007B6AA6"/>
    <w:rsid w:val="007C1431"/>
    <w:rsid w:val="007D2F9D"/>
    <w:rsid w:val="007E4B12"/>
    <w:rsid w:val="007E5681"/>
    <w:rsid w:val="007F783F"/>
    <w:rsid w:val="008239AF"/>
    <w:rsid w:val="00833FD1"/>
    <w:rsid w:val="00850D9C"/>
    <w:rsid w:val="008622F7"/>
    <w:rsid w:val="008B51D9"/>
    <w:rsid w:val="008C78E8"/>
    <w:rsid w:val="008D07B9"/>
    <w:rsid w:val="008D4074"/>
    <w:rsid w:val="008D5747"/>
    <w:rsid w:val="008E4F0C"/>
    <w:rsid w:val="008E504C"/>
    <w:rsid w:val="008F23CB"/>
    <w:rsid w:val="008F2A5A"/>
    <w:rsid w:val="008F506A"/>
    <w:rsid w:val="00905B79"/>
    <w:rsid w:val="00917EF9"/>
    <w:rsid w:val="00923FB0"/>
    <w:rsid w:val="00924298"/>
    <w:rsid w:val="009264F1"/>
    <w:rsid w:val="009336A5"/>
    <w:rsid w:val="009422BC"/>
    <w:rsid w:val="009562F1"/>
    <w:rsid w:val="009616FC"/>
    <w:rsid w:val="00977300"/>
    <w:rsid w:val="009815CD"/>
    <w:rsid w:val="009E59D2"/>
    <w:rsid w:val="009E71FA"/>
    <w:rsid w:val="00A202AB"/>
    <w:rsid w:val="00A375D1"/>
    <w:rsid w:val="00A76CBF"/>
    <w:rsid w:val="00A7792F"/>
    <w:rsid w:val="00A90184"/>
    <w:rsid w:val="00AB3AFE"/>
    <w:rsid w:val="00AD3DDE"/>
    <w:rsid w:val="00AE51F8"/>
    <w:rsid w:val="00B30C90"/>
    <w:rsid w:val="00B32B4C"/>
    <w:rsid w:val="00B4051C"/>
    <w:rsid w:val="00B4563C"/>
    <w:rsid w:val="00B75CC3"/>
    <w:rsid w:val="00B91685"/>
    <w:rsid w:val="00BA3D11"/>
    <w:rsid w:val="00BB3E01"/>
    <w:rsid w:val="00BB66C5"/>
    <w:rsid w:val="00BB7057"/>
    <w:rsid w:val="00BC08BC"/>
    <w:rsid w:val="00BC3123"/>
    <w:rsid w:val="00C0320A"/>
    <w:rsid w:val="00C045F8"/>
    <w:rsid w:val="00C20935"/>
    <w:rsid w:val="00C27BCA"/>
    <w:rsid w:val="00C55E08"/>
    <w:rsid w:val="00C62AA2"/>
    <w:rsid w:val="00C62C64"/>
    <w:rsid w:val="00C90484"/>
    <w:rsid w:val="00C96EDF"/>
    <w:rsid w:val="00CA269E"/>
    <w:rsid w:val="00CA6CB0"/>
    <w:rsid w:val="00CB04BD"/>
    <w:rsid w:val="00CB1E79"/>
    <w:rsid w:val="00CB5B96"/>
    <w:rsid w:val="00CE060F"/>
    <w:rsid w:val="00CE51FE"/>
    <w:rsid w:val="00D349F9"/>
    <w:rsid w:val="00D42E5F"/>
    <w:rsid w:val="00D432A1"/>
    <w:rsid w:val="00D57AF4"/>
    <w:rsid w:val="00DA0695"/>
    <w:rsid w:val="00DA130E"/>
    <w:rsid w:val="00DA1B7D"/>
    <w:rsid w:val="00DD53C0"/>
    <w:rsid w:val="00E2682E"/>
    <w:rsid w:val="00E40DE5"/>
    <w:rsid w:val="00E51AFF"/>
    <w:rsid w:val="00E554E2"/>
    <w:rsid w:val="00E63FDB"/>
    <w:rsid w:val="00E66F05"/>
    <w:rsid w:val="00E74641"/>
    <w:rsid w:val="00E85499"/>
    <w:rsid w:val="00E93F41"/>
    <w:rsid w:val="00E940B9"/>
    <w:rsid w:val="00E950D4"/>
    <w:rsid w:val="00EB568B"/>
    <w:rsid w:val="00ED2B89"/>
    <w:rsid w:val="00ED473C"/>
    <w:rsid w:val="00F04F80"/>
    <w:rsid w:val="00F22402"/>
    <w:rsid w:val="00F443EB"/>
    <w:rsid w:val="00F51A3A"/>
    <w:rsid w:val="00F64883"/>
    <w:rsid w:val="00F73751"/>
    <w:rsid w:val="00F819BA"/>
    <w:rsid w:val="00F81D7D"/>
    <w:rsid w:val="00F8690F"/>
    <w:rsid w:val="00F97553"/>
    <w:rsid w:val="00FB321D"/>
    <w:rsid w:val="00FC70D9"/>
    <w:rsid w:val="00FD670D"/>
    <w:rsid w:val="00FF3AE7"/>
    <w:rsid w:val="558A4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uiPriority w:val="99"/>
    <w:rPr>
      <w:color w:val="0000FF"/>
      <w:u w:val="single"/>
    </w:rPr>
  </w:style>
  <w:style w:type="character" w:styleId="6">
    <w:name w:val="Strong"/>
    <w:basedOn w:val="3"/>
    <w:qFormat/>
    <w:uiPriority w:val="22"/>
    <w:rPr>
      <w:b/>
      <w:bCs/>
    </w:rPr>
  </w:style>
  <w:style w:type="paragraph" w:styleId="7">
    <w:name w:val="Balloon Text"/>
    <w:basedOn w:val="1"/>
    <w:link w:val="16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8">
    <w:name w:val="header"/>
    <w:basedOn w:val="1"/>
    <w:link w:val="1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0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1">
    <w:name w:val="Table Grid"/>
    <w:basedOn w:val="4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c0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3">
    <w:name w:val="c2"/>
    <w:basedOn w:val="3"/>
    <w:qFormat/>
    <w:uiPriority w:val="0"/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Нижний колонтитул Знак"/>
    <w:basedOn w:val="3"/>
    <w:link w:val="9"/>
    <w:uiPriority w:val="99"/>
    <w:rPr>
      <w:rFonts w:eastAsiaTheme="minorEastAsia"/>
      <w:lang w:eastAsia="ru-RU"/>
    </w:rPr>
  </w:style>
  <w:style w:type="character" w:customStyle="1" w:styleId="16">
    <w:name w:val="Текст выноски Знак"/>
    <w:basedOn w:val="3"/>
    <w:link w:val="7"/>
    <w:semiHidden/>
    <w:uiPriority w:val="99"/>
    <w:rPr>
      <w:rFonts w:ascii="Tahoma" w:hAnsi="Tahoma" w:cs="Tahoma" w:eastAsiaTheme="minorEastAsia"/>
      <w:sz w:val="16"/>
      <w:szCs w:val="16"/>
      <w:lang w:eastAsia="ru-RU"/>
    </w:rPr>
  </w:style>
  <w:style w:type="character" w:customStyle="1" w:styleId="17">
    <w:name w:val="apple-converted-space"/>
    <w:basedOn w:val="3"/>
    <w:uiPriority w:val="0"/>
  </w:style>
  <w:style w:type="character" w:customStyle="1" w:styleId="18">
    <w:name w:val="Заголовок 3 Знак"/>
    <w:basedOn w:val="3"/>
    <w:link w:val="2"/>
    <w:uiPriority w:val="9"/>
    <w:rPr>
      <w:rFonts w:asciiTheme="majorHAnsi" w:hAnsiTheme="majorHAnsi" w:eastAsiaTheme="majorEastAsia" w:cstheme="majorBidi"/>
      <w:b/>
      <w:bCs/>
      <w:color w:val="4F81BD" w:themeColor="accent1"/>
      <w:lang w:eastAsia="ru-RU"/>
    </w:rPr>
  </w:style>
  <w:style w:type="character" w:customStyle="1" w:styleId="19">
    <w:name w:val="Верхний колонтитул Знак"/>
    <w:basedOn w:val="3"/>
    <w:link w:val="8"/>
    <w:uiPriority w:val="99"/>
    <w:rPr>
      <w:rFonts w:eastAsiaTheme="minorEastAsia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3.xml"/><Relationship Id="rId8" Type="http://schemas.openxmlformats.org/officeDocument/2006/relationships/chart" Target="charts/chart2.xml"/><Relationship Id="rId7" Type="http://schemas.openxmlformats.org/officeDocument/2006/relationships/chart" Target="charts/chart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chart" Target="charts/chart5.xml"/><Relationship Id="rId10" Type="http://schemas.openxmlformats.org/officeDocument/2006/relationships/chart" Target="charts/chart4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themeOverride" Target="../theme/themeOverride4.xml"/><Relationship Id="rId1" Type="http://schemas.openxmlformats.org/officeDocument/2006/relationships/package" Target="../embeddings/Workbook5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themeOverride" Target="../theme/themeOverride1.xml"/><Relationship Id="rId1" Type="http://schemas.openxmlformats.org/officeDocument/2006/relationships/package" Target="../embeddings/Workbook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themeOverride" Target="../theme/themeOverride2.xml"/><Relationship Id="rId1" Type="http://schemas.openxmlformats.org/officeDocument/2006/relationships/package" Target="../embeddings/Workbook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themeOverride" Target="../theme/themeOverride3.xml"/><Relationship Id="rId1" Type="http://schemas.openxmlformats.org/officeDocument/2006/relationships/package" Target="../embeddings/Workbook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Workboo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затруднясь сказать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затруднясь сказать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затруднясь сказать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7095296"/>
        <c:axId val="77096832"/>
      </c:barChart>
      <c:catAx>
        <c:axId val="7709529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ru-RU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77096832"/>
        <c:crosses val="autoZero"/>
        <c:auto val="1"/>
        <c:lblAlgn val="ctr"/>
        <c:lblOffset val="100"/>
        <c:noMultiLvlLbl val="0"/>
      </c:catAx>
      <c:valAx>
        <c:axId val="770968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ru-RU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77095296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lang="ru-RU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сказать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сказать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сказать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2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8830592"/>
        <c:axId val="78836480"/>
      </c:barChart>
      <c:catAx>
        <c:axId val="7883059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ru-RU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78836480"/>
        <c:crosses val="autoZero"/>
        <c:auto val="1"/>
        <c:lblAlgn val="ctr"/>
        <c:lblOffset val="100"/>
        <c:noMultiLvlLbl val="0"/>
      </c:catAx>
      <c:valAx>
        <c:axId val="788364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ru-RU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78830592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lang="ru-RU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сказать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сказать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сказать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5784064"/>
        <c:axId val="85785600"/>
      </c:barChart>
      <c:catAx>
        <c:axId val="8578406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ru-RU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85785600"/>
        <c:crosses val="autoZero"/>
        <c:auto val="1"/>
        <c:lblAlgn val="ctr"/>
        <c:lblOffset val="100"/>
        <c:noMultiLvlLbl val="0"/>
      </c:catAx>
      <c:valAx>
        <c:axId val="857856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ru-RU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85784064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lang="ru-RU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сказать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сказать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сказать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2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5811200"/>
        <c:axId val="85812736"/>
      </c:barChart>
      <c:catAx>
        <c:axId val="8581120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ru-RU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85812736"/>
        <c:crosses val="autoZero"/>
        <c:auto val="1"/>
        <c:lblAlgn val="ctr"/>
        <c:lblOffset val="100"/>
        <c:noMultiLvlLbl val="0"/>
      </c:catAx>
      <c:valAx>
        <c:axId val="858127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ru-RU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85811200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lang="ru-RU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сказать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сказать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сказать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5883136"/>
        <c:axId val="85889024"/>
      </c:barChart>
      <c:catAx>
        <c:axId val="8588313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ru-RU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85889024"/>
        <c:crosses val="autoZero"/>
        <c:auto val="1"/>
        <c:lblAlgn val="ctr"/>
        <c:lblOffset val="100"/>
        <c:noMultiLvlLbl val="0"/>
      </c:catAx>
      <c:valAx>
        <c:axId val="858890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ru-RU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85883136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lang="ru-RU"/>
      </a:pPr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19</Pages>
  <Words>3343</Words>
  <Characters>19059</Characters>
  <Lines>158</Lines>
  <Paragraphs>44</Paragraphs>
  <TotalTime>1873</TotalTime>
  <ScaleCrop>false</ScaleCrop>
  <LinksUpToDate>false</LinksUpToDate>
  <CharactersWithSpaces>22358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2018-03-17T20:05:00Z</dcterms:created>
  <dc:creator>Лена</dc:creator>
  <cp:lastModifiedBy>User 1</cp:lastModifiedBy>
  <cp:lastPrinted>2018-03-23T06:45:00Z</cp:lastPrinted>
  <dcterms:modified xsi:type="dcterms:W3CDTF">2024-01-11T19:18:52Z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13AB7B87734344BCA995062B22AF5D9F_12</vt:lpwstr>
  </property>
</Properties>
</file>