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DC5E3B" w14:textId="77777777" w:rsidR="00971CFC" w:rsidRPr="00B25BD0" w:rsidRDefault="00971CFC" w:rsidP="00971CFC">
      <w:pPr>
        <w:pStyle w:val="10"/>
        <w:keepNext/>
        <w:keepLines/>
        <w:shd w:val="clear" w:color="auto" w:fill="auto"/>
        <w:spacing w:line="240" w:lineRule="auto"/>
        <w:jc w:val="right"/>
      </w:pPr>
    </w:p>
    <w:p w14:paraId="5917C54A" w14:textId="6CCD6D16" w:rsidR="00971CFC" w:rsidRDefault="00A411D5" w:rsidP="00A411D5">
      <w:pPr>
        <w:pStyle w:val="10"/>
        <w:keepNext/>
        <w:keepLines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Мусагитов</w:t>
      </w:r>
      <w:proofErr w:type="spellEnd"/>
      <w:r>
        <w:rPr>
          <w:sz w:val="28"/>
          <w:szCs w:val="28"/>
        </w:rPr>
        <w:t xml:space="preserve"> Ильдар </w:t>
      </w:r>
      <w:proofErr w:type="spellStart"/>
      <w:r>
        <w:rPr>
          <w:sz w:val="28"/>
          <w:szCs w:val="28"/>
        </w:rPr>
        <w:t>Наилевич</w:t>
      </w:r>
      <w:proofErr w:type="spellEnd"/>
      <w:r w:rsidR="00D31163">
        <w:rPr>
          <w:sz w:val="28"/>
          <w:szCs w:val="28"/>
        </w:rPr>
        <w:t xml:space="preserve">,  </w:t>
      </w:r>
      <w:r>
        <w:rPr>
          <w:sz w:val="28"/>
          <w:szCs w:val="28"/>
        </w:rPr>
        <w:t>КУЦПК</w:t>
      </w:r>
    </w:p>
    <w:p w14:paraId="7FF88923" w14:textId="77777777" w:rsidR="00FF1ACE" w:rsidRPr="006A23CA" w:rsidRDefault="00FF1ACE" w:rsidP="00971CFC">
      <w:pPr>
        <w:pStyle w:val="10"/>
        <w:keepNext/>
        <w:keepLines/>
        <w:shd w:val="clear" w:color="auto" w:fill="auto"/>
        <w:spacing w:line="240" w:lineRule="auto"/>
        <w:ind w:firstLine="709"/>
        <w:rPr>
          <w:sz w:val="28"/>
          <w:szCs w:val="28"/>
        </w:rPr>
      </w:pPr>
    </w:p>
    <w:p w14:paraId="7CB1FB12" w14:textId="77777777" w:rsidR="00676DCA" w:rsidRPr="00FF1ACE" w:rsidRDefault="00676DCA" w:rsidP="00FF1ACE">
      <w:pPr>
        <w:pStyle w:val="10"/>
        <w:keepNext/>
        <w:keepLines/>
        <w:shd w:val="clear" w:color="auto" w:fill="auto"/>
        <w:spacing w:line="240" w:lineRule="auto"/>
        <w:ind w:firstLine="709"/>
        <w:jc w:val="center"/>
        <w:rPr>
          <w:b/>
          <w:sz w:val="28"/>
          <w:szCs w:val="28"/>
        </w:rPr>
      </w:pPr>
      <w:r w:rsidRPr="00FF1ACE">
        <w:rPr>
          <w:b/>
          <w:sz w:val="28"/>
          <w:szCs w:val="28"/>
        </w:rPr>
        <w:t xml:space="preserve">НАСТАВНИЧЕСТВО </w:t>
      </w:r>
      <w:r w:rsidR="00667B1A">
        <w:rPr>
          <w:b/>
          <w:sz w:val="28"/>
          <w:szCs w:val="28"/>
        </w:rPr>
        <w:t xml:space="preserve">КАК </w:t>
      </w:r>
      <w:r w:rsidRPr="00FF1ACE">
        <w:rPr>
          <w:b/>
          <w:sz w:val="28"/>
          <w:szCs w:val="28"/>
        </w:rPr>
        <w:t>ВОЗМОЖНОСТЬ</w:t>
      </w:r>
      <w:r w:rsidR="001E6141">
        <w:rPr>
          <w:b/>
          <w:sz w:val="28"/>
          <w:szCs w:val="28"/>
        </w:rPr>
        <w:t xml:space="preserve"> </w:t>
      </w:r>
      <w:r w:rsidR="00667B1A">
        <w:rPr>
          <w:b/>
          <w:sz w:val="28"/>
          <w:szCs w:val="28"/>
        </w:rPr>
        <w:t xml:space="preserve">ВЗАИМОВЫГОДНОГО СОТРУДНИЧЕСТВА НА ПУТИ </w:t>
      </w:r>
      <w:r w:rsidRPr="00FF1ACE">
        <w:rPr>
          <w:b/>
          <w:sz w:val="28"/>
          <w:szCs w:val="28"/>
        </w:rPr>
        <w:t>ПРОФЕССИОНАЛЬНОГО РАЗВИТИЯ</w:t>
      </w:r>
      <w:r w:rsidR="003964C1">
        <w:rPr>
          <w:b/>
          <w:sz w:val="28"/>
          <w:szCs w:val="28"/>
        </w:rPr>
        <w:t xml:space="preserve"> ПЕДАГОГОВ</w:t>
      </w:r>
    </w:p>
    <w:p w14:paraId="52F9EF61" w14:textId="77777777" w:rsidR="00971CFC" w:rsidRPr="003C3B6C" w:rsidRDefault="00676DCA" w:rsidP="00971CFC">
      <w:pPr>
        <w:pStyle w:val="10"/>
        <w:keepNext/>
        <w:keepLines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данной статье р</w:t>
      </w:r>
      <w:r w:rsidR="00971CFC" w:rsidRPr="003C3B6C">
        <w:rPr>
          <w:sz w:val="28"/>
          <w:szCs w:val="28"/>
        </w:rPr>
        <w:t>ассматривается вопрос организации наставничества в педагогической деятельностисредней профессиональной образовательной организации. Охарактеризованы особенностинаставничества педагог-педагог из опыта работы в процессе передачи профессиональногомастерства с учетом</w:t>
      </w:r>
      <w:r w:rsidRPr="00676DCA">
        <w:rPr>
          <w:sz w:val="28"/>
          <w:szCs w:val="28"/>
        </w:rPr>
        <w:t xml:space="preserve">личной  </w:t>
      </w:r>
      <w:r w:rsidR="00971CFC" w:rsidRPr="003C3B6C">
        <w:rPr>
          <w:sz w:val="28"/>
          <w:szCs w:val="28"/>
        </w:rPr>
        <w:t>специфики работы.</w:t>
      </w:r>
    </w:p>
    <w:p w14:paraId="5961303B" w14:textId="77777777" w:rsidR="00971CFC" w:rsidRDefault="00971CFC" w:rsidP="00971CFC">
      <w:pPr>
        <w:pStyle w:val="10"/>
        <w:keepNext/>
        <w:keepLines/>
        <w:shd w:val="clear" w:color="auto" w:fill="auto"/>
        <w:spacing w:line="240" w:lineRule="auto"/>
        <w:ind w:firstLine="709"/>
        <w:jc w:val="both"/>
        <w:rPr>
          <w:i/>
          <w:sz w:val="28"/>
          <w:szCs w:val="28"/>
        </w:rPr>
      </w:pPr>
      <w:r w:rsidRPr="003C3B6C">
        <w:rPr>
          <w:i/>
          <w:sz w:val="28"/>
          <w:szCs w:val="28"/>
        </w:rPr>
        <w:t>Ключевые</w:t>
      </w:r>
      <w:r w:rsidR="0027206E">
        <w:rPr>
          <w:i/>
          <w:sz w:val="28"/>
          <w:szCs w:val="28"/>
        </w:rPr>
        <w:t xml:space="preserve"> </w:t>
      </w:r>
      <w:r w:rsidRPr="003C3B6C">
        <w:rPr>
          <w:i/>
          <w:sz w:val="28"/>
          <w:szCs w:val="28"/>
        </w:rPr>
        <w:t>слова: наставник, молодой педагог, педагогический опыт, профессиональное мастерство</w:t>
      </w:r>
      <w:r w:rsidR="00F34C9B">
        <w:rPr>
          <w:i/>
          <w:sz w:val="28"/>
          <w:szCs w:val="28"/>
        </w:rPr>
        <w:t>, взаимное сотрудничество, обмен опытом.</w:t>
      </w:r>
    </w:p>
    <w:p w14:paraId="00843907" w14:textId="77777777" w:rsidR="00971CFC" w:rsidRDefault="00971CFC" w:rsidP="00971CFC">
      <w:pPr>
        <w:pStyle w:val="10"/>
        <w:keepNext/>
        <w:keepLines/>
        <w:shd w:val="clear" w:color="auto" w:fill="auto"/>
        <w:spacing w:line="240" w:lineRule="auto"/>
        <w:ind w:firstLine="709"/>
        <w:jc w:val="both"/>
        <w:rPr>
          <w:i/>
          <w:sz w:val="28"/>
          <w:szCs w:val="28"/>
        </w:rPr>
      </w:pPr>
    </w:p>
    <w:p w14:paraId="6B8C831A" w14:textId="77777777" w:rsidR="00E81084" w:rsidRDefault="00F34C9B" w:rsidP="00E81084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опытный педагог,  когда то был начинающим специалистом. И прекрасно помнит, как трудно было начинать. Как воздух был необходим наставник во всех смыслах этого слова. Если наставник соответствовал всем необходимым требованиям и был готов на сотрудничество, то это всегда взаимовыгодное сотрудничество. Всегда в этом выигрывают обе стороны. Более опытный педагог получает помощника и опору в нововведениях, новых технологиях</w:t>
      </w:r>
      <w:r w:rsidR="00E81084">
        <w:rPr>
          <w:rFonts w:ascii="Times New Roman" w:hAnsi="Times New Roman" w:cs="Times New Roman"/>
          <w:sz w:val="28"/>
          <w:szCs w:val="28"/>
        </w:rPr>
        <w:t>.</w:t>
      </w:r>
      <w:r w:rsidR="001E6141">
        <w:rPr>
          <w:rFonts w:ascii="Times New Roman" w:hAnsi="Times New Roman" w:cs="Times New Roman"/>
          <w:sz w:val="28"/>
          <w:szCs w:val="28"/>
        </w:rPr>
        <w:t xml:space="preserve"> </w:t>
      </w:r>
      <w:r w:rsidR="00E8108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олодой </w:t>
      </w:r>
      <w:r w:rsidR="00E81084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 xml:space="preserve">педагог получает огромный </w:t>
      </w:r>
      <w:r w:rsidR="00E81084">
        <w:rPr>
          <w:rFonts w:ascii="Times New Roman" w:hAnsi="Times New Roman" w:cs="Times New Roman"/>
          <w:sz w:val="28"/>
          <w:szCs w:val="28"/>
        </w:rPr>
        <w:t>спектр подсказок в трудных ситуациях,  на теоретических и практических занятиях, при оформлении журналов и тому подобное.Р</w:t>
      </w:r>
      <w:r w:rsidR="00286D5F" w:rsidRPr="00286D5F">
        <w:rPr>
          <w:rFonts w:ascii="Times New Roman" w:hAnsi="Times New Roman" w:cs="Times New Roman"/>
          <w:sz w:val="28"/>
          <w:szCs w:val="28"/>
        </w:rPr>
        <w:t>аботас молодыми педагогами является одним из важных направлений деятельности любой образовательной организации.</w:t>
      </w:r>
      <w:r w:rsidR="00E81084">
        <w:rPr>
          <w:rFonts w:ascii="Times New Roman" w:hAnsi="Times New Roman" w:cs="Times New Roman"/>
          <w:sz w:val="28"/>
          <w:szCs w:val="28"/>
        </w:rPr>
        <w:t>Молодому педагогу</w:t>
      </w:r>
      <w:r w:rsidR="00E81084" w:rsidRPr="00E81084">
        <w:rPr>
          <w:rFonts w:ascii="Times New Roman" w:hAnsi="Times New Roman" w:cs="Times New Roman"/>
          <w:sz w:val="28"/>
          <w:szCs w:val="28"/>
          <w:shd w:val="clear" w:color="auto" w:fill="FFFFFF"/>
        </w:rPr>
        <w:t>в самом начале очень важно помочь почувствовать уверенность в собственных силах, наладить коммуникацию с коллегами</w:t>
      </w:r>
      <w:r w:rsidR="00E8108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88E7A2E" w14:textId="715A30E0" w:rsidR="007639AA" w:rsidRDefault="00E81084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современном обществе на данный момент </w:t>
      </w:r>
      <w:r w:rsidR="007639AA">
        <w:rPr>
          <w:rFonts w:ascii="Times New Roman" w:hAnsi="Times New Roman" w:cs="Times New Roman"/>
          <w:sz w:val="28"/>
          <w:szCs w:val="28"/>
        </w:rPr>
        <w:t xml:space="preserve">присутствует достаточно 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 высокий темп жизни, стрессовые ситуации, большой объем документации, постоянно меняющиеся требования к учебному процессу, сложные взаимоотношения с администрацией и коллегами, воспитательная деятельность, работа с родителями, студентами, все это неожиданно сваливается на молодого неопытного педагога, поэтому ему </w:t>
      </w:r>
      <w:r>
        <w:rPr>
          <w:rFonts w:ascii="Times New Roman" w:hAnsi="Times New Roman" w:cs="Times New Roman"/>
          <w:sz w:val="28"/>
          <w:szCs w:val="28"/>
        </w:rPr>
        <w:t xml:space="preserve">очень бывает 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трудно адаптироваться в профессии. </w:t>
      </w:r>
      <w:r w:rsidR="007639AA">
        <w:rPr>
          <w:rFonts w:ascii="Times New Roman" w:hAnsi="Times New Roman" w:cs="Times New Roman"/>
          <w:sz w:val="28"/>
          <w:szCs w:val="28"/>
        </w:rPr>
        <w:t xml:space="preserve">Без наставника в данном случае не обойтись. </w:t>
      </w:r>
      <w:r w:rsidR="007639AA" w:rsidRPr="00286D5F">
        <w:rPr>
          <w:rFonts w:ascii="Times New Roman" w:hAnsi="Times New Roman" w:cs="Times New Roman"/>
          <w:sz w:val="28"/>
          <w:szCs w:val="28"/>
        </w:rPr>
        <w:t xml:space="preserve">Воспитать из молодого специалиста профессионала, компетентного, самостоятельного мыслящего задача </w:t>
      </w:r>
      <w:r w:rsidR="007639AA">
        <w:rPr>
          <w:rFonts w:ascii="Times New Roman" w:hAnsi="Times New Roman" w:cs="Times New Roman"/>
          <w:sz w:val="28"/>
          <w:szCs w:val="28"/>
        </w:rPr>
        <w:t>сверх</w:t>
      </w:r>
      <w:r w:rsidR="007639AA" w:rsidRPr="00286D5F">
        <w:rPr>
          <w:rFonts w:ascii="Times New Roman" w:hAnsi="Times New Roman" w:cs="Times New Roman"/>
          <w:sz w:val="28"/>
          <w:szCs w:val="28"/>
        </w:rPr>
        <w:t xml:space="preserve">сложная, но на помощь руководству приходит педагогическая технология - наставничество. Наставничество является «одним из путей подготовки к практической педагогической деятельности, которая опирается на результаты взаимодействия педагога с опытным наставником, что способствует изучению деятельности как изнутри, так и на практике». Наставничество – это «специальным образом организованный преднамеренный контакт опытного </w:t>
      </w:r>
      <w:r w:rsidR="007639AA" w:rsidRPr="00286D5F"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педагогического работника с молодым специалистом, следствием которого являются взаимные изменения в их практической деятельности, компетентности и отношениях». Наставничество «способствует профессиональному становлению молодых специалистов, развитию их способности самостоятельно, качественно и ответственно выполнять возложенные функциональные обязанности в соответствии с занимаемой должностью». Наставничество – эффективная форма профессиональной адаптации, позволяющая развить личные качества, коммуникативные умения и профессиональные компетенции, воспитать гармонично развитую и социально ответственную личность. </w:t>
      </w:r>
      <w:r w:rsidR="007639AA">
        <w:rPr>
          <w:rFonts w:ascii="Times New Roman" w:hAnsi="Times New Roman" w:cs="Times New Roman"/>
          <w:sz w:val="28"/>
          <w:szCs w:val="28"/>
        </w:rPr>
        <w:t>Возникает вопрос: как это должно быть организовано в образовательной организации СПО. В данном случае возможно два варианта: либо назначают сверху, либо молодой педагог сам выбирает его из числа педагогических работников. В любом случае, правильно выстроенная модель сотрудничества обретает очень выгодные для всех сторон моменты.</w:t>
      </w:r>
    </w:p>
    <w:p w14:paraId="5CF1EDC8" w14:textId="4AA25333" w:rsidR="00724B03" w:rsidRDefault="007639AA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одель </w:t>
      </w:r>
      <w:r>
        <w:rPr>
          <w:rFonts w:ascii="Times New Roman" w:hAnsi="Times New Roman" w:cs="Times New Roman"/>
          <w:sz w:val="28"/>
          <w:szCs w:val="28"/>
        </w:rPr>
        <w:t xml:space="preserve">наставничества </w:t>
      </w:r>
      <w:r w:rsidR="00286D5F" w:rsidRPr="00286D5F">
        <w:rPr>
          <w:rFonts w:ascii="Times New Roman" w:hAnsi="Times New Roman" w:cs="Times New Roman"/>
          <w:sz w:val="28"/>
          <w:szCs w:val="28"/>
        </w:rPr>
        <w:t>«педагог – педагог»</w:t>
      </w:r>
      <w:r w:rsidR="00FB4A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B4A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то одна из классических форм наставничества, представляет собой взаимодействие опытного сотрудника с менее опытным. Наставник и наставляемый формально близки по статусу, авторитет наставника формируется уважением молодого специалиста к трудовому опыту, его квалификации, способствующий профессионально доверительным отношениям. Для внедрения наставничества, образовательным учреждениям необходимо иметь высококвалифицированные кадры – наставников, способных качественно передавать умения и опыт своим подопечным – наставляемым. </w:t>
      </w:r>
      <w:r w:rsidR="00724B03">
        <w:rPr>
          <w:rFonts w:ascii="Times New Roman" w:hAnsi="Times New Roman" w:cs="Times New Roman"/>
          <w:sz w:val="28"/>
          <w:szCs w:val="28"/>
        </w:rPr>
        <w:t xml:space="preserve">Возникает вопрос: кто же такой наставник, каким требованиям должны соответствовать наставники. </w:t>
      </w:r>
    </w:p>
    <w:p w14:paraId="483BFEE7" w14:textId="22F035C1" w:rsidR="00724B03" w:rsidRDefault="00286D5F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>Наставник – «высококвалифицированный специалист или опытный работник, у которого другие работники (</w:t>
      </w:r>
      <w:r w:rsidR="00724B03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286D5F">
        <w:rPr>
          <w:rFonts w:ascii="Times New Roman" w:hAnsi="Times New Roman" w:cs="Times New Roman"/>
          <w:sz w:val="28"/>
          <w:szCs w:val="28"/>
        </w:rPr>
        <w:t xml:space="preserve">молодые педагоги) могут получить совет или поддержку. Наставник помогает молодому педагогу совершенствовать методы обучения, составлять различные инструкции и задания учащимся, а также оценивать процесс и результаты деятельности молодого коллеги, реализуя лично им принятые установки. Деятельность наставника и его стиль становятся образцом». Наставник помогает разобраться с нововведениями, большим объемом бумажной работы, умеет работать в условиях многозадачности, готов передавать свой опыт, дает уверенность в своих силах. По суждению американского ученого Гилберта Льюиса, наставник – это «человек, обладающий определенным опытом и знаниями, высоким уровнем коммуникации, стремящийся помочь своему подопечному приобрести опыт, необходимый и достаточный для овладения профессией». </w:t>
      </w:r>
    </w:p>
    <w:p w14:paraId="40AEB750" w14:textId="77777777" w:rsidR="00724B03" w:rsidRDefault="00724B03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Исторически так сложилось, что н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аставничество было всегда, даже известный советский педагог А.С. Макаренко писал: «Со мной работали десятки молодых педагогов. Я убедился, что как бы человек успешно ни кончил педагогический вуз, как бы он ни был талантлив, а если не будет учиться на опыте, никогда не будет хорошим педагогом, я сам учился у более старых педагогов...». </w:t>
      </w:r>
    </w:p>
    <w:p w14:paraId="09BB5846" w14:textId="77777777" w:rsidR="00121555" w:rsidRDefault="00286D5F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>Основн</w:t>
      </w:r>
      <w:r w:rsidR="00724B03">
        <w:rPr>
          <w:rFonts w:ascii="Times New Roman" w:hAnsi="Times New Roman" w:cs="Times New Roman"/>
          <w:sz w:val="28"/>
          <w:szCs w:val="28"/>
        </w:rPr>
        <w:t>ая</w:t>
      </w:r>
      <w:r w:rsidRPr="00286D5F">
        <w:rPr>
          <w:rFonts w:ascii="Times New Roman" w:hAnsi="Times New Roman" w:cs="Times New Roman"/>
          <w:sz w:val="28"/>
          <w:szCs w:val="28"/>
        </w:rPr>
        <w:t xml:space="preserve"> цел</w:t>
      </w:r>
      <w:r w:rsidR="00724B03">
        <w:rPr>
          <w:rFonts w:ascii="Times New Roman" w:hAnsi="Times New Roman" w:cs="Times New Roman"/>
          <w:sz w:val="28"/>
          <w:szCs w:val="28"/>
        </w:rPr>
        <w:t>ь</w:t>
      </w:r>
      <w:r w:rsidRPr="00286D5F">
        <w:rPr>
          <w:rFonts w:ascii="Times New Roman" w:hAnsi="Times New Roman" w:cs="Times New Roman"/>
          <w:sz w:val="28"/>
          <w:szCs w:val="28"/>
        </w:rPr>
        <w:t xml:space="preserve"> наставника: проанализировать ожидания молодых педагогов в профессии, оценить их ресурсы, умения, опыт и дать рекомендации необходимые для достижения качественных результатов деятельности. Молодой специалист уже представляет для себя идеальный образ профессионала, помнит интересные занятия своих любимых педагогов и главная задача наставника, не навредить, понять, почувствовать молодого педагога и направить по профессиональной дороге. </w:t>
      </w:r>
      <w:r w:rsidR="00724B03">
        <w:rPr>
          <w:rFonts w:ascii="Times New Roman" w:hAnsi="Times New Roman" w:cs="Times New Roman"/>
          <w:sz w:val="28"/>
          <w:szCs w:val="28"/>
        </w:rPr>
        <w:t>Форм сотрудничества наставника с молодым начинающим педагогом очень много: это и</w:t>
      </w:r>
      <w:r w:rsidRPr="00286D5F">
        <w:rPr>
          <w:rFonts w:ascii="Times New Roman" w:hAnsi="Times New Roman" w:cs="Times New Roman"/>
          <w:sz w:val="28"/>
          <w:szCs w:val="28"/>
        </w:rPr>
        <w:t xml:space="preserve"> индивидуальные беседы, </w:t>
      </w:r>
      <w:r w:rsidR="00724B03">
        <w:rPr>
          <w:rFonts w:ascii="Times New Roman" w:hAnsi="Times New Roman" w:cs="Times New Roman"/>
          <w:sz w:val="28"/>
          <w:szCs w:val="28"/>
        </w:rPr>
        <w:t xml:space="preserve">и </w:t>
      </w:r>
      <w:r w:rsidRPr="00286D5F">
        <w:rPr>
          <w:rFonts w:ascii="Times New Roman" w:hAnsi="Times New Roman" w:cs="Times New Roman"/>
          <w:sz w:val="28"/>
          <w:szCs w:val="28"/>
        </w:rPr>
        <w:t>совместное планирование педагогической деятельности</w:t>
      </w:r>
      <w:r w:rsidR="00724B03">
        <w:rPr>
          <w:rFonts w:ascii="Times New Roman" w:hAnsi="Times New Roman" w:cs="Times New Roman"/>
          <w:sz w:val="28"/>
          <w:szCs w:val="28"/>
        </w:rPr>
        <w:t xml:space="preserve">, </w:t>
      </w:r>
      <w:r w:rsidRPr="00286D5F">
        <w:rPr>
          <w:rFonts w:ascii="Times New Roman" w:hAnsi="Times New Roman" w:cs="Times New Roman"/>
          <w:sz w:val="28"/>
          <w:szCs w:val="28"/>
        </w:rPr>
        <w:t>посещения занятий, консультирование в работе с документацией</w:t>
      </w:r>
      <w:r w:rsidR="00121555">
        <w:rPr>
          <w:rFonts w:ascii="Times New Roman" w:hAnsi="Times New Roman" w:cs="Times New Roman"/>
          <w:sz w:val="28"/>
          <w:szCs w:val="28"/>
        </w:rPr>
        <w:t>.</w:t>
      </w:r>
    </w:p>
    <w:p w14:paraId="73363198" w14:textId="77777777" w:rsidR="00724B03" w:rsidRDefault="00286D5F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Молодой специалист от наставничества ожидает определенных результатов: уверенность в выбранной профессии, психологический настрой на работу, самосовершенствование, саморазвитие, самореализацию и профессиональный рост в образовательном учреждении. Наставничество позволяет молодому специалисту качественно выполнять возложенные на него должностные обязанности, подготовиться к прохождению процедуры аттестации на соответствие занимаемой должности по истечению второго года работы, активно включаться и воспитательную работу, участвовать в олимпиадах, конкурсах. Наставничество необходимо не только при работе с молодыми педагогами, с помощью наставничество можно решить проблемы педагогов со стажем, которым тяжело приспособиться к стремительному развитию техники и новых образовательных технологий, также оно помогает педагогам, которые </w:t>
      </w:r>
      <w:r w:rsidR="00121555">
        <w:rPr>
          <w:rFonts w:ascii="Times New Roman" w:hAnsi="Times New Roman" w:cs="Times New Roman"/>
          <w:sz w:val="28"/>
          <w:szCs w:val="28"/>
        </w:rPr>
        <w:t xml:space="preserve">очень часто </w:t>
      </w:r>
      <w:r w:rsidRPr="00286D5F">
        <w:rPr>
          <w:rFonts w:ascii="Times New Roman" w:hAnsi="Times New Roman" w:cs="Times New Roman"/>
          <w:sz w:val="28"/>
          <w:szCs w:val="28"/>
        </w:rPr>
        <w:t xml:space="preserve">испытывают профессиональное выгорание. </w:t>
      </w:r>
    </w:p>
    <w:p w14:paraId="01198EF5" w14:textId="77777777" w:rsidR="00121555" w:rsidRDefault="00286D5F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 Наставник может увлечь, заинтересовать коллегу так, что повысится результативность процесса обучения</w:t>
      </w:r>
      <w:r w:rsidR="00724B03">
        <w:rPr>
          <w:rFonts w:ascii="Times New Roman" w:hAnsi="Times New Roman" w:cs="Times New Roman"/>
          <w:sz w:val="28"/>
          <w:szCs w:val="28"/>
        </w:rPr>
        <w:t>.</w:t>
      </w:r>
      <w:r w:rsidRPr="00286D5F">
        <w:rPr>
          <w:rFonts w:ascii="Times New Roman" w:hAnsi="Times New Roman" w:cs="Times New Roman"/>
          <w:sz w:val="28"/>
          <w:szCs w:val="28"/>
        </w:rPr>
        <w:t xml:space="preserve"> Результатом работы наставничества является методически грамотный молодой педагог, подготавливающий студентов в соответствии с требованиями ФГОС, принимающий участие в различных мероприятиях, конкурсах. </w:t>
      </w:r>
    </w:p>
    <w:p w14:paraId="4C8DEE7F" w14:textId="77777777" w:rsidR="00121555" w:rsidRDefault="00121555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колледже четко отлажена система наставничества. Молодые педагоги все знают своих наставников. Знают, что в любой момент могут получить консультацию, помощь по любому вопросу. </w:t>
      </w:r>
      <w:r w:rsidR="00FF1ACE">
        <w:rPr>
          <w:rFonts w:ascii="Times New Roman" w:hAnsi="Times New Roman" w:cs="Times New Roman"/>
          <w:sz w:val="28"/>
          <w:szCs w:val="28"/>
        </w:rPr>
        <w:t xml:space="preserve">Данная система </w:t>
      </w:r>
      <w:r w:rsidR="00FF1ACE">
        <w:rPr>
          <w:rFonts w:ascii="Times New Roman" w:hAnsi="Times New Roman" w:cs="Times New Roman"/>
          <w:sz w:val="28"/>
          <w:szCs w:val="28"/>
        </w:rPr>
        <w:lastRenderedPageBreak/>
        <w:t xml:space="preserve">наставничества </w:t>
      </w:r>
      <w:r w:rsidR="00667B1A">
        <w:rPr>
          <w:rFonts w:ascii="Times New Roman" w:hAnsi="Times New Roman" w:cs="Times New Roman"/>
          <w:sz w:val="28"/>
          <w:szCs w:val="28"/>
        </w:rPr>
        <w:t>отлажена благодаря работе профессионально-цикловых комиссий. Раз в месяц проходят заседания ПЦК, на который помимо другой работы проходит обсуждение вопросов наставничества. Выясняем</w:t>
      </w:r>
      <w:r w:rsidR="003964C1">
        <w:rPr>
          <w:rFonts w:ascii="Times New Roman" w:hAnsi="Times New Roman" w:cs="Times New Roman"/>
          <w:sz w:val="28"/>
          <w:szCs w:val="28"/>
        </w:rPr>
        <w:t>,</w:t>
      </w:r>
      <w:r w:rsidR="00667B1A">
        <w:rPr>
          <w:rFonts w:ascii="Times New Roman" w:hAnsi="Times New Roman" w:cs="Times New Roman"/>
          <w:sz w:val="28"/>
          <w:szCs w:val="28"/>
        </w:rPr>
        <w:t xml:space="preserve"> в какой помощи нуждается молодой специалист, форму оказания данной помощи.</w:t>
      </w:r>
      <w:r w:rsidR="003964C1">
        <w:rPr>
          <w:rFonts w:ascii="Times New Roman" w:hAnsi="Times New Roman" w:cs="Times New Roman"/>
          <w:sz w:val="28"/>
          <w:szCs w:val="28"/>
        </w:rPr>
        <w:t xml:space="preserve"> И такая системная работа проходит в течении всего года, на ПЦК разных профессиональных направлений.</w:t>
      </w:r>
    </w:p>
    <w:p w14:paraId="7C035F64" w14:textId="77777777" w:rsidR="00121555" w:rsidRDefault="00121555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86D5F" w:rsidRPr="00286D5F">
        <w:rPr>
          <w:rFonts w:ascii="Times New Roman" w:hAnsi="Times New Roman" w:cs="Times New Roman"/>
          <w:sz w:val="28"/>
          <w:szCs w:val="28"/>
        </w:rPr>
        <w:t>лагодаря</w:t>
      </w:r>
      <w:r>
        <w:rPr>
          <w:rFonts w:ascii="Times New Roman" w:hAnsi="Times New Roman" w:cs="Times New Roman"/>
          <w:sz w:val="28"/>
          <w:szCs w:val="28"/>
        </w:rPr>
        <w:t xml:space="preserve"> этой 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системе наставничества </w:t>
      </w:r>
      <w:r w:rsidR="00667B1A">
        <w:rPr>
          <w:rFonts w:ascii="Times New Roman" w:hAnsi="Times New Roman" w:cs="Times New Roman"/>
          <w:sz w:val="28"/>
          <w:szCs w:val="28"/>
        </w:rPr>
        <w:t xml:space="preserve">намного </w:t>
      </w:r>
      <w:r w:rsidR="00286D5F" w:rsidRPr="00286D5F">
        <w:rPr>
          <w:rFonts w:ascii="Times New Roman" w:hAnsi="Times New Roman" w:cs="Times New Roman"/>
          <w:sz w:val="28"/>
          <w:szCs w:val="28"/>
        </w:rPr>
        <w:t>легче проходит адаптационный период</w:t>
      </w:r>
      <w:r>
        <w:rPr>
          <w:rFonts w:ascii="Times New Roman" w:hAnsi="Times New Roman" w:cs="Times New Roman"/>
          <w:sz w:val="28"/>
          <w:szCs w:val="28"/>
        </w:rPr>
        <w:t xml:space="preserve"> у начинающих свой педагогический путь наставляемых</w:t>
      </w:r>
      <w:r w:rsidR="00286D5F" w:rsidRPr="00286D5F">
        <w:rPr>
          <w:rFonts w:ascii="Times New Roman" w:hAnsi="Times New Roman" w:cs="Times New Roman"/>
          <w:sz w:val="28"/>
          <w:szCs w:val="28"/>
        </w:rPr>
        <w:t xml:space="preserve">, </w:t>
      </w:r>
      <w:r w:rsidR="00667B1A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286D5F" w:rsidRPr="00286D5F">
        <w:rPr>
          <w:rFonts w:ascii="Times New Roman" w:hAnsi="Times New Roman" w:cs="Times New Roman"/>
          <w:sz w:val="28"/>
          <w:szCs w:val="28"/>
        </w:rPr>
        <w:t>получа</w:t>
      </w:r>
      <w:r>
        <w:rPr>
          <w:rFonts w:ascii="Times New Roman" w:hAnsi="Times New Roman" w:cs="Times New Roman"/>
          <w:sz w:val="28"/>
          <w:szCs w:val="28"/>
        </w:rPr>
        <w:t>ют необходимый опыт работы</w:t>
      </w:r>
      <w:r w:rsidR="00667B1A">
        <w:rPr>
          <w:rFonts w:ascii="Times New Roman" w:hAnsi="Times New Roman" w:cs="Times New Roman"/>
          <w:sz w:val="28"/>
          <w:szCs w:val="28"/>
        </w:rPr>
        <w:t>.</w:t>
      </w:r>
    </w:p>
    <w:p w14:paraId="286F8228" w14:textId="77777777" w:rsidR="00FF1ACE" w:rsidRPr="00FF1ACE" w:rsidRDefault="00121555" w:rsidP="00FF1ACE">
      <w:pPr>
        <w:pStyle w:val="10"/>
        <w:keepNext/>
        <w:keepLines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Таким образом</w:t>
      </w:r>
      <w:r w:rsidR="00FF1ACE">
        <w:rPr>
          <w:sz w:val="28"/>
          <w:szCs w:val="28"/>
        </w:rPr>
        <w:t>,</w:t>
      </w:r>
      <w:r w:rsidR="001E6141">
        <w:rPr>
          <w:sz w:val="28"/>
          <w:szCs w:val="28"/>
        </w:rPr>
        <w:t xml:space="preserve"> </w:t>
      </w:r>
      <w:r w:rsidR="00FF1ACE" w:rsidRPr="00FF1ACE">
        <w:rPr>
          <w:sz w:val="28"/>
          <w:szCs w:val="28"/>
        </w:rPr>
        <w:t>наставничество - возможность профессионального развития,  как  наставника, так и молодого педагога</w:t>
      </w:r>
      <w:r w:rsidR="00FF1ACE">
        <w:rPr>
          <w:sz w:val="28"/>
          <w:szCs w:val="28"/>
        </w:rPr>
        <w:t xml:space="preserve">. Это тот случай, когда выигрывают обе стороны во всем: обмен опытом в использовании современных технологий, при составлении рабочих программ, при подготовке к различным конкурсам. И не использовать этот ресурс было бы большой ошибкой. </w:t>
      </w:r>
      <w:r w:rsidR="00FF1ACE" w:rsidRPr="00FF1ACE">
        <w:rPr>
          <w:rFonts w:eastAsia="Calibri"/>
          <w:sz w:val="28"/>
          <w:szCs w:val="28"/>
        </w:rPr>
        <w:t>Своевременная помощь и поддержка молодых специалистов через развитие наставничества поможет им справиться с проблемными ситуациями в своей профессиональной деятельности, сформировать уверенность в себе, самоуважение, готовность продолжить свое профессиональное  развитие.</w:t>
      </w:r>
    </w:p>
    <w:p w14:paraId="58E0F1B3" w14:textId="77777777" w:rsidR="00286D5F" w:rsidRDefault="00286D5F" w:rsidP="007639A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A55092" w14:textId="77777777" w:rsidR="00286D5F" w:rsidRDefault="00286D5F" w:rsidP="00286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 Список литературы: </w:t>
      </w:r>
    </w:p>
    <w:p w14:paraId="0910C423" w14:textId="77777777" w:rsidR="00286D5F" w:rsidRDefault="00286D5F" w:rsidP="00286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Вершловский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 xml:space="preserve"> С.Г. Особенности профессионального становления молодого учителя // Современная педагогика. – 2014. - №4. – С. 76-84.</w:t>
      </w:r>
    </w:p>
    <w:p w14:paraId="6341370C" w14:textId="77777777" w:rsidR="00286D5F" w:rsidRDefault="00286D5F" w:rsidP="00286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 2. Наставничество в системе профессионального образования Томской области: сборник материалов победителей регионального конкурса «Лучшие практики наставничества» / Ю. В.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Калинюк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 xml:space="preserve">, Г. Р.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Мударисова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>, Е. А. Шатрова и др. – Томск: Интегральный переплет, 2020. – 143 с.</w:t>
      </w:r>
    </w:p>
    <w:p w14:paraId="57E9BA60" w14:textId="77777777" w:rsidR="00286D5F" w:rsidRDefault="00286D5F" w:rsidP="00286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 xml:space="preserve"> 3.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Бондалетов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 xml:space="preserve"> В. В., </w:t>
      </w:r>
      <w:proofErr w:type="spellStart"/>
      <w:r w:rsidRPr="00286D5F">
        <w:rPr>
          <w:rFonts w:ascii="Times New Roman" w:hAnsi="Times New Roman" w:cs="Times New Roman"/>
          <w:sz w:val="28"/>
          <w:szCs w:val="28"/>
        </w:rPr>
        <w:t>Бондалетов</w:t>
      </w:r>
      <w:proofErr w:type="spellEnd"/>
      <w:r w:rsidRPr="00286D5F">
        <w:rPr>
          <w:rFonts w:ascii="Times New Roman" w:hAnsi="Times New Roman" w:cs="Times New Roman"/>
          <w:sz w:val="28"/>
          <w:szCs w:val="28"/>
        </w:rPr>
        <w:t xml:space="preserve"> Е. В. Становление и развитие наставничества как формы корпоративного обучения персонала в России и за рубежом // Материалы Афанасьевских чтений. 2019. № 3(28). С. 23—39. </w:t>
      </w:r>
    </w:p>
    <w:p w14:paraId="3C9FC7BF" w14:textId="77777777" w:rsidR="004E19A6" w:rsidRPr="00286D5F" w:rsidRDefault="00286D5F" w:rsidP="00286D5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5F">
        <w:rPr>
          <w:rFonts w:ascii="Times New Roman" w:hAnsi="Times New Roman" w:cs="Times New Roman"/>
          <w:sz w:val="28"/>
          <w:szCs w:val="28"/>
        </w:rPr>
        <w:t>4. Профессиональное образование. Словарь [Электронный ресурс]. – Режим доступа: https://academic.ru/</w:t>
      </w:r>
    </w:p>
    <w:sectPr w:rsidR="004E19A6" w:rsidRPr="00286D5F" w:rsidSect="00D311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882D33"/>
    <w:multiLevelType w:val="hybridMultilevel"/>
    <w:tmpl w:val="4CF85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CFC"/>
    <w:rsid w:val="00121555"/>
    <w:rsid w:val="001E6141"/>
    <w:rsid w:val="0027206E"/>
    <w:rsid w:val="00286D5F"/>
    <w:rsid w:val="003964C1"/>
    <w:rsid w:val="00667B1A"/>
    <w:rsid w:val="00676DCA"/>
    <w:rsid w:val="00724B03"/>
    <w:rsid w:val="007639AA"/>
    <w:rsid w:val="00885491"/>
    <w:rsid w:val="008F0485"/>
    <w:rsid w:val="009125DB"/>
    <w:rsid w:val="00971CFC"/>
    <w:rsid w:val="00A411D5"/>
    <w:rsid w:val="00CA422D"/>
    <w:rsid w:val="00D31163"/>
    <w:rsid w:val="00E81084"/>
    <w:rsid w:val="00F34C9B"/>
    <w:rsid w:val="00FB4AC8"/>
    <w:rsid w:val="00FF1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F7DBA"/>
  <w15:docId w15:val="{292F1C4D-DDA7-48AE-9A62-DBBBD3761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C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71CF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971CFC"/>
    <w:pPr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styleId="a3">
    <w:name w:val="List Paragraph"/>
    <w:basedOn w:val="a"/>
    <w:uiPriority w:val="34"/>
    <w:qFormat/>
    <w:rsid w:val="00971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1381</Words>
  <Characters>7877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Штоль Юлия Александровна,  ГАПОУ ЧО «Политехнический колледж»</vt:lpstr>
      <vt:lpstr/>
      <vt:lpstr>НАСТАВНИЧЕСТВО КАК  ВОЗМОЖНОСТЬ ВЗАИМОВЫГОДНОГО СОТРУДНИЧЕСТВА НА ПУТИ ПРОФЕССИО</vt:lpstr>
      <vt:lpstr>В данной статье рассматривается вопрос организации наставничества в педагогическ</vt:lpstr>
      <vt:lpstr>Ключевые слова: наставник, молодой педагог, педагогический опыт, профессионально</vt:lpstr>
      <vt:lpstr/>
      <vt:lpstr>Таким образом, наставничество - возможность профессионального развития,  как  на</vt:lpstr>
    </vt:vector>
  </TitlesOfParts>
  <Company/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ghj</dc:creator>
  <cp:lastModifiedBy>DELL</cp:lastModifiedBy>
  <cp:revision>4</cp:revision>
  <dcterms:created xsi:type="dcterms:W3CDTF">2024-03-07T11:52:00Z</dcterms:created>
  <dcterms:modified xsi:type="dcterms:W3CDTF">2024-03-07T11:55:00Z</dcterms:modified>
</cp:coreProperties>
</file>