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A73" w:rsidRPr="009A5401" w:rsidRDefault="00247DFD" w:rsidP="009A54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мотивировать ученика</w:t>
      </w:r>
      <w:bookmarkStart w:id="0" w:name="_GoBack"/>
      <w:bookmarkEnd w:id="0"/>
      <w:r w:rsidR="008F0A6F" w:rsidRPr="009A5401">
        <w:rPr>
          <w:rFonts w:ascii="Times New Roman" w:hAnsi="Times New Roman" w:cs="Times New Roman"/>
          <w:b/>
          <w:sz w:val="28"/>
          <w:szCs w:val="28"/>
        </w:rPr>
        <w:t xml:space="preserve"> на уроках искусства в современной школе</w:t>
      </w:r>
    </w:p>
    <w:p w:rsidR="002E10B3" w:rsidRPr="009A5401" w:rsidRDefault="002E10B3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Мотивация современных  школьников является одной из самых сложных педагогических проблем, именно она играет большую роль  в организации современного учебного процесса.  Во время огромного объема информации, предоставляемых СМИ, интернет, социальные сети, является очень сложным мотивировать ученика к обучению, систематической работе, мотивации искать новую информацию и эффективно использовать её в процессе обучения и жизни.</w:t>
      </w:r>
    </w:p>
    <w:p w:rsidR="00020F7F" w:rsidRPr="009A5401" w:rsidRDefault="002E10B3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 xml:space="preserve">Что же необходимо сделать учителю для целенаправленного воздействия на мотивационную сферу </w:t>
      </w:r>
      <w:proofErr w:type="gramStart"/>
      <w:r w:rsidRPr="009A540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5401">
        <w:rPr>
          <w:rFonts w:ascii="Times New Roman" w:hAnsi="Times New Roman" w:cs="Times New Roman"/>
          <w:sz w:val="28"/>
          <w:szCs w:val="28"/>
        </w:rPr>
        <w:t>?</w:t>
      </w:r>
      <w:r w:rsidR="00C00616">
        <w:rPr>
          <w:rFonts w:ascii="Times New Roman" w:hAnsi="Times New Roman" w:cs="Times New Roman"/>
          <w:sz w:val="28"/>
          <w:szCs w:val="28"/>
        </w:rPr>
        <w:t xml:space="preserve"> В своей работе я исхожу из той мысли, что у</w:t>
      </w:r>
      <w:r w:rsidR="00020F7F" w:rsidRPr="009A5401">
        <w:rPr>
          <w:rFonts w:ascii="Times New Roman" w:hAnsi="Times New Roman" w:cs="Times New Roman"/>
          <w:sz w:val="28"/>
          <w:szCs w:val="28"/>
        </w:rPr>
        <w:t xml:space="preserve"> каждого школьника есть способности и таланты. Дети от природы любознательны и полны желания учиться. Проявления творчества характерны для ребенка с самого раннего возраста, так как творчество – норма детского развития.</w:t>
      </w:r>
      <w:r w:rsidR="00C00616">
        <w:rPr>
          <w:rFonts w:ascii="Times New Roman" w:hAnsi="Times New Roman" w:cs="Times New Roman"/>
          <w:sz w:val="28"/>
          <w:szCs w:val="28"/>
        </w:rPr>
        <w:t xml:space="preserve"> </w:t>
      </w:r>
      <w:r w:rsidR="00020F7F" w:rsidRPr="009A5401">
        <w:rPr>
          <w:rFonts w:ascii="Times New Roman" w:hAnsi="Times New Roman" w:cs="Times New Roman"/>
          <w:sz w:val="28"/>
          <w:szCs w:val="28"/>
        </w:rPr>
        <w:t>Благодаря специфике</w:t>
      </w:r>
      <w:r w:rsidR="00C00616">
        <w:rPr>
          <w:rFonts w:ascii="Times New Roman" w:hAnsi="Times New Roman" w:cs="Times New Roman"/>
          <w:sz w:val="28"/>
          <w:szCs w:val="28"/>
        </w:rPr>
        <w:t xml:space="preserve"> уроков музыки</w:t>
      </w:r>
      <w:r w:rsidR="00020F7F" w:rsidRPr="009A5401">
        <w:rPr>
          <w:rFonts w:ascii="Times New Roman" w:hAnsi="Times New Roman" w:cs="Times New Roman"/>
          <w:sz w:val="28"/>
          <w:szCs w:val="28"/>
        </w:rPr>
        <w:t xml:space="preserve"> проблемное обучение и творческое настолько переплетаются, как две стороны медали, т.к. любое творческое задание предполагает создание поисковой ситуации, способствующей самостоятельному поиску ответов и способов деятельности.</w:t>
      </w:r>
      <w:r w:rsidR="00C00616">
        <w:rPr>
          <w:rFonts w:ascii="Times New Roman" w:hAnsi="Times New Roman" w:cs="Times New Roman"/>
          <w:sz w:val="28"/>
          <w:szCs w:val="28"/>
        </w:rPr>
        <w:t xml:space="preserve"> </w:t>
      </w:r>
      <w:r w:rsidR="00020F7F" w:rsidRPr="009A5401">
        <w:rPr>
          <w:rFonts w:ascii="Times New Roman" w:hAnsi="Times New Roman" w:cs="Times New Roman"/>
          <w:sz w:val="28"/>
          <w:szCs w:val="28"/>
        </w:rPr>
        <w:t xml:space="preserve">Урок </w:t>
      </w:r>
      <w:r w:rsidR="0029019A" w:rsidRPr="009A5401">
        <w:rPr>
          <w:rFonts w:ascii="Times New Roman" w:hAnsi="Times New Roman" w:cs="Times New Roman"/>
          <w:sz w:val="28"/>
          <w:szCs w:val="28"/>
        </w:rPr>
        <w:t>музыки должен приносить радость</w:t>
      </w:r>
      <w:r w:rsidR="00020F7F" w:rsidRPr="009A5401">
        <w:rPr>
          <w:rFonts w:ascii="Times New Roman" w:hAnsi="Times New Roman" w:cs="Times New Roman"/>
          <w:sz w:val="28"/>
          <w:szCs w:val="28"/>
        </w:rPr>
        <w:t xml:space="preserve"> творческого самовыражения, радость познания нового. Именно на это направлены методы стимулирования и мотивации учебно-познавательной деятельности</w:t>
      </w:r>
      <w:r w:rsidR="001A7807">
        <w:rPr>
          <w:rFonts w:ascii="Times New Roman" w:hAnsi="Times New Roman" w:cs="Times New Roman"/>
          <w:sz w:val="28"/>
          <w:szCs w:val="28"/>
        </w:rPr>
        <w:t xml:space="preserve"> [1</w:t>
      </w:r>
      <w:r w:rsidR="001A7807" w:rsidRPr="001A7807">
        <w:rPr>
          <w:rFonts w:ascii="Times New Roman" w:hAnsi="Times New Roman" w:cs="Times New Roman"/>
          <w:sz w:val="28"/>
          <w:szCs w:val="28"/>
        </w:rPr>
        <w:t>, 93</w:t>
      </w:r>
      <w:r w:rsidR="001A7807">
        <w:rPr>
          <w:rFonts w:ascii="Times New Roman" w:hAnsi="Times New Roman" w:cs="Times New Roman"/>
          <w:sz w:val="28"/>
          <w:szCs w:val="28"/>
        </w:rPr>
        <w:t>]</w:t>
      </w:r>
      <w:r w:rsidR="00020F7F" w:rsidRPr="009A5401">
        <w:rPr>
          <w:rFonts w:ascii="Times New Roman" w:hAnsi="Times New Roman" w:cs="Times New Roman"/>
          <w:sz w:val="28"/>
          <w:szCs w:val="28"/>
        </w:rPr>
        <w:t>: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«мозговой штурм» (поиск идей, путей решения творческой задачи);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размышления о музыке;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музыкальных обобщений;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эмоциональной драматургии;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проблемного изложения материала;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моделирования художественного процесса;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интонационно – стилевого анализа;</w:t>
      </w:r>
    </w:p>
    <w:p w:rsidR="00020F7F" w:rsidRPr="009A5401" w:rsidRDefault="00020F7F" w:rsidP="009A5401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метод творческих заданий.</w:t>
      </w:r>
    </w:p>
    <w:p w:rsidR="001D592B" w:rsidRPr="009A5401" w:rsidRDefault="001D592B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lastRenderedPageBreak/>
        <w:t>Одной из ведущих технологий, используемой на уроках музыки, является метод проектов</w:t>
      </w:r>
      <w:r w:rsidR="001A7807" w:rsidRPr="001A7807">
        <w:rPr>
          <w:rFonts w:ascii="Times New Roman" w:hAnsi="Times New Roman" w:cs="Times New Roman"/>
          <w:sz w:val="28"/>
          <w:szCs w:val="28"/>
        </w:rPr>
        <w:t xml:space="preserve"> [3]</w:t>
      </w:r>
      <w:r w:rsidRPr="009A5401">
        <w:rPr>
          <w:rFonts w:ascii="Times New Roman" w:hAnsi="Times New Roman" w:cs="Times New Roman"/>
          <w:sz w:val="28"/>
          <w:szCs w:val="28"/>
        </w:rPr>
        <w:t>. Учитель предлагает ученику проблему, знакомую и значимую для ребенка, для решения которой ему необходимо приложить полученные знания и новые знания, которые еще предстоит приобрести. Учитель подсказывает новые источники информации, направляет мысли учеников для самостоятельного поиска. В результате ученики самостоятельно решают проблему, применив необходимые знания из разных областей.</w:t>
      </w:r>
    </w:p>
    <w:p w:rsidR="001D592B" w:rsidRPr="009A5401" w:rsidRDefault="001D592B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Проектную деятельность можно применять и на уроках освоения материала, и на уроках по применению знаний, а также на уроках обобщения.</w:t>
      </w:r>
      <w:r w:rsidR="00C006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5401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9A5401">
        <w:rPr>
          <w:rFonts w:ascii="Times New Roman" w:hAnsi="Times New Roman" w:cs="Times New Roman"/>
          <w:sz w:val="28"/>
          <w:szCs w:val="28"/>
        </w:rPr>
        <w:t xml:space="preserve"> например, ребята 7 класса готовят и защищают проект «Мой любимый исполнитель», что позволяет ребятам поделиться частью своих интересов с одноклассниками, узнать ближе друг друга и круг музыкальных предпочтений, узнать о различных музыкальных направлениях современного искусства.</w:t>
      </w:r>
    </w:p>
    <w:p w:rsidR="001D592B" w:rsidRPr="009A5401" w:rsidRDefault="001D592B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«Минута славы» - на уроке предоставляется время для демонстрации своих музыкальных способностей: игра на музыкальном инструменте, вокальное исполнение и пр. Возникает редкая возможность наблюдать за детьми в процессе восприятия «живого» искусства, видеть непосредственный эмоциональный отклик или его отсутствие.</w:t>
      </w:r>
    </w:p>
    <w:p w:rsidR="0029019A" w:rsidRPr="009A5401" w:rsidRDefault="00020F7F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Использование интерактивной доски также является средством, способствующим повышению мотивации к обучению у школьников. Специальное программное обеспечение для интерактивных досок позволяет работать с текстами и объектами, аудио- и видеоматериалами, Интернет-ресурсами. С использованием интерактивной доски  уроки стали интереснее, дети внимательнее и поэтому лучше понимают и быстрее запоминают материал.</w:t>
      </w:r>
    </w:p>
    <w:p w:rsidR="00020F7F" w:rsidRPr="009A5401" w:rsidRDefault="00020F7F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Также на своих уроках я использую такие методы и приемы активизации творческих проявлений, которые способствуют организации учебно-</w:t>
      </w:r>
      <w:r w:rsidRPr="009A5401">
        <w:rPr>
          <w:rFonts w:ascii="Times New Roman" w:hAnsi="Times New Roman" w:cs="Times New Roman"/>
          <w:sz w:val="28"/>
          <w:szCs w:val="28"/>
        </w:rPr>
        <w:lastRenderedPageBreak/>
        <w:t>познавательной деятельности обучающихся в условиях проблемной ситуации</w:t>
      </w:r>
      <w:r w:rsidR="001A7807" w:rsidRPr="001A7807">
        <w:rPr>
          <w:rFonts w:ascii="Times New Roman" w:hAnsi="Times New Roman" w:cs="Times New Roman"/>
          <w:sz w:val="28"/>
          <w:szCs w:val="28"/>
        </w:rPr>
        <w:t xml:space="preserve"> [2]</w:t>
      </w:r>
      <w:r w:rsidRPr="009A5401">
        <w:rPr>
          <w:rFonts w:ascii="Times New Roman" w:hAnsi="Times New Roman" w:cs="Times New Roman"/>
          <w:sz w:val="28"/>
          <w:szCs w:val="28"/>
        </w:rPr>
        <w:t>: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Написание мини-сочинения, размышления о музыке;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Выполнение докладов, рефератов;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Описание музыкального образа после слушания музыки, придумывание названия произведения.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Написание тестов, кроссвордов по творчеству композиторов.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«Рисуем музыку» – изображение музыкального образа, наглядности к песням.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Составление ребусов по творчеству композиторов, на знание нотной грамоты.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Проведение музыкальной викторины по пройденным произведениям.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Проведение музыкально-дидактических игр.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401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 xml:space="preserve"> песен, театрализация.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Сочинение инструментального сопровождения к песням на детских музыкальных инструментах.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Занимательная музыка – задания, способствующие развитию творческой фантазии (стихи, сказки, игры).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Ритмопластика (придумать движения, соответствующие характеру музыки, персонажа).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401">
        <w:rPr>
          <w:rFonts w:ascii="Times New Roman" w:hAnsi="Times New Roman" w:cs="Times New Roman"/>
          <w:sz w:val="28"/>
          <w:szCs w:val="28"/>
        </w:rPr>
        <w:t>Загадко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>-творчество (отгадать, сочинить).</w:t>
      </w:r>
    </w:p>
    <w:p w:rsidR="00020F7F" w:rsidRPr="009A5401" w:rsidRDefault="00020F7F" w:rsidP="009A5401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Проектная деятельность.</w:t>
      </w:r>
    </w:p>
    <w:p w:rsidR="00C00616" w:rsidRDefault="00020F7F" w:rsidP="00C006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 xml:space="preserve">Конкурсы </w:t>
      </w:r>
      <w:r w:rsidR="0029019A" w:rsidRPr="009A5401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9A5401">
        <w:rPr>
          <w:rFonts w:ascii="Times New Roman" w:hAnsi="Times New Roman" w:cs="Times New Roman"/>
          <w:sz w:val="28"/>
          <w:szCs w:val="28"/>
        </w:rPr>
        <w:t>являются действенным механизмом развития творческих способностей детей. Конкурсы детского творчества способствуют развитию детского художественного творчества, повышению уровня художественно-эстетического воспитания учащихся, возможности демонстрации учащимися своих творческих результатов</w:t>
      </w:r>
      <w:r w:rsidR="001A7807" w:rsidRPr="001A7807">
        <w:rPr>
          <w:rFonts w:ascii="Times New Roman" w:hAnsi="Times New Roman" w:cs="Times New Roman"/>
          <w:sz w:val="28"/>
          <w:szCs w:val="28"/>
        </w:rPr>
        <w:t xml:space="preserve"> [4, 57]</w:t>
      </w:r>
      <w:r w:rsidRPr="009A5401">
        <w:rPr>
          <w:rFonts w:ascii="Times New Roman" w:hAnsi="Times New Roman" w:cs="Times New Roman"/>
          <w:sz w:val="28"/>
          <w:szCs w:val="28"/>
        </w:rPr>
        <w:t>. </w:t>
      </w:r>
      <w:r w:rsidR="00C00616">
        <w:rPr>
          <w:rFonts w:ascii="Times New Roman" w:hAnsi="Times New Roman" w:cs="Times New Roman"/>
          <w:sz w:val="28"/>
          <w:szCs w:val="28"/>
        </w:rPr>
        <w:t xml:space="preserve"> </w:t>
      </w:r>
      <w:r w:rsidRPr="009A5401">
        <w:rPr>
          <w:rFonts w:ascii="Times New Roman" w:hAnsi="Times New Roman" w:cs="Times New Roman"/>
          <w:sz w:val="28"/>
          <w:szCs w:val="28"/>
        </w:rPr>
        <w:t xml:space="preserve">Участие в конкурсах вызывает </w:t>
      </w:r>
      <w:proofErr w:type="gramStart"/>
      <w:r w:rsidRPr="009A540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A5401">
        <w:rPr>
          <w:rFonts w:ascii="Times New Roman" w:hAnsi="Times New Roman" w:cs="Times New Roman"/>
          <w:sz w:val="28"/>
          <w:szCs w:val="28"/>
        </w:rPr>
        <w:t xml:space="preserve"> обучающихся положительную мотивацию. У них формируется активная жизненная позиция, повышается интерес к изучению предмета, развивается </w:t>
      </w:r>
      <w:r w:rsidRPr="009A5401">
        <w:rPr>
          <w:rFonts w:ascii="Times New Roman" w:hAnsi="Times New Roman" w:cs="Times New Roman"/>
          <w:sz w:val="28"/>
          <w:szCs w:val="28"/>
        </w:rPr>
        <w:lastRenderedPageBreak/>
        <w:t>художественно-творческое мышление, они учатся представлять результаты своего труда и получат его оценку. </w:t>
      </w:r>
      <w:r w:rsidR="00C00616">
        <w:rPr>
          <w:rFonts w:ascii="Times New Roman" w:hAnsi="Times New Roman" w:cs="Times New Roman"/>
          <w:sz w:val="28"/>
          <w:szCs w:val="28"/>
        </w:rPr>
        <w:t xml:space="preserve"> </w:t>
      </w:r>
      <w:r w:rsidRPr="009A5401">
        <w:rPr>
          <w:rFonts w:ascii="Times New Roman" w:hAnsi="Times New Roman" w:cs="Times New Roman"/>
          <w:sz w:val="28"/>
          <w:szCs w:val="28"/>
        </w:rPr>
        <w:t>Участие и победы в конкурсах оставляют незабываемые впечатления, дают стимул для дальнейшего совершенствования. Детям очень нравится, когда они видят результаты своей работы и считают свой труд, свои успехи очень значимыми для себя.</w:t>
      </w:r>
    </w:p>
    <w:p w:rsidR="002E10B3" w:rsidRPr="009A5401" w:rsidRDefault="002E10B3" w:rsidP="00C006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Недавно стала применять такой</w:t>
      </w:r>
      <w:r w:rsidR="0029019A" w:rsidRPr="009A5401">
        <w:rPr>
          <w:rFonts w:ascii="Times New Roman" w:hAnsi="Times New Roman" w:cs="Times New Roman"/>
          <w:sz w:val="28"/>
          <w:szCs w:val="28"/>
        </w:rPr>
        <w:t xml:space="preserve"> метод, как «условные обозначения»</w:t>
      </w:r>
      <w:r w:rsidRPr="009A5401">
        <w:rPr>
          <w:rFonts w:ascii="Times New Roman" w:hAnsi="Times New Roman" w:cs="Times New Roman"/>
          <w:sz w:val="28"/>
          <w:szCs w:val="28"/>
        </w:rPr>
        <w:t>.</w:t>
      </w:r>
      <w:r w:rsidR="003A719D" w:rsidRPr="009A5401">
        <w:rPr>
          <w:rFonts w:ascii="Times New Roman" w:hAnsi="Times New Roman" w:cs="Times New Roman"/>
          <w:sz w:val="28"/>
          <w:szCs w:val="28"/>
        </w:rPr>
        <w:t xml:space="preserve"> </w:t>
      </w:r>
      <w:r w:rsidRPr="009A5401">
        <w:rPr>
          <w:rFonts w:ascii="Times New Roman" w:hAnsi="Times New Roman" w:cs="Times New Roman"/>
          <w:sz w:val="28"/>
          <w:szCs w:val="28"/>
        </w:rPr>
        <w:t>На доске рисую план с помощью условных знаков. Эти обозначения ребята легко запоминают. Они сразу заинтересовываются и знают, какую работу надо сделать на уроке.</w:t>
      </w:r>
    </w:p>
    <w:p w:rsidR="002E10B3" w:rsidRPr="009A5401" w:rsidRDefault="002E10B3" w:rsidP="009A5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Вот некоторые из условных обозначений:</w:t>
      </w:r>
    </w:p>
    <w:p w:rsidR="002E10B3" w:rsidRPr="009A5401" w:rsidRDefault="002E10B3" w:rsidP="009A54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человечек с микрофоном – поем песню</w:t>
      </w:r>
      <w:r w:rsidRPr="009A5401">
        <w:rPr>
          <w:rFonts w:ascii="Times New Roman" w:hAnsi="Times New Roman" w:cs="Times New Roman"/>
          <w:sz w:val="28"/>
          <w:szCs w:val="28"/>
        </w:rPr>
        <w:br/>
        <w:t>человечек с наушниками – слушаем произведение</w:t>
      </w:r>
      <w:r w:rsidRPr="009A5401">
        <w:rPr>
          <w:rFonts w:ascii="Times New Roman" w:hAnsi="Times New Roman" w:cs="Times New Roman"/>
          <w:sz w:val="28"/>
          <w:szCs w:val="28"/>
        </w:rPr>
        <w:br/>
        <w:t>знак вопроса – узнаём что-то новое</w:t>
      </w:r>
      <w:r w:rsidRPr="009A5401">
        <w:rPr>
          <w:rFonts w:ascii="Times New Roman" w:hAnsi="Times New Roman" w:cs="Times New Roman"/>
          <w:sz w:val="28"/>
          <w:szCs w:val="28"/>
        </w:rPr>
        <w:br/>
        <w:t>ноты и мяч – физкультминутка</w:t>
      </w:r>
      <w:r w:rsidRPr="009A5401">
        <w:rPr>
          <w:rFonts w:ascii="Times New Roman" w:hAnsi="Times New Roman" w:cs="Times New Roman"/>
          <w:sz w:val="28"/>
          <w:szCs w:val="28"/>
        </w:rPr>
        <w:br/>
        <w:t>цвети</w:t>
      </w:r>
      <w:proofErr w:type="gramStart"/>
      <w:r w:rsidRPr="009A5401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9A5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5401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 xml:space="preserve"> – музыкальные ребусы, загадки, кроссворды.</w:t>
      </w:r>
      <w:r w:rsidRPr="009A5401">
        <w:rPr>
          <w:rFonts w:ascii="Times New Roman" w:hAnsi="Times New Roman" w:cs="Times New Roman"/>
          <w:sz w:val="28"/>
          <w:szCs w:val="28"/>
        </w:rPr>
        <w:br/>
        <w:t>театральная маска – инсценировка песни</w:t>
      </w:r>
      <w:r w:rsidRPr="009A5401">
        <w:rPr>
          <w:rFonts w:ascii="Times New Roman" w:hAnsi="Times New Roman" w:cs="Times New Roman"/>
          <w:sz w:val="28"/>
          <w:szCs w:val="28"/>
        </w:rPr>
        <w:br/>
        <w:t>ритмический рисунок – музыкальные и</w:t>
      </w:r>
      <w:r w:rsidR="0029019A" w:rsidRPr="009A5401">
        <w:rPr>
          <w:rFonts w:ascii="Times New Roman" w:hAnsi="Times New Roman" w:cs="Times New Roman"/>
          <w:sz w:val="28"/>
          <w:szCs w:val="28"/>
        </w:rPr>
        <w:t>гры</w:t>
      </w:r>
      <w:r w:rsidR="0029019A" w:rsidRPr="009A5401">
        <w:rPr>
          <w:rFonts w:ascii="Times New Roman" w:hAnsi="Times New Roman" w:cs="Times New Roman"/>
          <w:sz w:val="28"/>
          <w:szCs w:val="28"/>
        </w:rPr>
        <w:br/>
        <w:t>перо – творческая работа</w:t>
      </w:r>
      <w:r w:rsidR="0029019A" w:rsidRPr="009A5401">
        <w:rPr>
          <w:rFonts w:ascii="Times New Roman" w:hAnsi="Times New Roman" w:cs="Times New Roman"/>
          <w:sz w:val="28"/>
          <w:szCs w:val="28"/>
        </w:rPr>
        <w:br/>
        <w:t>пятёрка – выставление оценок</w:t>
      </w:r>
      <w:r w:rsidR="0029019A" w:rsidRPr="009A5401">
        <w:rPr>
          <w:rFonts w:ascii="Times New Roman" w:hAnsi="Times New Roman" w:cs="Times New Roman"/>
          <w:sz w:val="28"/>
          <w:szCs w:val="28"/>
        </w:rPr>
        <w:br/>
      </w:r>
      <w:r w:rsidRPr="009A5401">
        <w:rPr>
          <w:rFonts w:ascii="Times New Roman" w:hAnsi="Times New Roman" w:cs="Times New Roman"/>
          <w:sz w:val="28"/>
          <w:szCs w:val="28"/>
        </w:rPr>
        <w:t>домик – домашнее задание</w:t>
      </w:r>
    </w:p>
    <w:p w:rsidR="002E10B3" w:rsidRPr="009A5401" w:rsidRDefault="002E10B3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Создание мотивации к изучению музыки и к общению невозможно без создания в классе атмосферы энтузиазма, оптимизма и веры детей в свои способности и возможности. Необходимо воспитывать в детях чувство оптимизма, являющееся следствием реалистического мышления</w:t>
      </w:r>
      <w:r w:rsidR="001A7807" w:rsidRPr="001A7807">
        <w:rPr>
          <w:rFonts w:ascii="Times New Roman" w:hAnsi="Times New Roman" w:cs="Times New Roman"/>
          <w:sz w:val="28"/>
          <w:szCs w:val="28"/>
        </w:rPr>
        <w:t xml:space="preserve"> [5, 126]</w:t>
      </w:r>
      <w:r w:rsidRPr="009A5401">
        <w:rPr>
          <w:rFonts w:ascii="Times New Roman" w:hAnsi="Times New Roman" w:cs="Times New Roman"/>
          <w:sz w:val="28"/>
          <w:szCs w:val="28"/>
        </w:rPr>
        <w:t>. Для этого учителю важно представлять собой  живой пример оптимистически настроенного к обучающимся и коллегам человека.</w:t>
      </w:r>
    </w:p>
    <w:p w:rsidR="002E10B3" w:rsidRPr="009A5401" w:rsidRDefault="002E10B3" w:rsidP="009A5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 xml:space="preserve">Крайне важно и необходимо ставить перед детьми или помогать, им самим, ставить перед собой реалистичные и выполнимые цели и задачи, </w:t>
      </w:r>
      <w:r w:rsidRPr="009A5401">
        <w:rPr>
          <w:rFonts w:ascii="Times New Roman" w:hAnsi="Times New Roman" w:cs="Times New Roman"/>
          <w:sz w:val="28"/>
          <w:szCs w:val="28"/>
        </w:rPr>
        <w:lastRenderedPageBreak/>
        <w:t>обеспечить проблемные задания, а также моделировать процесс, необходимый для достижения поставленных целей, обеспечивая необходимые опоры для того, чтобы предусмотреть успешный результат. Нужно обращать внимание на настойчивость и затраченные детьми усилия на выполнение задания, а не на конечный результат само по себе. Необходимо внушить ребенку, что успех строится на неудачах. Важно научить детей ценить не только свои собственные, но и корпоративные достижения.</w:t>
      </w:r>
    </w:p>
    <w:p w:rsidR="004A0659" w:rsidRPr="009A5401" w:rsidRDefault="004A0659" w:rsidP="009A5401">
      <w:pPr>
        <w:pStyle w:val="a3"/>
        <w:shd w:val="clear" w:color="auto" w:fill="FFFFFF"/>
        <w:spacing w:before="0" w:beforeAutospacing="0" w:after="346" w:afterAutospacing="0" w:line="360" w:lineRule="auto"/>
        <w:jc w:val="center"/>
        <w:rPr>
          <w:b/>
          <w:color w:val="000000"/>
          <w:sz w:val="28"/>
          <w:szCs w:val="28"/>
        </w:rPr>
      </w:pPr>
      <w:r w:rsidRPr="009A5401">
        <w:rPr>
          <w:b/>
          <w:color w:val="000000"/>
          <w:sz w:val="28"/>
          <w:szCs w:val="28"/>
        </w:rPr>
        <w:t>Список использованной литературы</w:t>
      </w:r>
    </w:p>
    <w:p w:rsidR="00695D7B" w:rsidRPr="009A5401" w:rsidRDefault="004A0659" w:rsidP="009A54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401">
        <w:rPr>
          <w:rFonts w:ascii="Times New Roman" w:hAnsi="Times New Roman" w:cs="Times New Roman"/>
          <w:sz w:val="28"/>
          <w:szCs w:val="28"/>
        </w:rPr>
        <w:t>Занюк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 xml:space="preserve">, С.С. Психология мотивации: Теория и практика мотивирования. Мотивационный тренинг / С.С. </w:t>
      </w:r>
      <w:proofErr w:type="spellStart"/>
      <w:r w:rsidRPr="009A5401">
        <w:rPr>
          <w:rFonts w:ascii="Times New Roman" w:hAnsi="Times New Roman" w:cs="Times New Roman"/>
          <w:sz w:val="28"/>
          <w:szCs w:val="28"/>
        </w:rPr>
        <w:t>Занюк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 xml:space="preserve">. - Киев: </w:t>
      </w:r>
      <w:proofErr w:type="spellStart"/>
      <w:r w:rsidRPr="009A5401">
        <w:rPr>
          <w:rFonts w:ascii="Times New Roman" w:hAnsi="Times New Roman" w:cs="Times New Roman"/>
          <w:sz w:val="28"/>
          <w:szCs w:val="28"/>
        </w:rPr>
        <w:t>Эльга</w:t>
      </w:r>
      <w:proofErr w:type="spellEnd"/>
      <w:r w:rsidRPr="009A5401">
        <w:rPr>
          <w:rFonts w:ascii="Times New Roman" w:hAnsi="Times New Roman" w:cs="Times New Roman"/>
          <w:sz w:val="28"/>
          <w:szCs w:val="28"/>
        </w:rPr>
        <w:t>-Н, Ника-Центр, 2001. - 352 с.</w:t>
      </w:r>
    </w:p>
    <w:p w:rsidR="004A0659" w:rsidRPr="009A5401" w:rsidRDefault="004A0659" w:rsidP="009A54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Макарычева, И.Н. Особенности мотивационной сферы подростков как ресурс повышения эффективности учебной деятельности /И.Н. Макарычева [Электронный ресурс] //Концепт. - 2012. - №2 (февраль). - URL: http://e- koncept.ru/2012/12</w:t>
      </w:r>
      <w:r w:rsidR="00695D7B" w:rsidRPr="009A5401">
        <w:rPr>
          <w:rFonts w:ascii="Times New Roman" w:hAnsi="Times New Roman" w:cs="Times New Roman"/>
          <w:sz w:val="28"/>
          <w:szCs w:val="28"/>
        </w:rPr>
        <w:t>08.htm (дата обращения 20.02.</w:t>
      </w:r>
      <w:r w:rsidRPr="009A5401">
        <w:rPr>
          <w:rFonts w:ascii="Times New Roman" w:hAnsi="Times New Roman" w:cs="Times New Roman"/>
          <w:sz w:val="28"/>
          <w:szCs w:val="28"/>
        </w:rPr>
        <w:t>2</w:t>
      </w:r>
      <w:r w:rsidR="00695D7B" w:rsidRPr="009A5401">
        <w:rPr>
          <w:rFonts w:ascii="Times New Roman" w:hAnsi="Times New Roman" w:cs="Times New Roman"/>
          <w:sz w:val="28"/>
          <w:szCs w:val="28"/>
        </w:rPr>
        <w:t>4</w:t>
      </w:r>
      <w:r w:rsidRPr="009A5401">
        <w:rPr>
          <w:rFonts w:ascii="Times New Roman" w:hAnsi="Times New Roman" w:cs="Times New Roman"/>
          <w:sz w:val="28"/>
          <w:szCs w:val="28"/>
        </w:rPr>
        <w:t>).</w:t>
      </w:r>
    </w:p>
    <w:p w:rsidR="004A0659" w:rsidRPr="009A5401" w:rsidRDefault="004A0659" w:rsidP="009A54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Никулин, А.В. Формирование мотивации к учению у школьников в проектной деятельности [Электронный ресурс]. URL: www.pdffactory.com (дата обращения</w:t>
      </w:r>
      <w:r w:rsidR="00695D7B" w:rsidRPr="009A5401">
        <w:rPr>
          <w:rFonts w:ascii="Times New Roman" w:hAnsi="Times New Roman" w:cs="Times New Roman"/>
          <w:sz w:val="28"/>
          <w:szCs w:val="28"/>
        </w:rPr>
        <w:t xml:space="preserve"> 21.02.24</w:t>
      </w:r>
      <w:r w:rsidRPr="009A5401">
        <w:rPr>
          <w:rFonts w:ascii="Times New Roman" w:hAnsi="Times New Roman" w:cs="Times New Roman"/>
          <w:sz w:val="28"/>
          <w:szCs w:val="28"/>
        </w:rPr>
        <w:t>).</w:t>
      </w:r>
    </w:p>
    <w:p w:rsidR="004A0659" w:rsidRPr="009A5401" w:rsidRDefault="004A0659" w:rsidP="009A54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Осипова М. Б. Педагогические условия развития музыкальной культуры подростков в условиях малого города / М. Б. Осипова // Известия Уральского государственного университета. - 2010. - № 2 (75). - С. 55-62.</w:t>
      </w:r>
    </w:p>
    <w:p w:rsidR="004A0659" w:rsidRPr="009A5401" w:rsidRDefault="004A0659" w:rsidP="009A5401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401">
        <w:rPr>
          <w:rFonts w:ascii="Times New Roman" w:hAnsi="Times New Roman" w:cs="Times New Roman"/>
          <w:sz w:val="28"/>
          <w:szCs w:val="28"/>
        </w:rPr>
        <w:t>Скрипкин, И.Н. Формирование положительной мотивации у школьников к учебной деятельности на основе дифференциации образовательного процесса: научно-методическое издание / И.Н. Скрипкин - Липецк, 2010. - 245с.</w:t>
      </w:r>
    </w:p>
    <w:p w:rsidR="00046473" w:rsidRPr="009A5401" w:rsidRDefault="00046473" w:rsidP="009A54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46473" w:rsidRPr="009A5401" w:rsidSect="00E873A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549E"/>
    <w:multiLevelType w:val="multilevel"/>
    <w:tmpl w:val="D142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A63BC"/>
    <w:multiLevelType w:val="hybridMultilevel"/>
    <w:tmpl w:val="C068C5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ED445B"/>
    <w:multiLevelType w:val="multilevel"/>
    <w:tmpl w:val="571C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6D5BB8"/>
    <w:multiLevelType w:val="hybridMultilevel"/>
    <w:tmpl w:val="EF52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849D6"/>
    <w:multiLevelType w:val="hybridMultilevel"/>
    <w:tmpl w:val="9BBC18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8E4AF7"/>
    <w:multiLevelType w:val="multilevel"/>
    <w:tmpl w:val="50B0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B316AC"/>
    <w:multiLevelType w:val="multilevel"/>
    <w:tmpl w:val="E02A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BD169A"/>
    <w:multiLevelType w:val="multilevel"/>
    <w:tmpl w:val="82E2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C01D7"/>
    <w:multiLevelType w:val="hybridMultilevel"/>
    <w:tmpl w:val="9B1870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5743BF"/>
    <w:multiLevelType w:val="hybridMultilevel"/>
    <w:tmpl w:val="5226D9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4E235E"/>
    <w:multiLevelType w:val="multilevel"/>
    <w:tmpl w:val="1240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0F403E"/>
    <w:multiLevelType w:val="hybridMultilevel"/>
    <w:tmpl w:val="90F8E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5A1E6A"/>
    <w:multiLevelType w:val="multilevel"/>
    <w:tmpl w:val="F348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4376B1"/>
    <w:multiLevelType w:val="hybridMultilevel"/>
    <w:tmpl w:val="562411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5686AEB"/>
    <w:multiLevelType w:val="hybridMultilevel"/>
    <w:tmpl w:val="F8E61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540C34"/>
    <w:multiLevelType w:val="multilevel"/>
    <w:tmpl w:val="8948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14"/>
  </w:num>
  <w:num w:numId="10">
    <w:abstractNumId w:val="8"/>
  </w:num>
  <w:num w:numId="11">
    <w:abstractNumId w:val="3"/>
  </w:num>
  <w:num w:numId="12">
    <w:abstractNumId w:val="9"/>
  </w:num>
  <w:num w:numId="13">
    <w:abstractNumId w:val="1"/>
  </w:num>
  <w:num w:numId="14">
    <w:abstractNumId w:val="1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A6F"/>
    <w:rsid w:val="00020F7F"/>
    <w:rsid w:val="00046473"/>
    <w:rsid w:val="000C4A94"/>
    <w:rsid w:val="001A7807"/>
    <w:rsid w:val="001C19C4"/>
    <w:rsid w:val="001D592B"/>
    <w:rsid w:val="00247DFD"/>
    <w:rsid w:val="0029019A"/>
    <w:rsid w:val="002E10B3"/>
    <w:rsid w:val="003A719D"/>
    <w:rsid w:val="004A0659"/>
    <w:rsid w:val="00502A3E"/>
    <w:rsid w:val="00601A73"/>
    <w:rsid w:val="00695D7B"/>
    <w:rsid w:val="006D0C36"/>
    <w:rsid w:val="008F0A6F"/>
    <w:rsid w:val="009A5401"/>
    <w:rsid w:val="009C4534"/>
    <w:rsid w:val="00AE3220"/>
    <w:rsid w:val="00C00616"/>
    <w:rsid w:val="00E84C5A"/>
    <w:rsid w:val="00E8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5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METPA</dc:creator>
  <cp:keywords/>
  <dc:description/>
  <cp:lastModifiedBy>Пользователь</cp:lastModifiedBy>
  <cp:revision>21</cp:revision>
  <dcterms:created xsi:type="dcterms:W3CDTF">2024-03-04T22:52:00Z</dcterms:created>
  <dcterms:modified xsi:type="dcterms:W3CDTF">2024-03-19T05:14:00Z</dcterms:modified>
</cp:coreProperties>
</file>