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D4950" w14:textId="4B79D8D9" w:rsidR="00C338B5" w:rsidRPr="000907B2" w:rsidRDefault="00E26FE9"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Психолого-педагогические особенности младших школьников с задержкой психического развития</w:t>
      </w:r>
    </w:p>
    <w:p w14:paraId="19057023" w14:textId="0D7C8FB2" w:rsidR="00E26FE9" w:rsidRPr="000907B2" w:rsidRDefault="00E26FE9" w:rsidP="000907B2">
      <w:pPr>
        <w:spacing w:line="360" w:lineRule="auto"/>
        <w:ind w:firstLine="709"/>
        <w:jc w:val="both"/>
        <w:rPr>
          <w:rFonts w:ascii="Times New Roman" w:hAnsi="Times New Roman" w:cs="Times New Roman"/>
          <w:b/>
          <w:bCs/>
          <w:i/>
          <w:iCs/>
          <w:sz w:val="28"/>
          <w:szCs w:val="28"/>
        </w:rPr>
      </w:pPr>
      <w:r w:rsidRPr="000907B2">
        <w:rPr>
          <w:rFonts w:ascii="Times New Roman" w:hAnsi="Times New Roman" w:cs="Times New Roman"/>
          <w:b/>
          <w:bCs/>
          <w:i/>
          <w:iCs/>
          <w:sz w:val="28"/>
          <w:szCs w:val="28"/>
        </w:rPr>
        <w:t>Аннотация</w:t>
      </w:r>
    </w:p>
    <w:p w14:paraId="27E13A19" w14:textId="77777777" w:rsidR="005D5282" w:rsidRPr="000907B2" w:rsidRDefault="00E26FE9"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В настоящей статье предпринята попытка выявления характерных психолого-педагогических особенностей детей младшего школьного возраста.</w:t>
      </w:r>
      <w:r w:rsidR="00C15051" w:rsidRPr="000907B2">
        <w:rPr>
          <w:rFonts w:ascii="Times New Roman" w:hAnsi="Times New Roman" w:cs="Times New Roman"/>
          <w:sz w:val="28"/>
          <w:szCs w:val="28"/>
        </w:rPr>
        <w:t xml:space="preserve"> Посредством анализа теоретических трудов ведущих педагогов и психологов рассмотрена сущность понятия «задержка психического развития», </w:t>
      </w:r>
      <w:r w:rsidR="005D5282" w:rsidRPr="000907B2">
        <w:rPr>
          <w:rFonts w:ascii="Times New Roman" w:hAnsi="Times New Roman" w:cs="Times New Roman"/>
          <w:sz w:val="28"/>
          <w:szCs w:val="28"/>
        </w:rPr>
        <w:t xml:space="preserve">изучен </w:t>
      </w:r>
      <w:r w:rsidR="00C15051" w:rsidRPr="000907B2">
        <w:rPr>
          <w:rFonts w:ascii="Times New Roman" w:hAnsi="Times New Roman" w:cs="Times New Roman"/>
          <w:sz w:val="28"/>
          <w:szCs w:val="28"/>
        </w:rPr>
        <w:t>генезис данного явления. На основе анализа работ исследователей и собственной научной рефлексии сделан вывод о психолого-педагогических особенностях младших школьников с задержкой психического развития.</w:t>
      </w:r>
    </w:p>
    <w:p w14:paraId="0D0B08BF" w14:textId="3EA5C9A2" w:rsidR="00E26FE9" w:rsidRPr="000907B2" w:rsidRDefault="005D5282"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b/>
          <w:bCs/>
          <w:sz w:val="28"/>
          <w:szCs w:val="28"/>
        </w:rPr>
        <w:t xml:space="preserve">Ключевые слова: </w:t>
      </w:r>
      <w:r w:rsidRPr="000907B2">
        <w:rPr>
          <w:rFonts w:ascii="Times New Roman" w:hAnsi="Times New Roman" w:cs="Times New Roman"/>
          <w:sz w:val="28"/>
          <w:szCs w:val="28"/>
        </w:rPr>
        <w:t>младшие школьники, задержка психического развития, дефектология, образовательный процесс, патология, реабилитация.</w:t>
      </w:r>
      <w:r w:rsidR="00C15051" w:rsidRPr="000907B2">
        <w:rPr>
          <w:rFonts w:ascii="Times New Roman" w:hAnsi="Times New Roman" w:cs="Times New Roman"/>
          <w:sz w:val="28"/>
          <w:szCs w:val="28"/>
        </w:rPr>
        <w:t xml:space="preserve"> </w:t>
      </w:r>
    </w:p>
    <w:p w14:paraId="40986919" w14:textId="77777777" w:rsidR="005D5282" w:rsidRPr="000907B2" w:rsidRDefault="005D5282" w:rsidP="000907B2">
      <w:pPr>
        <w:spacing w:line="360" w:lineRule="auto"/>
        <w:ind w:firstLine="709"/>
        <w:jc w:val="both"/>
        <w:rPr>
          <w:rFonts w:ascii="Times New Roman" w:hAnsi="Times New Roman" w:cs="Times New Roman"/>
          <w:b/>
          <w:bCs/>
          <w:i/>
          <w:iCs/>
          <w:sz w:val="28"/>
          <w:szCs w:val="28"/>
          <w:lang w:val="en-US"/>
        </w:rPr>
      </w:pPr>
      <w:r w:rsidRPr="000907B2">
        <w:rPr>
          <w:rFonts w:ascii="Times New Roman" w:hAnsi="Times New Roman" w:cs="Times New Roman"/>
          <w:b/>
          <w:bCs/>
          <w:i/>
          <w:iCs/>
          <w:sz w:val="28"/>
          <w:szCs w:val="28"/>
          <w:lang w:val="en-US"/>
        </w:rPr>
        <w:t>Abstract</w:t>
      </w:r>
    </w:p>
    <w:p w14:paraId="3204B827" w14:textId="77777777" w:rsidR="005D5282" w:rsidRPr="000907B2" w:rsidRDefault="005D5282" w:rsidP="000907B2">
      <w:pPr>
        <w:spacing w:line="360" w:lineRule="auto"/>
        <w:ind w:firstLine="709"/>
        <w:jc w:val="both"/>
        <w:rPr>
          <w:rFonts w:ascii="Times New Roman" w:hAnsi="Times New Roman" w:cs="Times New Roman"/>
          <w:sz w:val="28"/>
          <w:szCs w:val="28"/>
          <w:lang w:val="en-US"/>
        </w:rPr>
      </w:pPr>
      <w:r w:rsidRPr="000907B2">
        <w:rPr>
          <w:rFonts w:ascii="Times New Roman" w:hAnsi="Times New Roman" w:cs="Times New Roman"/>
          <w:sz w:val="28"/>
          <w:szCs w:val="28"/>
          <w:lang w:val="en-US"/>
        </w:rPr>
        <w:t>This article attempts to identify the characteristic psychological and pedagogical features of children of primary school age. By analyzing theoretical works of leading teachers and psychologists the essence of the concept of "mental retardation" is considered, the genesis of this phenomenon is studied. On the basis of analysis of works of researchers and own scientific reflection the conclusion about psychological and pedagogical features of younger schoolchildren with mental retardation is made.</w:t>
      </w:r>
    </w:p>
    <w:p w14:paraId="797DBF40" w14:textId="77777777" w:rsidR="00DE1EF7" w:rsidRPr="000907B2" w:rsidRDefault="005D5282" w:rsidP="000907B2">
      <w:pPr>
        <w:spacing w:line="360" w:lineRule="auto"/>
        <w:ind w:firstLine="709"/>
        <w:jc w:val="both"/>
        <w:rPr>
          <w:rFonts w:ascii="Times New Roman" w:hAnsi="Times New Roman" w:cs="Times New Roman"/>
          <w:sz w:val="28"/>
          <w:szCs w:val="28"/>
          <w:lang w:val="en-US"/>
        </w:rPr>
      </w:pPr>
      <w:r w:rsidRPr="000907B2">
        <w:rPr>
          <w:rFonts w:ascii="Times New Roman" w:hAnsi="Times New Roman" w:cs="Times New Roman"/>
          <w:b/>
          <w:bCs/>
          <w:sz w:val="28"/>
          <w:szCs w:val="28"/>
          <w:lang w:val="en-US"/>
        </w:rPr>
        <w:t>Key words:</w:t>
      </w:r>
      <w:r w:rsidRPr="000907B2">
        <w:rPr>
          <w:rFonts w:ascii="Times New Roman" w:hAnsi="Times New Roman" w:cs="Times New Roman"/>
          <w:sz w:val="28"/>
          <w:szCs w:val="28"/>
          <w:lang w:val="en-US"/>
        </w:rPr>
        <w:t xml:space="preserve"> junior schoolchildren, mental retardation, defectology, educational process, pathology, rehabilitation.</w:t>
      </w:r>
    </w:p>
    <w:p w14:paraId="1C3ADA00" w14:textId="77777777" w:rsidR="00DE1EF7"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Термин «задержка психического развития»</w:t>
      </w:r>
      <w:r w:rsidR="00DE1EF7" w:rsidRPr="000907B2">
        <w:rPr>
          <w:rFonts w:ascii="Times New Roman" w:hAnsi="Times New Roman" w:cs="Times New Roman"/>
          <w:sz w:val="28"/>
          <w:szCs w:val="28"/>
        </w:rPr>
        <w:t xml:space="preserve"> (</w:t>
      </w:r>
      <w:r w:rsidR="00DE1EF7" w:rsidRPr="000907B2">
        <w:rPr>
          <w:rFonts w:ascii="Times New Roman" w:hAnsi="Times New Roman" w:cs="Times New Roman"/>
          <w:i/>
          <w:iCs/>
          <w:sz w:val="28"/>
          <w:szCs w:val="28"/>
        </w:rPr>
        <w:t>далее – ЗПР)</w:t>
      </w:r>
      <w:r w:rsidRPr="000907B2">
        <w:rPr>
          <w:rFonts w:ascii="Times New Roman" w:hAnsi="Times New Roman" w:cs="Times New Roman"/>
          <w:sz w:val="28"/>
          <w:szCs w:val="28"/>
        </w:rPr>
        <w:t>,</w:t>
      </w:r>
      <w:r w:rsidR="00DE1EF7" w:rsidRPr="000907B2">
        <w:rPr>
          <w:rFonts w:ascii="Times New Roman" w:hAnsi="Times New Roman" w:cs="Times New Roman"/>
          <w:sz w:val="28"/>
          <w:szCs w:val="28"/>
        </w:rPr>
        <w:t xml:space="preserve"> впервые возник в работе отечественного дефектолога и психиатра Г.Е. Сухаревой в 1959 году.</w:t>
      </w:r>
    </w:p>
    <w:p w14:paraId="483FC1FD" w14:textId="77777777" w:rsidR="00E535FB" w:rsidRPr="000907B2" w:rsidRDefault="00DE1EF7"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lastRenderedPageBreak/>
        <w:t>Д</w:t>
      </w:r>
      <w:r w:rsidR="00C15051" w:rsidRPr="000907B2">
        <w:rPr>
          <w:rFonts w:ascii="Times New Roman" w:hAnsi="Times New Roman" w:cs="Times New Roman"/>
          <w:sz w:val="28"/>
          <w:szCs w:val="28"/>
        </w:rPr>
        <w:t>анны</w:t>
      </w:r>
      <w:r w:rsidRPr="000907B2">
        <w:rPr>
          <w:rFonts w:ascii="Times New Roman" w:hAnsi="Times New Roman" w:cs="Times New Roman"/>
          <w:sz w:val="28"/>
          <w:szCs w:val="28"/>
        </w:rPr>
        <w:t xml:space="preserve">й </w:t>
      </w:r>
      <w:r w:rsidR="00C15051" w:rsidRPr="000907B2">
        <w:rPr>
          <w:rFonts w:ascii="Times New Roman" w:hAnsi="Times New Roman" w:cs="Times New Roman"/>
          <w:sz w:val="28"/>
          <w:szCs w:val="28"/>
        </w:rPr>
        <w:t xml:space="preserve">термином </w:t>
      </w:r>
      <w:r w:rsidRPr="000907B2">
        <w:rPr>
          <w:rFonts w:ascii="Times New Roman" w:hAnsi="Times New Roman" w:cs="Times New Roman"/>
          <w:sz w:val="28"/>
          <w:szCs w:val="28"/>
        </w:rPr>
        <w:t>определялся учёным как «</w:t>
      </w:r>
      <w:r w:rsidR="00C15051" w:rsidRPr="000907B2">
        <w:rPr>
          <w:rFonts w:ascii="Times New Roman" w:hAnsi="Times New Roman" w:cs="Times New Roman"/>
          <w:sz w:val="28"/>
          <w:szCs w:val="28"/>
        </w:rPr>
        <w:t>замедление нормального темпа психического созревания по сравнению с принятыми возрастными нормами</w:t>
      </w:r>
      <w:r w:rsidRPr="000907B2">
        <w:rPr>
          <w:rFonts w:ascii="Times New Roman" w:hAnsi="Times New Roman" w:cs="Times New Roman"/>
          <w:sz w:val="28"/>
          <w:szCs w:val="28"/>
        </w:rPr>
        <w:t xml:space="preserve">» </w:t>
      </w:r>
      <w:r w:rsidR="00C15051" w:rsidRPr="000907B2">
        <w:rPr>
          <w:rFonts w:ascii="Times New Roman" w:hAnsi="Times New Roman" w:cs="Times New Roman"/>
          <w:sz w:val="28"/>
          <w:szCs w:val="28"/>
        </w:rPr>
        <w:t>[</w:t>
      </w:r>
      <w:r w:rsidRPr="000907B2">
        <w:rPr>
          <w:rFonts w:ascii="Times New Roman" w:hAnsi="Times New Roman" w:cs="Times New Roman"/>
          <w:sz w:val="28"/>
          <w:szCs w:val="28"/>
        </w:rPr>
        <w:t>Сухарева</w:t>
      </w:r>
      <w:r w:rsidR="00C15051" w:rsidRPr="000907B2">
        <w:rPr>
          <w:rFonts w:ascii="Times New Roman" w:hAnsi="Times New Roman" w:cs="Times New Roman"/>
          <w:sz w:val="28"/>
          <w:szCs w:val="28"/>
        </w:rPr>
        <w:t>,</w:t>
      </w:r>
      <w:r w:rsidRPr="000907B2">
        <w:rPr>
          <w:rFonts w:ascii="Times New Roman" w:hAnsi="Times New Roman" w:cs="Times New Roman"/>
          <w:sz w:val="28"/>
          <w:szCs w:val="28"/>
        </w:rPr>
        <w:t xml:space="preserve"> 1959,</w:t>
      </w:r>
      <w:r w:rsidR="00C15051" w:rsidRPr="000907B2">
        <w:rPr>
          <w:rFonts w:ascii="Times New Roman" w:hAnsi="Times New Roman" w:cs="Times New Roman"/>
          <w:sz w:val="28"/>
          <w:szCs w:val="28"/>
        </w:rPr>
        <w:t xml:space="preserve"> с. 67].</w:t>
      </w:r>
    </w:p>
    <w:p w14:paraId="1A841B3E" w14:textId="030DECBD" w:rsidR="00E535FB" w:rsidRPr="000907B2" w:rsidRDefault="00E535FB"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Д.А. Емелина и И.В. Макаров, переосмыслив понимание ЗПР такими авторами как Ф.М. Гайдук, М.В. Злоказова и В.В. Ковалёв, предложили понимать под ЗПР «вариант психического дизонтогенеза, к которому относятся различные по этиологии, патогенезу, клиническим проявлениям и особенностям динамики состояния лёгкой интеллектуальной недостаточности, занимающие промежуточное положение между интеллектуальной нормой и умственной отсталостью и имеющие тенденцию к положительной динамике при хорошо организованной реабилитационной работе» [Емелина, 2018, с. 4].</w:t>
      </w:r>
    </w:p>
    <w:p w14:paraId="26B1077E" w14:textId="250A38B1"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 xml:space="preserve">А.С. Тиганов </w:t>
      </w:r>
      <w:r w:rsidR="00DE1EF7" w:rsidRPr="000907B2">
        <w:rPr>
          <w:rFonts w:ascii="Times New Roman" w:hAnsi="Times New Roman" w:cs="Times New Roman"/>
          <w:sz w:val="28"/>
          <w:szCs w:val="28"/>
        </w:rPr>
        <w:t xml:space="preserve">трактовал ЗПР как </w:t>
      </w:r>
      <w:r w:rsidRPr="000907B2">
        <w:rPr>
          <w:rFonts w:ascii="Times New Roman" w:hAnsi="Times New Roman" w:cs="Times New Roman"/>
          <w:sz w:val="28"/>
          <w:szCs w:val="28"/>
        </w:rPr>
        <w:t>«пограничные с умственной отсталостью (олигофренией) состояния, то есть промежуточные формы интеллектуальной недостаточности между дебильностью и нормой» [</w:t>
      </w:r>
      <w:r w:rsidR="00DE1EF7" w:rsidRPr="000907B2">
        <w:rPr>
          <w:rFonts w:ascii="Times New Roman" w:hAnsi="Times New Roman" w:cs="Times New Roman"/>
          <w:sz w:val="28"/>
          <w:szCs w:val="28"/>
        </w:rPr>
        <w:t>Тиганов, 2019</w:t>
      </w:r>
      <w:r w:rsidRPr="000907B2">
        <w:rPr>
          <w:rFonts w:ascii="Times New Roman" w:hAnsi="Times New Roman" w:cs="Times New Roman"/>
          <w:sz w:val="28"/>
          <w:szCs w:val="28"/>
        </w:rPr>
        <w:t>].</w:t>
      </w:r>
    </w:p>
    <w:p w14:paraId="4302A784" w14:textId="77777777" w:rsidR="00E535FB" w:rsidRPr="000907B2" w:rsidRDefault="00E535FB"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Несмотря на различие формулировок, даваемых исследователями относительно сущности ЗПР, представляется возможным выделить ряд инвариантных признаков в интерпретации этого явления.</w:t>
      </w:r>
    </w:p>
    <w:p w14:paraId="66D57411" w14:textId="0025EDE4" w:rsidR="00C15051" w:rsidRPr="000907B2" w:rsidRDefault="00E535FB"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 xml:space="preserve">Так авторы всех указанных работ в качестве характерных признаков ЗПР называют: </w:t>
      </w:r>
      <w:r w:rsidR="00C15051" w:rsidRPr="000907B2">
        <w:rPr>
          <w:rFonts w:ascii="Times New Roman" w:hAnsi="Times New Roman" w:cs="Times New Roman"/>
          <w:sz w:val="28"/>
          <w:szCs w:val="28"/>
        </w:rPr>
        <w:t>замедление (задержк</w:t>
      </w:r>
      <w:r w:rsidRPr="000907B2">
        <w:rPr>
          <w:rFonts w:ascii="Times New Roman" w:hAnsi="Times New Roman" w:cs="Times New Roman"/>
          <w:sz w:val="28"/>
          <w:szCs w:val="28"/>
        </w:rPr>
        <w:t>у</w:t>
      </w:r>
      <w:r w:rsidR="00C15051" w:rsidRPr="000907B2">
        <w:rPr>
          <w:rFonts w:ascii="Times New Roman" w:hAnsi="Times New Roman" w:cs="Times New Roman"/>
          <w:sz w:val="28"/>
          <w:szCs w:val="28"/>
        </w:rPr>
        <w:t>), отставание</w:t>
      </w:r>
      <w:r w:rsidRPr="000907B2">
        <w:rPr>
          <w:rFonts w:ascii="Times New Roman" w:hAnsi="Times New Roman" w:cs="Times New Roman"/>
          <w:sz w:val="28"/>
          <w:szCs w:val="28"/>
        </w:rPr>
        <w:t xml:space="preserve"> в ментальном развитии, что, добавим мы, с неизбежностью ведёт и к задержке речевого развития</w:t>
      </w:r>
      <w:r w:rsidR="00C15051" w:rsidRPr="000907B2">
        <w:rPr>
          <w:rFonts w:ascii="Times New Roman" w:hAnsi="Times New Roman" w:cs="Times New Roman"/>
          <w:sz w:val="28"/>
          <w:szCs w:val="28"/>
        </w:rPr>
        <w:t>. Некоторые</w:t>
      </w:r>
      <w:r w:rsidRPr="000907B2">
        <w:rPr>
          <w:rFonts w:ascii="Times New Roman" w:hAnsi="Times New Roman" w:cs="Times New Roman"/>
          <w:sz w:val="28"/>
          <w:szCs w:val="28"/>
        </w:rPr>
        <w:t xml:space="preserve"> педагоги полагают, что при корректно организованном образовательном процессе и грамотной реабилитации ЗПР может стать временным и обратимым процессом (Л.В. Шипова), </w:t>
      </w:r>
      <w:r w:rsidR="00C15051" w:rsidRPr="000907B2">
        <w:rPr>
          <w:rFonts w:ascii="Times New Roman" w:hAnsi="Times New Roman" w:cs="Times New Roman"/>
          <w:sz w:val="28"/>
          <w:szCs w:val="28"/>
        </w:rPr>
        <w:t>другие</w:t>
      </w:r>
      <w:r w:rsidRPr="000907B2">
        <w:rPr>
          <w:rFonts w:ascii="Times New Roman" w:hAnsi="Times New Roman" w:cs="Times New Roman"/>
          <w:sz w:val="28"/>
          <w:szCs w:val="28"/>
        </w:rPr>
        <w:t>, рассматривая ЗПР в качестве пограничного состояния</w:t>
      </w:r>
      <w:r w:rsidR="0033774A" w:rsidRPr="000907B2">
        <w:rPr>
          <w:rFonts w:ascii="Times New Roman" w:hAnsi="Times New Roman" w:cs="Times New Roman"/>
          <w:sz w:val="28"/>
          <w:szCs w:val="28"/>
        </w:rPr>
        <w:t xml:space="preserve"> между нормой и патологией (дебильностью), говорят лишь о частично реализуемой возможности сделать данный процесс обратимым (А.С. Тиганов).</w:t>
      </w:r>
    </w:p>
    <w:p w14:paraId="1DD99584" w14:textId="045AF152" w:rsidR="00C15051" w:rsidRPr="000907B2" w:rsidRDefault="0033774A"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lastRenderedPageBreak/>
        <w:t xml:space="preserve">Среди всех трактовок термина «ЗПР» наиболее полно раскрывающим суть феномена является, на наш взгляд, определение, данное Л.В. Шиповой, понимающей ЗПР как </w:t>
      </w:r>
      <w:r w:rsidR="00C15051" w:rsidRPr="000907B2">
        <w:rPr>
          <w:rFonts w:ascii="Times New Roman" w:hAnsi="Times New Roman" w:cs="Times New Roman"/>
          <w:sz w:val="28"/>
          <w:szCs w:val="28"/>
        </w:rPr>
        <w:t>«временное, обратимое к норме замедление темпа созревания отдельных психических функций (эмоционально-волевой и/ или познавательной сфер) в результате действия неблагоприятных биологических или социальных факторов» [</w:t>
      </w:r>
      <w:r w:rsidRPr="000907B2">
        <w:rPr>
          <w:rFonts w:ascii="Times New Roman" w:hAnsi="Times New Roman" w:cs="Times New Roman"/>
          <w:sz w:val="28"/>
          <w:szCs w:val="28"/>
        </w:rPr>
        <w:t>Шипова</w:t>
      </w:r>
      <w:r w:rsidR="00C15051" w:rsidRPr="000907B2">
        <w:rPr>
          <w:rFonts w:ascii="Times New Roman" w:hAnsi="Times New Roman" w:cs="Times New Roman"/>
          <w:sz w:val="28"/>
          <w:szCs w:val="28"/>
        </w:rPr>
        <w:t xml:space="preserve">, </w:t>
      </w:r>
      <w:r w:rsidRPr="000907B2">
        <w:rPr>
          <w:rFonts w:ascii="Times New Roman" w:hAnsi="Times New Roman" w:cs="Times New Roman"/>
          <w:sz w:val="28"/>
          <w:szCs w:val="28"/>
        </w:rPr>
        <w:t xml:space="preserve">2018, </w:t>
      </w:r>
      <w:r w:rsidR="00C15051" w:rsidRPr="000907B2">
        <w:rPr>
          <w:rFonts w:ascii="Times New Roman" w:hAnsi="Times New Roman" w:cs="Times New Roman"/>
          <w:sz w:val="28"/>
          <w:szCs w:val="28"/>
        </w:rPr>
        <w:t>с. 10-11].</w:t>
      </w:r>
    </w:p>
    <w:p w14:paraId="58F11F1F" w14:textId="77777777" w:rsidR="00836B5F" w:rsidRPr="000907B2" w:rsidRDefault="0033774A"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Что касается причин возникновения ЗПР, то и здесь исследователи нередко видят различные причины. В настоящее время существует несколько классификаций</w:t>
      </w:r>
      <w:r w:rsidR="00836B5F" w:rsidRPr="000907B2">
        <w:rPr>
          <w:rFonts w:ascii="Times New Roman" w:hAnsi="Times New Roman" w:cs="Times New Roman"/>
          <w:sz w:val="28"/>
          <w:szCs w:val="28"/>
        </w:rPr>
        <w:t>.</w:t>
      </w:r>
    </w:p>
    <w:p w14:paraId="520A72B1" w14:textId="77777777" w:rsidR="00836B5F" w:rsidRPr="000907B2" w:rsidRDefault="00836B5F"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 xml:space="preserve">Так, </w:t>
      </w:r>
      <w:r w:rsidR="00C15051" w:rsidRPr="000907B2">
        <w:rPr>
          <w:rFonts w:ascii="Times New Roman" w:hAnsi="Times New Roman" w:cs="Times New Roman"/>
          <w:sz w:val="28"/>
          <w:szCs w:val="28"/>
        </w:rPr>
        <w:t>Д.А. Емелина говоря о причинах</w:t>
      </w:r>
      <w:r w:rsidRPr="000907B2">
        <w:rPr>
          <w:rFonts w:ascii="Times New Roman" w:hAnsi="Times New Roman" w:cs="Times New Roman"/>
          <w:sz w:val="28"/>
          <w:szCs w:val="28"/>
        </w:rPr>
        <w:t xml:space="preserve"> ЗПР</w:t>
      </w:r>
      <w:r w:rsidR="00C15051" w:rsidRPr="000907B2">
        <w:rPr>
          <w:rFonts w:ascii="Times New Roman" w:hAnsi="Times New Roman" w:cs="Times New Roman"/>
          <w:sz w:val="28"/>
          <w:szCs w:val="28"/>
        </w:rPr>
        <w:t>, выделяет следующие:</w:t>
      </w:r>
    </w:p>
    <w:p w14:paraId="3F57CDE1" w14:textId="594F4B59"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1)</w:t>
      </w:r>
      <w:r w:rsidRPr="000907B2">
        <w:rPr>
          <w:rFonts w:ascii="Times New Roman" w:hAnsi="Times New Roman" w:cs="Times New Roman"/>
          <w:sz w:val="28"/>
          <w:szCs w:val="28"/>
        </w:rPr>
        <w:tab/>
        <w:t>социальные, в число которых входят:</w:t>
      </w:r>
    </w:p>
    <w:p w14:paraId="2681F6F3"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а) связанные с продолжительным ограничением жизнедеятельности ребёнка;</w:t>
      </w:r>
    </w:p>
    <w:p w14:paraId="62EB8352"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б) обусловленные негативными условиями воспитания и постоянными психотравмами подрастающего человека;</w:t>
      </w:r>
    </w:p>
    <w:p w14:paraId="0019BFBA"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в) подразумевающие педагогическую запущенность, а следовательно, также «генетически восходящие» к негативным условиям воспитания.</w:t>
      </w:r>
    </w:p>
    <w:p w14:paraId="76DCFB5D"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2) биологические, к которым относят:</w:t>
      </w:r>
    </w:p>
    <w:p w14:paraId="16A412DA"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а) проистекающие из-за тяжёлого протекания беременности (перманентные интоксикации во время беременности, гипоксия плода и под.);</w:t>
      </w:r>
    </w:p>
    <w:p w14:paraId="2F74043F"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б) связанные с недоношенностью;</w:t>
      </w:r>
    </w:p>
    <w:p w14:paraId="10D3B091"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в) обусловленные родовыми травмами;</w:t>
      </w:r>
    </w:p>
    <w:p w14:paraId="24296FB0"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г) генетически «мотивированные» (наследственные заболевания психической сферы, обменных процессов, а также проистекающие из разного рода генных мутаций);</w:t>
      </w:r>
    </w:p>
    <w:p w14:paraId="64AE7193" w14:textId="3A300BA6"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lastRenderedPageBreak/>
        <w:t>д) вызванные тем, что ребёнок в очень раннем возрасте перенёс какое-либо тяжёлое инфекционное, травматическое, токсическое заболевание [</w:t>
      </w:r>
      <w:r w:rsidR="00836B5F" w:rsidRPr="000907B2">
        <w:rPr>
          <w:rFonts w:ascii="Times New Roman" w:hAnsi="Times New Roman" w:cs="Times New Roman"/>
          <w:sz w:val="28"/>
          <w:szCs w:val="28"/>
        </w:rPr>
        <w:t>Емелина, 2018</w:t>
      </w:r>
      <w:r w:rsidRPr="000907B2">
        <w:rPr>
          <w:rFonts w:ascii="Times New Roman" w:hAnsi="Times New Roman" w:cs="Times New Roman"/>
          <w:sz w:val="28"/>
          <w:szCs w:val="28"/>
        </w:rPr>
        <w:t>].</w:t>
      </w:r>
    </w:p>
    <w:p w14:paraId="4E70D9CF" w14:textId="0CBAEDDC"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Н.Ю. Борякова, анализируя феномен ЗПР в клиническом аспекте,</w:t>
      </w:r>
      <w:r w:rsidR="00836B5F" w:rsidRPr="000907B2">
        <w:rPr>
          <w:rFonts w:ascii="Times New Roman" w:hAnsi="Times New Roman" w:cs="Times New Roman"/>
          <w:sz w:val="28"/>
          <w:szCs w:val="28"/>
        </w:rPr>
        <w:t xml:space="preserve"> </w:t>
      </w:r>
      <w:r w:rsidRPr="000907B2">
        <w:rPr>
          <w:rFonts w:ascii="Times New Roman" w:hAnsi="Times New Roman" w:cs="Times New Roman"/>
          <w:sz w:val="28"/>
          <w:szCs w:val="28"/>
        </w:rPr>
        <w:t>указывает на интересный факт, что недоразвитие когнитивной деятельности (по результатам проведённых экспериментов) было выявлено как максимальное у детей</w:t>
      </w:r>
      <w:r w:rsidR="00836B5F" w:rsidRPr="000907B2">
        <w:rPr>
          <w:rFonts w:ascii="Times New Roman" w:hAnsi="Times New Roman" w:cs="Times New Roman"/>
          <w:sz w:val="28"/>
          <w:szCs w:val="28"/>
        </w:rPr>
        <w:t xml:space="preserve"> с ЗПР</w:t>
      </w:r>
      <w:r w:rsidRPr="000907B2">
        <w:rPr>
          <w:rFonts w:ascii="Times New Roman" w:hAnsi="Times New Roman" w:cs="Times New Roman"/>
          <w:sz w:val="28"/>
          <w:szCs w:val="28"/>
        </w:rPr>
        <w:t xml:space="preserve"> в возрасте </w:t>
      </w:r>
      <w:r w:rsidR="00836B5F" w:rsidRPr="000907B2">
        <w:rPr>
          <w:rFonts w:ascii="Times New Roman" w:hAnsi="Times New Roman" w:cs="Times New Roman"/>
          <w:sz w:val="28"/>
          <w:szCs w:val="28"/>
        </w:rPr>
        <w:t>7</w:t>
      </w:r>
      <w:r w:rsidRPr="000907B2">
        <w:rPr>
          <w:rFonts w:ascii="Times New Roman" w:hAnsi="Times New Roman" w:cs="Times New Roman"/>
          <w:sz w:val="28"/>
          <w:szCs w:val="28"/>
        </w:rPr>
        <w:t>-8 лет</w:t>
      </w:r>
      <w:r w:rsidR="00836B5F" w:rsidRPr="000907B2">
        <w:rPr>
          <w:rFonts w:ascii="Times New Roman" w:hAnsi="Times New Roman" w:cs="Times New Roman"/>
          <w:sz w:val="28"/>
          <w:szCs w:val="28"/>
        </w:rPr>
        <w:t>, то есть в младшем школьном возрасте.</w:t>
      </w:r>
      <w:r w:rsidRPr="000907B2">
        <w:rPr>
          <w:rFonts w:ascii="Times New Roman" w:hAnsi="Times New Roman" w:cs="Times New Roman"/>
          <w:sz w:val="28"/>
          <w:szCs w:val="28"/>
        </w:rPr>
        <w:t xml:space="preserve"> Анатомически подобного рода недоразвитие, по мнению Н.Ю. Боряковой, может быть связано «с недостаточностью некоторых структур головного мозга, в первую очередь, лобных и теменных отделов коры головного мозга» [</w:t>
      </w:r>
      <w:r w:rsidR="005D2BD8" w:rsidRPr="000907B2">
        <w:rPr>
          <w:rFonts w:ascii="Times New Roman" w:hAnsi="Times New Roman" w:cs="Times New Roman"/>
          <w:sz w:val="28"/>
          <w:szCs w:val="28"/>
        </w:rPr>
        <w:t>Борякова, 2008</w:t>
      </w:r>
      <w:r w:rsidRPr="000907B2">
        <w:rPr>
          <w:rFonts w:ascii="Times New Roman" w:hAnsi="Times New Roman" w:cs="Times New Roman"/>
          <w:sz w:val="28"/>
          <w:szCs w:val="28"/>
        </w:rPr>
        <w:t>], в результате чего снижается процесс специализации таких процессов как восприятие, память, мышление и речь.</w:t>
      </w:r>
    </w:p>
    <w:p w14:paraId="624BA20D"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ЗПР в психолого-педагогическом аспекте в разное время детально исследовалась в трудах А.И. Вялкова, И.А. Гундарова, В.А. Труфакина, Н.К. Сухотиной, Ю.П. Лисицына, В.В. Ахметовой, В.Я. Семке, Н.В. Говорина и т.д.</w:t>
      </w:r>
    </w:p>
    <w:p w14:paraId="0A94BF11" w14:textId="1BE8A04E" w:rsidR="00C15051" w:rsidRPr="000907B2" w:rsidRDefault="005D2BD8"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 xml:space="preserve">Так, </w:t>
      </w:r>
      <w:r w:rsidR="00C15051" w:rsidRPr="000907B2">
        <w:rPr>
          <w:rFonts w:ascii="Times New Roman" w:hAnsi="Times New Roman" w:cs="Times New Roman"/>
          <w:sz w:val="28"/>
          <w:szCs w:val="28"/>
        </w:rPr>
        <w:t xml:space="preserve">А.В. Елисеев </w:t>
      </w:r>
      <w:r w:rsidRPr="000907B2">
        <w:rPr>
          <w:rFonts w:ascii="Times New Roman" w:hAnsi="Times New Roman" w:cs="Times New Roman"/>
          <w:sz w:val="28"/>
          <w:szCs w:val="28"/>
        </w:rPr>
        <w:t xml:space="preserve">экспериментально доказывает, что </w:t>
      </w:r>
      <w:r w:rsidR="00C15051" w:rsidRPr="000907B2">
        <w:rPr>
          <w:rFonts w:ascii="Times New Roman" w:hAnsi="Times New Roman" w:cs="Times New Roman"/>
          <w:sz w:val="28"/>
          <w:szCs w:val="28"/>
        </w:rPr>
        <w:t>в</w:t>
      </w:r>
      <w:r w:rsidRPr="000907B2">
        <w:rPr>
          <w:rFonts w:ascii="Times New Roman" w:hAnsi="Times New Roman" w:cs="Times New Roman"/>
          <w:sz w:val="28"/>
          <w:szCs w:val="28"/>
        </w:rPr>
        <w:t xml:space="preserve"> </w:t>
      </w:r>
      <w:r w:rsidR="00C15051" w:rsidRPr="000907B2">
        <w:rPr>
          <w:rFonts w:ascii="Times New Roman" w:hAnsi="Times New Roman" w:cs="Times New Roman"/>
          <w:sz w:val="28"/>
          <w:szCs w:val="28"/>
        </w:rPr>
        <w:t>у младших школьников ЗПР в основном связана с клиническими факторами (перинатальная патология, перенесённые детские соматические и инфекционные заболевания)</w:t>
      </w:r>
      <w:r w:rsidRPr="000907B2">
        <w:rPr>
          <w:rFonts w:ascii="Times New Roman" w:hAnsi="Times New Roman" w:cs="Times New Roman"/>
          <w:sz w:val="28"/>
          <w:szCs w:val="28"/>
        </w:rPr>
        <w:t xml:space="preserve"> </w:t>
      </w:r>
      <w:r w:rsidR="00C15051" w:rsidRPr="000907B2">
        <w:rPr>
          <w:rFonts w:ascii="Times New Roman" w:hAnsi="Times New Roman" w:cs="Times New Roman"/>
          <w:sz w:val="28"/>
          <w:szCs w:val="28"/>
        </w:rPr>
        <w:t>[</w:t>
      </w:r>
      <w:r w:rsidRPr="000907B2">
        <w:rPr>
          <w:rFonts w:ascii="Times New Roman" w:hAnsi="Times New Roman" w:cs="Times New Roman"/>
          <w:sz w:val="28"/>
          <w:szCs w:val="28"/>
        </w:rPr>
        <w:t>Елисеев, 2006</w:t>
      </w:r>
      <w:r w:rsidR="00C15051" w:rsidRPr="000907B2">
        <w:rPr>
          <w:rFonts w:ascii="Times New Roman" w:hAnsi="Times New Roman" w:cs="Times New Roman"/>
          <w:sz w:val="28"/>
          <w:szCs w:val="28"/>
        </w:rPr>
        <w:t xml:space="preserve">, с. 378], в </w:t>
      </w:r>
      <w:r w:rsidRPr="000907B2">
        <w:rPr>
          <w:rFonts w:ascii="Times New Roman" w:hAnsi="Times New Roman" w:cs="Times New Roman"/>
          <w:sz w:val="28"/>
          <w:szCs w:val="28"/>
        </w:rPr>
        <w:t xml:space="preserve">связи с этим именно в </w:t>
      </w:r>
      <w:r w:rsidR="00C15051" w:rsidRPr="000907B2">
        <w:rPr>
          <w:rFonts w:ascii="Times New Roman" w:hAnsi="Times New Roman" w:cs="Times New Roman"/>
          <w:sz w:val="28"/>
          <w:szCs w:val="28"/>
        </w:rPr>
        <w:t>младшем школьном возрасте</w:t>
      </w:r>
      <w:r w:rsidRPr="000907B2">
        <w:rPr>
          <w:rFonts w:ascii="Times New Roman" w:hAnsi="Times New Roman" w:cs="Times New Roman"/>
          <w:sz w:val="28"/>
          <w:szCs w:val="28"/>
        </w:rPr>
        <w:t xml:space="preserve"> особую</w:t>
      </w:r>
      <w:r w:rsidR="00C15051" w:rsidRPr="000907B2">
        <w:rPr>
          <w:rFonts w:ascii="Times New Roman" w:hAnsi="Times New Roman" w:cs="Times New Roman"/>
          <w:sz w:val="28"/>
          <w:szCs w:val="28"/>
        </w:rPr>
        <w:t xml:space="preserve"> роль</w:t>
      </w:r>
      <w:r w:rsidRPr="000907B2">
        <w:rPr>
          <w:rFonts w:ascii="Times New Roman" w:hAnsi="Times New Roman" w:cs="Times New Roman"/>
          <w:sz w:val="28"/>
          <w:szCs w:val="28"/>
        </w:rPr>
        <w:t xml:space="preserve"> играет как ранняя диагностика ЗПР, так и выстраивание</w:t>
      </w:r>
      <w:r w:rsidR="00C15051" w:rsidRPr="000907B2">
        <w:rPr>
          <w:rFonts w:ascii="Times New Roman" w:hAnsi="Times New Roman" w:cs="Times New Roman"/>
          <w:sz w:val="28"/>
          <w:szCs w:val="28"/>
        </w:rPr>
        <w:t xml:space="preserve"> грамотного педагогического подхода к</w:t>
      </w:r>
      <w:r w:rsidRPr="000907B2">
        <w:rPr>
          <w:rFonts w:ascii="Times New Roman" w:hAnsi="Times New Roman" w:cs="Times New Roman"/>
          <w:sz w:val="28"/>
          <w:szCs w:val="28"/>
        </w:rPr>
        <w:t xml:space="preserve"> таким детям.</w:t>
      </w:r>
      <w:r w:rsidR="00C15051" w:rsidRPr="000907B2">
        <w:rPr>
          <w:rFonts w:ascii="Times New Roman" w:hAnsi="Times New Roman" w:cs="Times New Roman"/>
          <w:sz w:val="28"/>
          <w:szCs w:val="28"/>
        </w:rPr>
        <w:t xml:space="preserve"> </w:t>
      </w:r>
    </w:p>
    <w:p w14:paraId="13CB5EE0" w14:textId="3F5AC8BD"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М.В. Злоказова</w:t>
      </w:r>
      <w:r w:rsidR="005D2BD8" w:rsidRPr="000907B2">
        <w:rPr>
          <w:rFonts w:ascii="Times New Roman" w:hAnsi="Times New Roman" w:cs="Times New Roman"/>
          <w:sz w:val="28"/>
          <w:szCs w:val="28"/>
        </w:rPr>
        <w:t xml:space="preserve"> называет</w:t>
      </w:r>
      <w:r w:rsidRPr="000907B2">
        <w:rPr>
          <w:rFonts w:ascii="Times New Roman" w:hAnsi="Times New Roman" w:cs="Times New Roman"/>
          <w:sz w:val="28"/>
          <w:szCs w:val="28"/>
        </w:rPr>
        <w:t xml:space="preserve"> ряд трудностей, способных возникнуть в об</w:t>
      </w:r>
      <w:r w:rsidR="005D2BD8" w:rsidRPr="000907B2">
        <w:rPr>
          <w:rFonts w:ascii="Times New Roman" w:hAnsi="Times New Roman" w:cs="Times New Roman"/>
          <w:sz w:val="28"/>
          <w:szCs w:val="28"/>
        </w:rPr>
        <w:t>разовательном</w:t>
      </w:r>
      <w:r w:rsidRPr="000907B2">
        <w:rPr>
          <w:rFonts w:ascii="Times New Roman" w:hAnsi="Times New Roman" w:cs="Times New Roman"/>
          <w:sz w:val="28"/>
          <w:szCs w:val="28"/>
        </w:rPr>
        <w:t xml:space="preserve"> процессе при отсутствии такой диагностики</w:t>
      </w:r>
      <w:r w:rsidR="005D2BD8" w:rsidRPr="000907B2">
        <w:rPr>
          <w:rFonts w:ascii="Times New Roman" w:hAnsi="Times New Roman" w:cs="Times New Roman"/>
          <w:sz w:val="28"/>
          <w:szCs w:val="28"/>
        </w:rPr>
        <w:t>.</w:t>
      </w:r>
      <w:r w:rsidRPr="000907B2">
        <w:rPr>
          <w:rFonts w:ascii="Times New Roman" w:hAnsi="Times New Roman" w:cs="Times New Roman"/>
          <w:sz w:val="28"/>
          <w:szCs w:val="28"/>
        </w:rPr>
        <w:t xml:space="preserve"> Так</w:t>
      </w:r>
      <w:r w:rsidR="005D2BD8" w:rsidRPr="000907B2">
        <w:rPr>
          <w:rFonts w:ascii="Times New Roman" w:hAnsi="Times New Roman" w:cs="Times New Roman"/>
          <w:sz w:val="28"/>
          <w:szCs w:val="28"/>
        </w:rPr>
        <w:t>, отмечает педагог</w:t>
      </w:r>
      <w:r w:rsidRPr="000907B2">
        <w:rPr>
          <w:rFonts w:ascii="Times New Roman" w:hAnsi="Times New Roman" w:cs="Times New Roman"/>
          <w:sz w:val="28"/>
          <w:szCs w:val="28"/>
        </w:rPr>
        <w:t>, «при позднем выявлении таких детей и выборе неадекватной программы обучения возникает школьная дезадаптация, на фоне которой в дальнейшем может формироваться девиантное и делинквентное поведение» [</w:t>
      </w:r>
      <w:r w:rsidR="005D2BD8" w:rsidRPr="000907B2">
        <w:rPr>
          <w:rFonts w:ascii="Times New Roman" w:hAnsi="Times New Roman" w:cs="Times New Roman"/>
          <w:sz w:val="28"/>
          <w:szCs w:val="28"/>
        </w:rPr>
        <w:t>Злоказова, 2004</w:t>
      </w:r>
      <w:r w:rsidRPr="000907B2">
        <w:rPr>
          <w:rFonts w:ascii="Times New Roman" w:hAnsi="Times New Roman" w:cs="Times New Roman"/>
          <w:sz w:val="28"/>
          <w:szCs w:val="28"/>
        </w:rPr>
        <w:t>, с. 32].</w:t>
      </w:r>
    </w:p>
    <w:p w14:paraId="7C037E8E" w14:textId="78634B21"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lastRenderedPageBreak/>
        <w:t>Л.К. Якове</w:t>
      </w:r>
      <w:r w:rsidR="005D2BD8" w:rsidRPr="000907B2">
        <w:rPr>
          <w:rFonts w:ascii="Times New Roman" w:hAnsi="Times New Roman" w:cs="Times New Roman"/>
          <w:sz w:val="28"/>
          <w:szCs w:val="28"/>
        </w:rPr>
        <w:t xml:space="preserve">нко считает необходимым </w:t>
      </w:r>
      <w:r w:rsidRPr="000907B2">
        <w:rPr>
          <w:rFonts w:ascii="Times New Roman" w:hAnsi="Times New Roman" w:cs="Times New Roman"/>
          <w:sz w:val="28"/>
          <w:szCs w:val="28"/>
        </w:rPr>
        <w:t>дифференцировать два понятия, трактуя дезадаптацию как невозможность школьного обучения, а дизадаптацию как явление, поддающееся корректировке при умелом подходе; как феномен, который «фокусирует внимание на нарушениях адаптации к школе и школьному обучению» [</w:t>
      </w:r>
      <w:r w:rsidR="00FF381E" w:rsidRPr="000907B2">
        <w:rPr>
          <w:rFonts w:ascii="Times New Roman" w:hAnsi="Times New Roman" w:cs="Times New Roman"/>
          <w:sz w:val="28"/>
          <w:szCs w:val="28"/>
        </w:rPr>
        <w:t>Яковенко, 2005</w:t>
      </w:r>
      <w:r w:rsidRPr="000907B2">
        <w:rPr>
          <w:rFonts w:ascii="Times New Roman" w:hAnsi="Times New Roman" w:cs="Times New Roman"/>
          <w:sz w:val="28"/>
          <w:szCs w:val="28"/>
        </w:rPr>
        <w:t>, с. 10].</w:t>
      </w:r>
    </w:p>
    <w:p w14:paraId="1B1B3E48" w14:textId="16524071" w:rsidR="00C15051" w:rsidRPr="000907B2" w:rsidRDefault="00FF381E"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 xml:space="preserve">При поступлении в первый класс ребёнок, как правило, не обладает высокой степенью мотивации к обучению, по этой причине весьма важную роль начинает играть содержание образовательного процесса, которое, по преимуществу, зависит от педагога. </w:t>
      </w:r>
      <w:r w:rsidR="00C15051" w:rsidRPr="000907B2">
        <w:rPr>
          <w:rFonts w:ascii="Times New Roman" w:hAnsi="Times New Roman" w:cs="Times New Roman"/>
          <w:sz w:val="28"/>
          <w:szCs w:val="28"/>
        </w:rPr>
        <w:t xml:space="preserve">Основным видом деятельности младшего школьника становится учебная деятельность, тогда как в дошкольном возрасте преобладала деятельность игровая. </w:t>
      </w:r>
      <w:r w:rsidRPr="000907B2">
        <w:rPr>
          <w:rFonts w:ascii="Times New Roman" w:hAnsi="Times New Roman" w:cs="Times New Roman"/>
          <w:sz w:val="28"/>
          <w:szCs w:val="28"/>
        </w:rPr>
        <w:t>Особенно сложным переход от игровой деятельности к учебной становится у учащихся с ЗПР.</w:t>
      </w:r>
    </w:p>
    <w:p w14:paraId="1F52ACAC"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Едва ли не главной психолого-педагогической характеристикой таких ребят является низкая когнитивная активность, об эвристической активности в случаях с такими младшими школьниками говорить вообще не приходится.</w:t>
      </w:r>
    </w:p>
    <w:p w14:paraId="41B6F895" w14:textId="3C95B501"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Недостаточная познавательная активность, несформированность мотивации к обучению, так или иначе, представлена во всех видах психической деятельности, ведь, как</w:t>
      </w:r>
      <w:r w:rsidR="0012236C" w:rsidRPr="000907B2">
        <w:rPr>
          <w:rFonts w:ascii="Times New Roman" w:hAnsi="Times New Roman" w:cs="Times New Roman"/>
          <w:sz w:val="28"/>
          <w:szCs w:val="28"/>
        </w:rPr>
        <w:t xml:space="preserve"> справедливо указывал</w:t>
      </w:r>
      <w:r w:rsidRPr="000907B2">
        <w:rPr>
          <w:rFonts w:ascii="Times New Roman" w:hAnsi="Times New Roman" w:cs="Times New Roman"/>
          <w:sz w:val="28"/>
          <w:szCs w:val="28"/>
        </w:rPr>
        <w:t xml:space="preserve"> С.Л. Рубинштейн, «для того, чтобы дети и вообще люди учились сколько-нибудь усердно и эффективно, у них должна быть какая-то заинтересованность в учёбе или интерес к ней» [</w:t>
      </w:r>
      <w:r w:rsidR="0012236C" w:rsidRPr="000907B2">
        <w:rPr>
          <w:rFonts w:ascii="Times New Roman" w:hAnsi="Times New Roman" w:cs="Times New Roman"/>
          <w:sz w:val="28"/>
          <w:szCs w:val="28"/>
        </w:rPr>
        <w:t>Рубинштейн, 199</w:t>
      </w:r>
      <w:r w:rsidR="000907B2" w:rsidRPr="000907B2">
        <w:rPr>
          <w:rFonts w:ascii="Times New Roman" w:hAnsi="Times New Roman" w:cs="Times New Roman"/>
          <w:sz w:val="28"/>
          <w:szCs w:val="28"/>
        </w:rPr>
        <w:t>9</w:t>
      </w:r>
      <w:r w:rsidRPr="000907B2">
        <w:rPr>
          <w:rFonts w:ascii="Times New Roman" w:hAnsi="Times New Roman" w:cs="Times New Roman"/>
          <w:sz w:val="28"/>
          <w:szCs w:val="28"/>
        </w:rPr>
        <w:t xml:space="preserve">, с. 500]. </w:t>
      </w:r>
      <w:r w:rsidR="0012236C" w:rsidRPr="000907B2">
        <w:rPr>
          <w:rFonts w:ascii="Times New Roman" w:hAnsi="Times New Roman" w:cs="Times New Roman"/>
          <w:sz w:val="28"/>
          <w:szCs w:val="28"/>
        </w:rPr>
        <w:t>Низкий уровень сформированности различных видов психической деятельности у ребят с ЗПР препятствует и формированию когнитивной их активности. Так, н</w:t>
      </w:r>
      <w:r w:rsidRPr="000907B2">
        <w:rPr>
          <w:rFonts w:ascii="Times New Roman" w:hAnsi="Times New Roman" w:cs="Times New Roman"/>
          <w:sz w:val="28"/>
          <w:szCs w:val="28"/>
        </w:rPr>
        <w:t xml:space="preserve">едостаточность развитости ощущений </w:t>
      </w:r>
      <w:r w:rsidR="0012236C" w:rsidRPr="000907B2">
        <w:rPr>
          <w:rFonts w:ascii="Times New Roman" w:hAnsi="Times New Roman" w:cs="Times New Roman"/>
          <w:sz w:val="28"/>
          <w:szCs w:val="28"/>
        </w:rPr>
        <w:t xml:space="preserve">у таких школьников </w:t>
      </w:r>
      <w:r w:rsidRPr="000907B2">
        <w:rPr>
          <w:rFonts w:ascii="Times New Roman" w:hAnsi="Times New Roman" w:cs="Times New Roman"/>
          <w:sz w:val="28"/>
          <w:szCs w:val="28"/>
        </w:rPr>
        <w:t xml:space="preserve">наиболее отчётливо проявляется в частой неспособности к переработке сенсорной информации при непосредственном воздействии на них. Недостаточность развитости восприятия фиксируется в отсутствии целостности его, невозможности воспринять объект симультанно, как нечто целостное; то есть, в данном случае есть основание говорить о фрагментарном восприятии. Недостаточность развитости мышления и памяти </w:t>
      </w:r>
      <w:r w:rsidRPr="000907B2">
        <w:rPr>
          <w:rFonts w:ascii="Times New Roman" w:hAnsi="Times New Roman" w:cs="Times New Roman"/>
          <w:sz w:val="28"/>
          <w:szCs w:val="28"/>
        </w:rPr>
        <w:lastRenderedPageBreak/>
        <w:t>выявляется в почти нереализуемой для таких малышей возможности воспроизвести по памяти совсем недавно воспринятые объекты. Вообще, память таких школьников, как непроизвольная, так и произвольная, крайне непродуктивна – объёмы их кратковременной и долговременной памяти ничтожны в сравнении со сверстниками.</w:t>
      </w:r>
    </w:p>
    <w:p w14:paraId="236B4B84"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 xml:space="preserve">Недостаток воображения и практическое отсутствие минимальных зачатков абстрактного мышления ярко обнаруживается в невозможности (и нежелании) решать те когнитивные задачи, которые имеют образный и отвлечённый характер. </w:t>
      </w:r>
    </w:p>
    <w:p w14:paraId="663CC332"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 xml:space="preserve"> О недостатке внимания младших школьников с ЗПР можно говорить в контексте того, что его поле (поле внимания) значительно сужено в сравнении с детьми без ЗПР. Это находит фактическое выражение в повышенной отвлекаемости ребят с ЗПР.</w:t>
      </w:r>
    </w:p>
    <w:p w14:paraId="198D777A" w14:textId="76A2D7A1"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Общая психолого-педагогическая характеристика детей с ЗПР [</w:t>
      </w:r>
      <w:r w:rsidR="0012236C" w:rsidRPr="000907B2">
        <w:rPr>
          <w:rFonts w:ascii="Times New Roman" w:hAnsi="Times New Roman" w:cs="Times New Roman"/>
          <w:sz w:val="28"/>
          <w:szCs w:val="28"/>
        </w:rPr>
        <w:t>Рогалёва, 2016</w:t>
      </w:r>
      <w:r w:rsidRPr="000907B2">
        <w:rPr>
          <w:rFonts w:ascii="Times New Roman" w:hAnsi="Times New Roman" w:cs="Times New Roman"/>
          <w:sz w:val="28"/>
          <w:szCs w:val="28"/>
        </w:rPr>
        <w:t>]:</w:t>
      </w:r>
    </w:p>
    <w:p w14:paraId="632D32AC"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Восприятие: восприятие фрагментов и нецеленаправленное. Скорость выполнения перцептивных операций значительно снижена. Дети испытывают сложности при выполнении заданий по образцу, затруднена ориентировка в пространстве.</w:t>
      </w:r>
    </w:p>
    <w:p w14:paraId="57FDE8E5"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Внимание: в связи с низкой работоспособностью и быстрой истощаемостью внимание этих детей неустойчиво, они плохо концентрируются, часто отвлекаются. Действуют импульсивно, с трудом переключаются с одного задания на другое</w:t>
      </w:r>
    </w:p>
    <w:p w14:paraId="42DC6F0F"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 xml:space="preserve">Мышление: у ребят рассматриваемого возраста проявляется отставание всех видов мышления. Наиболее развитым оказывается наглядно-действенное мышление. Имеются сложности при анализе, сравнении и обобщении. Любые задания выполняются без какой-либо рефлексии. Нередко отсутствует </w:t>
      </w:r>
      <w:r w:rsidRPr="000907B2">
        <w:rPr>
          <w:rFonts w:ascii="Times New Roman" w:hAnsi="Times New Roman" w:cs="Times New Roman"/>
          <w:sz w:val="28"/>
          <w:szCs w:val="28"/>
        </w:rPr>
        <w:lastRenderedPageBreak/>
        <w:t>способность использовать приобретённые ранее знания при решении новых задач. Большие проблемы при попытке классификации и сравнения объектов.</w:t>
      </w:r>
    </w:p>
    <w:p w14:paraId="1D9D726F"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Память: память снижена в сравнении с нормально развивающимися сверстниками; ниже как точность запоминания, так и объём памяти. Превалирует словесная (вербальная) память.</w:t>
      </w:r>
    </w:p>
    <w:p w14:paraId="3C3BD9F3"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Речь: этой группе младших школьников присуще сильное отставание в речевом развитии: скудный лексический запас, низкий уровень сформированности грамматического строя речи, наличие дефектов при звукопроизношении, недостатки фонематического слуха. Часть детей этой группы страдают дизартрией</w:t>
      </w:r>
    </w:p>
    <w:p w14:paraId="5F252002"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Эмоции и поведение: для школьников этой группы характерна повышенная тревожность, также присущи вспышки ярости и немотивированной злобы. Реакция на неуспех практически всегда весьма болезненна. Характерно отсутствие минимальных коммуникативных навыков и стремление к какой-либо социализации – предпочитают максимально возможное количество времени находиться в одиночестве.</w:t>
      </w:r>
    </w:p>
    <w:p w14:paraId="2E49D9AC"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Характерны резкие перепады настроения, а также свойственна чрезмерная капризность и эгоистичность.</w:t>
      </w:r>
    </w:p>
    <w:p w14:paraId="6230795E" w14:textId="0AB00C8A"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Хотя всё сказанное выше позволяет сделать вывод о значительном отставании младших школьников с ЗПР от сверстников, подобное отставание не может считаться окончательным и не поддающимся корректировке диагнозом, так как при умелом внедрении в обучающий процесс специальных форм и методов обучения и (при необходимости) регулярном применении грамотной медикаментозной терапии значительная часть детей к периоду средней школы догоняет в развитии сверстников</w:t>
      </w:r>
      <w:r w:rsidR="002504F2" w:rsidRPr="000907B2">
        <w:rPr>
          <w:rFonts w:ascii="Times New Roman" w:hAnsi="Times New Roman" w:cs="Times New Roman"/>
          <w:sz w:val="28"/>
          <w:szCs w:val="28"/>
        </w:rPr>
        <w:t>.</w:t>
      </w:r>
    </w:p>
    <w:p w14:paraId="6E0EC9A9" w14:textId="73A3D9A3" w:rsidR="002504F2"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Изучение научной литературы позволило сделать вывод о том, что при анализе психолого-педагогических характеристик, производимых различными исследователями в отношении детей младшего школьного возраста с ЗПР</w:t>
      </w:r>
      <w:r w:rsidR="002504F2" w:rsidRPr="000907B2">
        <w:rPr>
          <w:rFonts w:ascii="Times New Roman" w:hAnsi="Times New Roman" w:cs="Times New Roman"/>
          <w:sz w:val="28"/>
          <w:szCs w:val="28"/>
        </w:rPr>
        <w:t>,</w:t>
      </w:r>
      <w:r w:rsidRPr="000907B2">
        <w:rPr>
          <w:rFonts w:ascii="Times New Roman" w:hAnsi="Times New Roman" w:cs="Times New Roman"/>
          <w:sz w:val="28"/>
          <w:szCs w:val="28"/>
        </w:rPr>
        <w:t xml:space="preserve"> </w:t>
      </w:r>
      <w:r w:rsidRPr="000907B2">
        <w:rPr>
          <w:rFonts w:ascii="Times New Roman" w:hAnsi="Times New Roman" w:cs="Times New Roman"/>
          <w:sz w:val="28"/>
          <w:szCs w:val="28"/>
        </w:rPr>
        <w:lastRenderedPageBreak/>
        <w:t>имеется ряд значимых особенностей, проявляющихся при «реализации» ими всех психических функций. Так, у детей младшего школьного возраста с ЗПР: а) восприятие фрагментарно и нецеленаправленно; б) внимание неустойчиво; в) наблюдается отставание всех видов мышления, при этом максимально развитым является наглядно-действенное; г) память снижена в сравнении со сверстниками, а превалирует вербальная память; д) речь плохо развита в плане лексики, грамматики, фонетики, присутствуют проблемы при воспроизводстве звуков; е) эмоционально-волевая сфера слабо отрегулирована. Всё сказанное выше позволяет нам заключить, что дети младшего школьного возраста с ЗПР значительно отстают в развитии от своих сверстников.</w:t>
      </w:r>
    </w:p>
    <w:p w14:paraId="5680C374" w14:textId="77777777" w:rsidR="000907B2" w:rsidRPr="000907B2" w:rsidRDefault="002504F2"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 xml:space="preserve">Тем не менее, ранняя диагностика ЗПР, выстраивание корректного образовательного процесса для таких детей, предполагающего использование </w:t>
      </w:r>
      <w:r w:rsidR="00C15051" w:rsidRPr="000907B2">
        <w:rPr>
          <w:rFonts w:ascii="Times New Roman" w:hAnsi="Times New Roman" w:cs="Times New Roman"/>
          <w:sz w:val="28"/>
          <w:szCs w:val="28"/>
        </w:rPr>
        <w:t>специальных форм и методов обучения в педагогическом процессе</w:t>
      </w:r>
      <w:r w:rsidRPr="000907B2">
        <w:rPr>
          <w:rFonts w:ascii="Times New Roman" w:hAnsi="Times New Roman" w:cs="Times New Roman"/>
          <w:sz w:val="28"/>
          <w:szCs w:val="28"/>
        </w:rPr>
        <w:t>,</w:t>
      </w:r>
      <w:r w:rsidR="00C15051" w:rsidRPr="000907B2">
        <w:rPr>
          <w:rFonts w:ascii="Times New Roman" w:hAnsi="Times New Roman" w:cs="Times New Roman"/>
          <w:sz w:val="28"/>
          <w:szCs w:val="28"/>
        </w:rPr>
        <w:t xml:space="preserve"> способно значительно скорректировать имеющиеся проблемы и помочь к моменту перехода в среднюю школу догнать в развитии сверстников.</w:t>
      </w:r>
    </w:p>
    <w:p w14:paraId="6C4D3E57" w14:textId="77777777" w:rsidR="000907B2" w:rsidRPr="000907B2" w:rsidRDefault="000907B2" w:rsidP="000907B2">
      <w:pPr>
        <w:spacing w:line="360" w:lineRule="auto"/>
        <w:ind w:firstLine="709"/>
        <w:jc w:val="both"/>
        <w:rPr>
          <w:rFonts w:ascii="Times New Roman" w:hAnsi="Times New Roman" w:cs="Times New Roman"/>
          <w:sz w:val="28"/>
          <w:szCs w:val="28"/>
        </w:rPr>
      </w:pPr>
    </w:p>
    <w:p w14:paraId="4F663A11" w14:textId="24D72258"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Библиографический список</w:t>
      </w:r>
    </w:p>
    <w:p w14:paraId="1FCE8DF9" w14:textId="77777777"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1.</w:t>
      </w:r>
      <w:r w:rsidRPr="000907B2">
        <w:rPr>
          <w:rFonts w:ascii="Times New Roman" w:hAnsi="Times New Roman" w:cs="Times New Roman"/>
          <w:sz w:val="28"/>
          <w:szCs w:val="28"/>
        </w:rPr>
        <w:tab/>
        <w:t xml:space="preserve">Борякова, Н.Ю. Задержка психического развития (ЗПР) у детей – причины и симптомы [Электронный ресурс]: / Н.Ю. Борякова. – 2008. – http://dou908.hotbox.ru/borabout.html </w:t>
      </w:r>
    </w:p>
    <w:p w14:paraId="249C7F17" w14:textId="24E2EE22" w:rsidR="00C15051" w:rsidRPr="000907B2" w:rsidRDefault="00C15051"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2.</w:t>
      </w:r>
      <w:r w:rsidR="002504F2" w:rsidRPr="000907B2">
        <w:rPr>
          <w:rFonts w:ascii="Times New Roman" w:hAnsi="Times New Roman" w:cs="Times New Roman"/>
          <w:sz w:val="28"/>
          <w:szCs w:val="28"/>
        </w:rPr>
        <w:t xml:space="preserve"> </w:t>
      </w:r>
      <w:r w:rsidRPr="000907B2">
        <w:rPr>
          <w:rFonts w:ascii="Times New Roman" w:hAnsi="Times New Roman" w:cs="Times New Roman"/>
          <w:sz w:val="28"/>
          <w:szCs w:val="28"/>
        </w:rPr>
        <w:t>Елисеев, А.В. Расстройства психического развития в детско-подростковом возрасте (клинико-динамическая и социально-психологическая характеристики) [Текст]: дис. … докт. мед. наук / А.В. Елисеев. – Томск, 2006. – 386.</w:t>
      </w:r>
    </w:p>
    <w:p w14:paraId="22C46515" w14:textId="2BE0D78D" w:rsidR="00C15051" w:rsidRPr="000907B2" w:rsidRDefault="002504F2"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3</w:t>
      </w:r>
      <w:r w:rsidR="00C15051" w:rsidRPr="000907B2">
        <w:rPr>
          <w:rFonts w:ascii="Times New Roman" w:hAnsi="Times New Roman" w:cs="Times New Roman"/>
          <w:sz w:val="28"/>
          <w:szCs w:val="28"/>
        </w:rPr>
        <w:t>. Емелина, Д.А., Макаров, И.В. Задержки психического развития у детей (аналитический обзор) / Д.А. Емелина, И.В. Макаров // Обозрение психиатрии и медицинской психологии. – 2018. - № 1. – С. 4-12.</w:t>
      </w:r>
    </w:p>
    <w:p w14:paraId="19292883" w14:textId="77777777" w:rsidR="002504F2" w:rsidRPr="000907B2" w:rsidRDefault="002504F2"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lastRenderedPageBreak/>
        <w:t>4</w:t>
      </w:r>
      <w:r w:rsidR="00C15051" w:rsidRPr="000907B2">
        <w:rPr>
          <w:rFonts w:ascii="Times New Roman" w:hAnsi="Times New Roman" w:cs="Times New Roman"/>
          <w:sz w:val="28"/>
          <w:szCs w:val="28"/>
        </w:rPr>
        <w:t>. Злоказова, М.В. Задержка психического развития (клинико-психологические, сравнительно-возрастные и реабилитационные аспекты) [Текст]: дис. … докт. мед. наук / М.В. Злоказова. – СПб, 2004. – 316 с.</w:t>
      </w:r>
    </w:p>
    <w:p w14:paraId="66F135CB" w14:textId="377BCDF5" w:rsidR="00C15051" w:rsidRPr="000907B2" w:rsidRDefault="002504F2"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 xml:space="preserve">5. </w:t>
      </w:r>
      <w:r w:rsidR="00C15051" w:rsidRPr="000907B2">
        <w:rPr>
          <w:rFonts w:ascii="Times New Roman" w:hAnsi="Times New Roman" w:cs="Times New Roman"/>
          <w:sz w:val="28"/>
          <w:szCs w:val="28"/>
        </w:rPr>
        <w:t>Рогалёва, О.О. Общая психолого-педагогическая характеристика детей с задержкой психического развития / О.О. Рогалёва // Проблемы педагогики. – 2016.</w:t>
      </w:r>
    </w:p>
    <w:p w14:paraId="4EA9992B" w14:textId="106A4B19" w:rsidR="00C15051" w:rsidRPr="000907B2" w:rsidRDefault="002504F2"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6</w:t>
      </w:r>
      <w:r w:rsidR="00C15051" w:rsidRPr="000907B2">
        <w:rPr>
          <w:rFonts w:ascii="Times New Roman" w:hAnsi="Times New Roman" w:cs="Times New Roman"/>
          <w:sz w:val="28"/>
          <w:szCs w:val="28"/>
        </w:rPr>
        <w:t>.</w:t>
      </w:r>
      <w:r w:rsidR="00C15051" w:rsidRPr="000907B2">
        <w:rPr>
          <w:rFonts w:ascii="Times New Roman" w:hAnsi="Times New Roman" w:cs="Times New Roman"/>
          <w:sz w:val="28"/>
          <w:szCs w:val="28"/>
        </w:rPr>
        <w:tab/>
        <w:t xml:space="preserve"> Рубинштейн, С.Л. Основы общей психологии / С.Л. Рубинштейн. – СПб: Питер Ком, 1999. – 720 с.</w:t>
      </w:r>
    </w:p>
    <w:p w14:paraId="5B65DA17" w14:textId="0E0F263C" w:rsidR="00C15051" w:rsidRPr="000907B2" w:rsidRDefault="002504F2"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7</w:t>
      </w:r>
      <w:r w:rsidR="00C15051" w:rsidRPr="000907B2">
        <w:rPr>
          <w:rFonts w:ascii="Times New Roman" w:hAnsi="Times New Roman" w:cs="Times New Roman"/>
          <w:sz w:val="28"/>
          <w:szCs w:val="28"/>
        </w:rPr>
        <w:t>. Сухарева, Г.Е. Клинические лекции по психиатрии детского возраста. Т. 2 / Г.Е. Сухарева. – М.: Наука, 1959. – 406 с.</w:t>
      </w:r>
    </w:p>
    <w:p w14:paraId="6D6C8B87" w14:textId="54341D2E" w:rsidR="00C15051" w:rsidRPr="000907B2" w:rsidRDefault="002504F2"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8</w:t>
      </w:r>
      <w:r w:rsidR="00C15051" w:rsidRPr="000907B2">
        <w:rPr>
          <w:rFonts w:ascii="Times New Roman" w:hAnsi="Times New Roman" w:cs="Times New Roman"/>
          <w:sz w:val="28"/>
          <w:szCs w:val="28"/>
        </w:rPr>
        <w:t>. Тиганов, А.С. Патология психического развития [Электронный ресурс]: / А.С. Тиганов. – 2019. – psychiatry.ru.</w:t>
      </w:r>
    </w:p>
    <w:p w14:paraId="7831BED0" w14:textId="5A857C55" w:rsidR="00C15051" w:rsidRPr="000907B2" w:rsidRDefault="002504F2"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9</w:t>
      </w:r>
      <w:r w:rsidR="00C15051" w:rsidRPr="000907B2">
        <w:rPr>
          <w:rFonts w:ascii="Times New Roman" w:hAnsi="Times New Roman" w:cs="Times New Roman"/>
          <w:sz w:val="28"/>
          <w:szCs w:val="28"/>
        </w:rPr>
        <w:t>. Шипова, Л.В. Психология дошкольника с ЗПР: учебное пособие / Л.В. Шипова. – Саратов, 2018. – 86 с.</w:t>
      </w:r>
    </w:p>
    <w:p w14:paraId="27722CAC" w14:textId="7B7CCA80" w:rsidR="00C15051" w:rsidRPr="000907B2" w:rsidRDefault="002504F2" w:rsidP="000907B2">
      <w:pPr>
        <w:spacing w:line="360" w:lineRule="auto"/>
        <w:ind w:firstLine="709"/>
        <w:jc w:val="both"/>
        <w:rPr>
          <w:rFonts w:ascii="Times New Roman" w:hAnsi="Times New Roman" w:cs="Times New Roman"/>
          <w:sz w:val="28"/>
          <w:szCs w:val="28"/>
        </w:rPr>
      </w:pPr>
      <w:r w:rsidRPr="000907B2">
        <w:rPr>
          <w:rFonts w:ascii="Times New Roman" w:hAnsi="Times New Roman" w:cs="Times New Roman"/>
          <w:sz w:val="28"/>
          <w:szCs w:val="28"/>
        </w:rPr>
        <w:t>10</w:t>
      </w:r>
      <w:r w:rsidR="00C15051" w:rsidRPr="000907B2">
        <w:rPr>
          <w:rFonts w:ascii="Times New Roman" w:hAnsi="Times New Roman" w:cs="Times New Roman"/>
          <w:sz w:val="28"/>
          <w:szCs w:val="28"/>
        </w:rPr>
        <w:t>. Яковенко, Л.К. Профилактика школьной дизадаптации у детей с задержкой психического развития в условиях реабилитационного центра [Текст]: дис. … канд. мед. наук / Л.К. Яковенко. – М., 2005.</w:t>
      </w:r>
    </w:p>
    <w:p w14:paraId="622886BE" w14:textId="77777777" w:rsidR="00C15051" w:rsidRPr="000907B2" w:rsidRDefault="00C15051" w:rsidP="000907B2">
      <w:pPr>
        <w:spacing w:line="360" w:lineRule="auto"/>
        <w:ind w:firstLine="709"/>
        <w:jc w:val="both"/>
        <w:rPr>
          <w:rFonts w:ascii="Times New Roman" w:hAnsi="Times New Roman" w:cs="Times New Roman"/>
          <w:sz w:val="28"/>
          <w:szCs w:val="28"/>
        </w:rPr>
      </w:pPr>
    </w:p>
    <w:p w14:paraId="75A2A8FB" w14:textId="77777777" w:rsidR="00C15051" w:rsidRPr="000907B2" w:rsidRDefault="00C15051" w:rsidP="000907B2">
      <w:pPr>
        <w:spacing w:line="360" w:lineRule="auto"/>
        <w:ind w:firstLine="709"/>
        <w:jc w:val="both"/>
        <w:rPr>
          <w:rFonts w:ascii="Times New Roman" w:hAnsi="Times New Roman" w:cs="Times New Roman"/>
          <w:sz w:val="28"/>
          <w:szCs w:val="28"/>
        </w:rPr>
      </w:pPr>
    </w:p>
    <w:p w14:paraId="4942E774" w14:textId="77777777" w:rsidR="00C15051" w:rsidRPr="000907B2" w:rsidRDefault="00C15051" w:rsidP="000907B2">
      <w:pPr>
        <w:spacing w:line="360" w:lineRule="auto"/>
        <w:ind w:firstLine="709"/>
        <w:jc w:val="both"/>
        <w:rPr>
          <w:rFonts w:ascii="Times New Roman" w:hAnsi="Times New Roman" w:cs="Times New Roman"/>
          <w:sz w:val="28"/>
          <w:szCs w:val="28"/>
        </w:rPr>
      </w:pPr>
    </w:p>
    <w:sectPr w:rsidR="00C15051" w:rsidRPr="000907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FE9"/>
    <w:rsid w:val="000907B2"/>
    <w:rsid w:val="0012236C"/>
    <w:rsid w:val="002504F2"/>
    <w:rsid w:val="0033774A"/>
    <w:rsid w:val="005D2BD8"/>
    <w:rsid w:val="005D5282"/>
    <w:rsid w:val="00836B5F"/>
    <w:rsid w:val="00A711CA"/>
    <w:rsid w:val="00C15051"/>
    <w:rsid w:val="00C338B5"/>
    <w:rsid w:val="00DE1EF7"/>
    <w:rsid w:val="00E26FE9"/>
    <w:rsid w:val="00E535FB"/>
    <w:rsid w:val="00FF381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2C82"/>
  <w15:chartTrackingRefBased/>
  <w15:docId w15:val="{EFCB780E-0456-4C7D-83FB-BFB48CB27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2111</Words>
  <Characters>12037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sonne ioanna</dc:creator>
  <cp:keywords/>
  <dc:description/>
  <cp:lastModifiedBy>Microsoft Office User</cp:lastModifiedBy>
  <cp:revision>2</cp:revision>
  <dcterms:created xsi:type="dcterms:W3CDTF">2024-04-14T14:33:00Z</dcterms:created>
  <dcterms:modified xsi:type="dcterms:W3CDTF">2024-04-14T14:33:00Z</dcterms:modified>
</cp:coreProperties>
</file>