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39" w:rsidRPr="005D163B" w:rsidRDefault="00243739" w:rsidP="000B41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63B">
        <w:rPr>
          <w:rFonts w:ascii="Times New Roman" w:hAnsi="Times New Roman" w:cs="Times New Roman"/>
          <w:b/>
          <w:sz w:val="28"/>
          <w:szCs w:val="28"/>
        </w:rPr>
        <w:t>ПОВЫШЕНИЕ МОТИВАЦИИ НА УРОКАХ ФИЗИЧЕСКОЙ КУЛЬТУРЫ УЧЕНИКОВ СРЕДНИХ КЛАССОВ</w:t>
      </w:r>
    </w:p>
    <w:p w:rsidR="00243739" w:rsidRPr="005D163B" w:rsidRDefault="00243739" w:rsidP="000B41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3739" w:rsidRPr="005D163B" w:rsidRDefault="00243739" w:rsidP="000B41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3739" w:rsidRPr="005D163B" w:rsidRDefault="00243739" w:rsidP="000B418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D163B">
        <w:rPr>
          <w:rFonts w:ascii="Times New Roman" w:eastAsia="Times New Roman" w:hAnsi="Times New Roman" w:cs="Times New Roman"/>
          <w:b/>
          <w:sz w:val="28"/>
          <w:szCs w:val="28"/>
        </w:rPr>
        <w:t>В.В.Торяник</w:t>
      </w:r>
      <w:proofErr w:type="spellEnd"/>
      <w:r w:rsidRPr="005D163B">
        <w:rPr>
          <w:rFonts w:ascii="Times New Roman" w:eastAsia="Times New Roman" w:hAnsi="Times New Roman" w:cs="Times New Roman"/>
          <w:b/>
          <w:sz w:val="28"/>
          <w:szCs w:val="28"/>
        </w:rPr>
        <w:t xml:space="preserve">, С.В. </w:t>
      </w:r>
      <w:proofErr w:type="spellStart"/>
      <w:r w:rsidRPr="005D163B">
        <w:rPr>
          <w:rFonts w:ascii="Times New Roman" w:eastAsia="Times New Roman" w:hAnsi="Times New Roman" w:cs="Times New Roman"/>
          <w:b/>
          <w:sz w:val="28"/>
          <w:szCs w:val="28"/>
        </w:rPr>
        <w:t>Ряпалова</w:t>
      </w:r>
      <w:proofErr w:type="spellEnd"/>
      <w:r w:rsidRPr="005D16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43739" w:rsidRPr="005D163B" w:rsidRDefault="00243739" w:rsidP="000B41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D163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D163B">
        <w:rPr>
          <w:rFonts w:ascii="Times New Roman" w:hAnsi="Times New Roman" w:cs="Times New Roman"/>
          <w:sz w:val="28"/>
          <w:szCs w:val="28"/>
        </w:rPr>
        <w:t xml:space="preserve">ургут, бюджетное учреждение высшего образования Ханты-Мансийского автономного округа – </w:t>
      </w:r>
      <w:proofErr w:type="spellStart"/>
      <w:r w:rsidRPr="005D163B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5D163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D163B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5D163B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университет»,</w:t>
      </w:r>
    </w:p>
    <w:p w:rsidR="00243739" w:rsidRPr="005D163B" w:rsidRDefault="00243739" w:rsidP="000B418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D163B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D163B">
        <w:rPr>
          <w:rFonts w:ascii="Times New Roman" w:hAnsi="Times New Roman" w:cs="Times New Roman"/>
          <w:sz w:val="28"/>
          <w:szCs w:val="28"/>
        </w:rPr>
        <w:t xml:space="preserve">оябрьск, Муниципальное бюджетное общеобразовательное учреждение  «Гимназия №1»  </w:t>
      </w:r>
    </w:p>
    <w:p w:rsidR="00754E10" w:rsidRPr="005D163B" w:rsidRDefault="00754E10" w:rsidP="000B418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2AAC" w:rsidRPr="005D163B" w:rsidRDefault="006B0C5A" w:rsidP="00C82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Учебную деятельность можно рассматривать как освоение учеником средств и способов познания обобщенного опыта, через которое происходит изменение свойств личности в психологическом и физиологическом планах посредством вступления в определенные социальные отношения.</w:t>
      </w:r>
    </w:p>
    <w:p w:rsidR="00C8284C" w:rsidRPr="005D163B" w:rsidRDefault="007C2AAC" w:rsidP="00C828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eastAsia="Times New Roman" w:hAnsi="Times New Roman" w:cs="Times New Roman"/>
          <w:sz w:val="28"/>
          <w:szCs w:val="28"/>
        </w:rPr>
        <w:t xml:space="preserve">Проблемой мотивации к овладению </w:t>
      </w:r>
      <w:r w:rsidR="00243739" w:rsidRPr="005D163B">
        <w:rPr>
          <w:rFonts w:ascii="Times New Roman" w:eastAsia="Times New Roman" w:hAnsi="Times New Roman" w:cs="Times New Roman"/>
          <w:sz w:val="28"/>
          <w:szCs w:val="28"/>
        </w:rPr>
        <w:t xml:space="preserve">знаниями, </w:t>
      </w:r>
      <w:r w:rsidRPr="005D163B">
        <w:rPr>
          <w:rFonts w:ascii="Times New Roman" w:eastAsia="Times New Roman" w:hAnsi="Times New Roman" w:cs="Times New Roman"/>
          <w:sz w:val="28"/>
          <w:szCs w:val="28"/>
        </w:rPr>
        <w:t xml:space="preserve">умениями и навыками в процессе обучения занимались такие ученые, как Я.А.Коменский, К.Д.Ушинский, В.В.Давыдов, А.Н. Леонтьев, Л.И. </w:t>
      </w:r>
      <w:proofErr w:type="spellStart"/>
      <w:r w:rsidRPr="005D163B">
        <w:rPr>
          <w:rFonts w:ascii="Times New Roman" w:eastAsia="Times New Roman" w:hAnsi="Times New Roman" w:cs="Times New Roman"/>
          <w:sz w:val="28"/>
          <w:szCs w:val="28"/>
        </w:rPr>
        <w:t>Божович</w:t>
      </w:r>
      <w:proofErr w:type="spellEnd"/>
      <w:r w:rsidRPr="005D163B">
        <w:rPr>
          <w:rFonts w:ascii="Times New Roman" w:eastAsia="Times New Roman" w:hAnsi="Times New Roman" w:cs="Times New Roman"/>
          <w:sz w:val="28"/>
          <w:szCs w:val="28"/>
        </w:rPr>
        <w:t xml:space="preserve"> и т.п. Именно они пытались дать направление в поиске решения заинтересованности детей</w:t>
      </w:r>
      <w:r w:rsidR="005D163B" w:rsidRPr="005D163B">
        <w:rPr>
          <w:rFonts w:ascii="Times New Roman" w:eastAsia="Times New Roman" w:hAnsi="Times New Roman" w:cs="Times New Roman"/>
          <w:sz w:val="28"/>
          <w:szCs w:val="28"/>
        </w:rPr>
        <w:t xml:space="preserve"> в возрасте 6-18 лет к занятиям.</w:t>
      </w:r>
    </w:p>
    <w:p w:rsidR="00C8284C" w:rsidRPr="005D163B" w:rsidRDefault="00C8284C" w:rsidP="00C828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Вначале рассмотрим общие проблемы мотивации, которые касаются всех учеников и в отношении всех учебных предметов.</w:t>
      </w:r>
    </w:p>
    <w:p w:rsidR="00D90AF5" w:rsidRPr="005D163B" w:rsidRDefault="00D90AF5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Мотивация – это то, что побуждает к действию.</w:t>
      </w:r>
    </w:p>
    <w:p w:rsidR="00D90AF5" w:rsidRPr="005D163B" w:rsidRDefault="00D90AF5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 xml:space="preserve">Формирование мотивации учебной деятельности в среднем школьном возрасте является одной из центральных проблем и приоритетных задач образовательных учреждений на современном этапе развития образовательной системы, в которой основополагающим становиться принцип непрерывности, т.е. «образование через всю жизнь». </w:t>
      </w:r>
    </w:p>
    <w:p w:rsidR="00D90AF5" w:rsidRPr="005D163B" w:rsidRDefault="00C57FC5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Именно через познавательный интерес происходит учебная деятельность.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Педагогу физической культуры необходимо учитывать значительные изменения, которые происходят в психике подростка.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Главные психологические новообразования данного возраста: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- осуществляется переход к абстрактному мышлению, что способствует мощному развитию всех психических процессов (вниманию, памяти, восприятию);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- появляется чувство взрослости;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- бурно развиваются чувства (чувство любви);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- подростки переоценивают свои силы, меру своей самостоятельности.</w:t>
      </w:r>
    </w:p>
    <w:p w:rsidR="00243739" w:rsidRPr="005D163B" w:rsidRDefault="00243739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Педагогу важно глубоко осмыслить и понимать эти изменения</w:t>
      </w:r>
    </w:p>
    <w:p w:rsidR="006B0C5A" w:rsidRPr="005D163B" w:rsidRDefault="00C57FC5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Выделением факторов, порождающих мотивацию учебной деятельности, занимался Г.Розенфельд. Условно мотивация учебной деяте</w:t>
      </w:r>
      <w:r w:rsidR="005D163B" w:rsidRPr="005D163B">
        <w:rPr>
          <w:rFonts w:ascii="Times New Roman" w:hAnsi="Times New Roman" w:cs="Times New Roman"/>
          <w:sz w:val="28"/>
          <w:szCs w:val="28"/>
        </w:rPr>
        <w:t>льности длиться на две группы: отрицательная мотивация и п</w:t>
      </w:r>
      <w:r w:rsidRPr="005D163B">
        <w:rPr>
          <w:rFonts w:ascii="Times New Roman" w:hAnsi="Times New Roman" w:cs="Times New Roman"/>
          <w:sz w:val="28"/>
          <w:szCs w:val="28"/>
        </w:rPr>
        <w:t>оложительная мотивация.</w:t>
      </w:r>
    </w:p>
    <w:p w:rsidR="00033947" w:rsidRPr="005D163B" w:rsidRDefault="00502119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 xml:space="preserve">Отрицательная </w:t>
      </w:r>
      <w:r w:rsidR="00033947" w:rsidRPr="005D163B">
        <w:rPr>
          <w:rFonts w:ascii="Times New Roman" w:hAnsi="Times New Roman" w:cs="Times New Roman"/>
          <w:sz w:val="28"/>
          <w:szCs w:val="28"/>
        </w:rPr>
        <w:t>мотивация – это</w:t>
      </w:r>
      <w:r w:rsidR="00F46E82" w:rsidRPr="005D163B">
        <w:rPr>
          <w:rFonts w:ascii="Times New Roman" w:hAnsi="Times New Roman" w:cs="Times New Roman"/>
          <w:sz w:val="28"/>
          <w:szCs w:val="28"/>
        </w:rPr>
        <w:t xml:space="preserve"> осознание того, что могут быть </w:t>
      </w:r>
      <w:proofErr w:type="gramStart"/>
      <w:r w:rsidR="00F46E82" w:rsidRPr="005D163B">
        <w:rPr>
          <w:rFonts w:ascii="Times New Roman" w:hAnsi="Times New Roman" w:cs="Times New Roman"/>
          <w:sz w:val="28"/>
          <w:szCs w:val="28"/>
        </w:rPr>
        <w:t>неприятности</w:t>
      </w:r>
      <w:proofErr w:type="gramEnd"/>
      <w:r w:rsidR="00F46E82" w:rsidRPr="005D163B">
        <w:rPr>
          <w:rFonts w:ascii="Times New Roman" w:hAnsi="Times New Roman" w:cs="Times New Roman"/>
          <w:sz w:val="28"/>
          <w:szCs w:val="28"/>
        </w:rPr>
        <w:t xml:space="preserve"> которые могут возникнуть </w:t>
      </w:r>
      <w:r w:rsidR="00033947" w:rsidRPr="005D163B">
        <w:rPr>
          <w:rFonts w:ascii="Times New Roman" w:hAnsi="Times New Roman" w:cs="Times New Roman"/>
          <w:sz w:val="28"/>
          <w:szCs w:val="28"/>
        </w:rPr>
        <w:t>следствие низкой успеваемости, порицания учителей, родителей, одноклассников.</w:t>
      </w:r>
      <w:r w:rsidR="00F46E82" w:rsidRPr="005D16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6E82" w:rsidRPr="005D163B">
        <w:rPr>
          <w:rFonts w:ascii="Times New Roman" w:hAnsi="Times New Roman" w:cs="Times New Roman"/>
          <w:sz w:val="28"/>
          <w:szCs w:val="28"/>
        </w:rPr>
        <w:t xml:space="preserve">И как проявление - </w:t>
      </w:r>
      <w:r w:rsidR="00F46E82" w:rsidRPr="005D163B">
        <w:rPr>
          <w:rFonts w:ascii="Times New Roman" w:hAnsi="Times New Roman" w:cs="Times New Roman"/>
          <w:sz w:val="28"/>
          <w:szCs w:val="28"/>
        </w:rPr>
        <w:lastRenderedPageBreak/>
        <w:t>отрицательные</w:t>
      </w:r>
      <w:r w:rsidR="00033947" w:rsidRPr="005D163B">
        <w:rPr>
          <w:rFonts w:ascii="Times New Roman" w:hAnsi="Times New Roman" w:cs="Times New Roman"/>
          <w:sz w:val="28"/>
          <w:szCs w:val="28"/>
        </w:rPr>
        <w:t xml:space="preserve"> эмоции</w:t>
      </w:r>
      <w:r w:rsidR="000175D8" w:rsidRPr="005D163B">
        <w:rPr>
          <w:rFonts w:ascii="Times New Roman" w:hAnsi="Times New Roman" w:cs="Times New Roman"/>
          <w:sz w:val="28"/>
          <w:szCs w:val="28"/>
        </w:rPr>
        <w:t>,</w:t>
      </w:r>
      <w:r w:rsidR="00033947" w:rsidRPr="005D163B">
        <w:rPr>
          <w:rFonts w:ascii="Times New Roman" w:hAnsi="Times New Roman" w:cs="Times New Roman"/>
          <w:sz w:val="28"/>
          <w:szCs w:val="28"/>
        </w:rPr>
        <w:t xml:space="preserve"> такие как страх, обида, досада, скука, унижение, беспокойство.</w:t>
      </w:r>
      <w:proofErr w:type="gramEnd"/>
      <w:r w:rsidRPr="005D163B">
        <w:rPr>
          <w:rFonts w:ascii="Times New Roman" w:hAnsi="Times New Roman" w:cs="Times New Roman"/>
          <w:sz w:val="28"/>
          <w:szCs w:val="28"/>
        </w:rPr>
        <w:t xml:space="preserve"> Что не приводит к успешным результатам</w:t>
      </w:r>
      <w:r w:rsidR="00C57FC5" w:rsidRPr="005D163B">
        <w:rPr>
          <w:rFonts w:ascii="Times New Roman" w:hAnsi="Times New Roman" w:cs="Times New Roman"/>
          <w:sz w:val="28"/>
          <w:szCs w:val="28"/>
        </w:rPr>
        <w:t>.</w:t>
      </w:r>
    </w:p>
    <w:p w:rsidR="00502119" w:rsidRPr="005D163B" w:rsidRDefault="00502119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Положительная мотивация</w:t>
      </w:r>
      <w:r w:rsidR="000175D8" w:rsidRPr="005D163B">
        <w:rPr>
          <w:rFonts w:ascii="Times New Roman" w:hAnsi="Times New Roman" w:cs="Times New Roman"/>
          <w:sz w:val="28"/>
          <w:szCs w:val="28"/>
        </w:rPr>
        <w:t xml:space="preserve"> – тесно связанная с результатом и целью обучения, при которой достигается высокий результат деятельности. При этом ученик испытывает радость, уверенность, удовлетворение, любопытство, гордость, удивление, конструктивное решение.</w:t>
      </w:r>
    </w:p>
    <w:p w:rsidR="00754E10" w:rsidRPr="005D163B" w:rsidRDefault="00754E10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Интерес к спорту - одно из проявлений сложных процессов мотивационной сферы. Выделяют внутреннюю и внешнюю мотивацию. Интерес формируется при наличии внутренней мотивации, которая возникает, если мотивы и цели соответствуют возможностям учащегося, когда они являются для него доступными. Если мотивы реализованы и цель достигнута, у ребенка появляется вдохновение успехом, желание продолжать тренироваться дальше, то есть появляется внутренняя мотивация и интерес.</w:t>
      </w:r>
    </w:p>
    <w:p w:rsidR="00754E10" w:rsidRPr="005D163B" w:rsidRDefault="00754E10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Внутренняя мотивация возникает каждый раз, когда ребенок испытывает удовлетворение от тренировок и условий их проведения, от совместной работы с тренером.</w:t>
      </w:r>
    </w:p>
    <w:p w:rsidR="00754E10" w:rsidRPr="005D163B" w:rsidRDefault="00754E10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>Волевое усилие стимулируется интересом, оно помогает проявлять такие качества личности, как терпение, упорство, настойчивость, способствует целеустремлённости.</w:t>
      </w:r>
    </w:p>
    <w:p w:rsidR="00754E10" w:rsidRPr="005D163B" w:rsidRDefault="00754E10" w:rsidP="000B418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 xml:space="preserve">В подростковом возрасте происходит развитие интересов. Однако они еще неустойчивы и разноплановы. Для подростков характерно стремление к новизне. Так называемая сенсорная жажда — потребность в получении новых ощущений, с одной стороны, способствует развитию любознательности, с другой - быстрому переключению с одного дела на другое при поверхностном его изучении. Эмоциональная сфера подростков характеризуется поношенной чувствительностью. У младших подростков повышается тревожность в сфере общения со сверстниками, у старших - </w:t>
      </w:r>
      <w:proofErr w:type="gramStart"/>
      <w:r w:rsidRPr="005D163B">
        <w:rPr>
          <w:sz w:val="28"/>
          <w:szCs w:val="28"/>
        </w:rPr>
        <w:t>со</w:t>
      </w:r>
      <w:proofErr w:type="gramEnd"/>
      <w:r w:rsidRPr="005D163B">
        <w:rPr>
          <w:sz w:val="28"/>
          <w:szCs w:val="28"/>
        </w:rPr>
        <w:t xml:space="preserve"> взрослыми.</w:t>
      </w:r>
    </w:p>
    <w:p w:rsidR="00754E10" w:rsidRPr="005D163B" w:rsidRDefault="00754E10" w:rsidP="000B418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 xml:space="preserve">Это подтверждают данные авторской диагностики «Мотивация к успеху» (модифицированная диагностика на основе методики «Мотивация к достижению успеха», автор – </w:t>
      </w:r>
      <w:proofErr w:type="spellStart"/>
      <w:r w:rsidRPr="005D163B">
        <w:rPr>
          <w:sz w:val="28"/>
          <w:szCs w:val="28"/>
        </w:rPr>
        <w:t>Грецов</w:t>
      </w:r>
      <w:proofErr w:type="spellEnd"/>
      <w:r w:rsidRPr="005D163B">
        <w:rPr>
          <w:sz w:val="28"/>
          <w:szCs w:val="28"/>
        </w:rPr>
        <w:t xml:space="preserve"> А.Г., содержит 30 вопросов о мотивации к спортивным достижениям), проведённой с учащимися средних классов Гимназии №1 г. Ноябрьска</w:t>
      </w:r>
      <w:r w:rsidR="00F46E82" w:rsidRPr="005D163B">
        <w:rPr>
          <w:sz w:val="28"/>
          <w:szCs w:val="28"/>
        </w:rPr>
        <w:t xml:space="preserve"> (5а)</w:t>
      </w:r>
      <w:r w:rsidRPr="005D163B">
        <w:rPr>
          <w:sz w:val="28"/>
          <w:szCs w:val="28"/>
        </w:rPr>
        <w:t xml:space="preserve">. В исследовании приняли участие  24 подростка. Получены следующие результаты:  низкая мотивация к достижению успеха </w:t>
      </w:r>
      <w:r w:rsidR="00C8284C" w:rsidRPr="005D163B">
        <w:rPr>
          <w:sz w:val="28"/>
          <w:szCs w:val="28"/>
        </w:rPr>
        <w:t>на уроках физической культуры диагностирована у 2</w:t>
      </w:r>
      <w:r w:rsidRPr="005D163B">
        <w:rPr>
          <w:sz w:val="28"/>
          <w:szCs w:val="28"/>
        </w:rPr>
        <w:t xml:space="preserve"> из опрашиваемых школьников</w:t>
      </w:r>
      <w:r w:rsidR="00C8284C" w:rsidRPr="005D163B">
        <w:rPr>
          <w:sz w:val="28"/>
          <w:szCs w:val="28"/>
        </w:rPr>
        <w:t xml:space="preserve"> (8,3%),</w:t>
      </w:r>
      <w:r w:rsidRPr="005D163B">
        <w:rPr>
          <w:sz w:val="28"/>
          <w:szCs w:val="28"/>
        </w:rPr>
        <w:t xml:space="preserve"> средний уровень мотивации определяется у 10 человек (42</w:t>
      </w:r>
      <w:r w:rsidR="00C8284C" w:rsidRPr="005D163B">
        <w:rPr>
          <w:sz w:val="28"/>
          <w:szCs w:val="28"/>
        </w:rPr>
        <w:t>,7</w:t>
      </w:r>
      <w:r w:rsidRPr="005D163B">
        <w:rPr>
          <w:sz w:val="28"/>
          <w:szCs w:val="28"/>
        </w:rPr>
        <w:t>%), умеренно высоки</w:t>
      </w:r>
      <w:r w:rsidR="00C8284C" w:rsidRPr="005D163B">
        <w:rPr>
          <w:sz w:val="28"/>
          <w:szCs w:val="28"/>
        </w:rPr>
        <w:t>й уровень мотивации выявлен у 12 человек (50</w:t>
      </w:r>
      <w:r w:rsidRPr="005D163B">
        <w:rPr>
          <w:sz w:val="28"/>
          <w:szCs w:val="28"/>
        </w:rPr>
        <w:t>%), очень высокий уровень не сформирован ни у кого.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D163B">
        <w:rPr>
          <w:sz w:val="28"/>
          <w:szCs w:val="28"/>
        </w:rPr>
        <w:t xml:space="preserve">Для формирования адекватной самооценки особая роль отведена учителю физической культуры - при </w:t>
      </w:r>
      <w:proofErr w:type="spellStart"/>
      <w:r w:rsidRPr="005D163B">
        <w:rPr>
          <w:sz w:val="28"/>
          <w:szCs w:val="28"/>
        </w:rPr>
        <w:t>деавтоматизации</w:t>
      </w:r>
      <w:proofErr w:type="spellEnd"/>
      <w:r w:rsidRPr="005D163B">
        <w:rPr>
          <w:sz w:val="28"/>
          <w:szCs w:val="28"/>
        </w:rPr>
        <w:t xml:space="preserve"> двигательного навыка следует объяснять подросткам, что это явление преодолимо. Главным методом обучения становится объяснение, раскрывающее закономерности физических упражнений; надо помнить, что однообразная работа вызывает утомление, влекущее раздражение, упрямство, следует помнить об эмоциональных разрядках; важно чаще внушать положительное; все поощрения и наказания </w:t>
      </w:r>
      <w:r w:rsidRPr="005D163B">
        <w:rPr>
          <w:sz w:val="28"/>
          <w:szCs w:val="28"/>
        </w:rPr>
        <w:lastRenderedPageBreak/>
        <w:t>действуют на учащегося, если мнение высказано от лица коллектива, а не педагога.</w:t>
      </w:r>
    </w:p>
    <w:p w:rsidR="00754E10" w:rsidRPr="005D163B" w:rsidRDefault="00754E10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163B">
        <w:rPr>
          <w:rFonts w:ascii="Times New Roman" w:hAnsi="Times New Roman" w:cs="Times New Roman"/>
          <w:sz w:val="28"/>
          <w:szCs w:val="28"/>
        </w:rPr>
        <w:t>Причины понижения мотивации на уроках физической культуры: лень, комплексы (толстая, худая, маленькая, слабенькая), «не интересно», «тяжело».</w:t>
      </w:r>
      <w:proofErr w:type="gramEnd"/>
    </w:p>
    <w:p w:rsidR="00754E10" w:rsidRPr="005D163B" w:rsidRDefault="00754E10" w:rsidP="005D1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Мотивы учеников для начала занятий физическими упражнениями являются: «я хочу быть сильной, ловкой, быстрой, гибкой!!!»</w:t>
      </w:r>
    </w:p>
    <w:p w:rsidR="00754E10" w:rsidRPr="005D163B" w:rsidRDefault="00754E10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Пути повышения мотивации на уроках физкультуры</w:t>
      </w:r>
      <w:r w:rsidR="0096034C" w:rsidRPr="005D163B">
        <w:rPr>
          <w:rFonts w:ascii="Times New Roman" w:hAnsi="Times New Roman" w:cs="Times New Roman"/>
          <w:sz w:val="28"/>
          <w:szCs w:val="28"/>
        </w:rPr>
        <w:t>, в частности МБОУ «Гимназия№1»</w:t>
      </w:r>
      <w:r w:rsidRPr="005D163B">
        <w:rPr>
          <w:rFonts w:ascii="Times New Roman" w:hAnsi="Times New Roman" w:cs="Times New Roman"/>
          <w:sz w:val="28"/>
          <w:szCs w:val="28"/>
        </w:rPr>
        <w:t>:</w:t>
      </w:r>
    </w:p>
    <w:p w:rsidR="00754E10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163B">
        <w:rPr>
          <w:rFonts w:ascii="Times New Roman" w:hAnsi="Times New Roman" w:cs="Times New Roman"/>
          <w:sz w:val="28"/>
          <w:szCs w:val="28"/>
        </w:rPr>
        <w:t>- как было выше сказано учебным учреждением, где созданы все условия для активных занятий физической культурой и спортом: 2 спортзала, 2 бассейна, 2 пришкольные площадки</w:t>
      </w:r>
      <w:r w:rsidR="00F46E82" w:rsidRPr="005D163B">
        <w:rPr>
          <w:rFonts w:ascii="Times New Roman" w:hAnsi="Times New Roman" w:cs="Times New Roman"/>
          <w:sz w:val="28"/>
          <w:szCs w:val="28"/>
        </w:rPr>
        <w:t xml:space="preserve">, секции  - баскетбол, волейбол, футбол, </w:t>
      </w:r>
      <w:r w:rsidR="00087DCE" w:rsidRPr="005D163B">
        <w:rPr>
          <w:rFonts w:ascii="Times New Roman" w:hAnsi="Times New Roman" w:cs="Times New Roman"/>
          <w:sz w:val="28"/>
          <w:szCs w:val="28"/>
        </w:rPr>
        <w:t>плавание, настольный теннис, тренажерный зал, шахматы</w:t>
      </w:r>
      <w:r w:rsidRPr="005D163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- организацией образовательного процесса (5 дневная учебная неделя и два дня для активного семейного отдыха);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 xml:space="preserve">- субъективными особенностями </w:t>
      </w:r>
      <w:proofErr w:type="gramStart"/>
      <w:r w:rsidRPr="005D163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D163B">
        <w:rPr>
          <w:rFonts w:ascii="Times New Roman" w:hAnsi="Times New Roman" w:cs="Times New Roman"/>
          <w:sz w:val="28"/>
          <w:szCs w:val="28"/>
        </w:rPr>
        <w:t xml:space="preserve"> (пытаемся привить ученикам основы </w:t>
      </w:r>
      <w:proofErr w:type="spellStart"/>
      <w:r w:rsidRPr="005D163B">
        <w:rPr>
          <w:rFonts w:ascii="Times New Roman" w:hAnsi="Times New Roman" w:cs="Times New Roman"/>
          <w:sz w:val="28"/>
          <w:szCs w:val="28"/>
        </w:rPr>
        <w:t>здоровьезберегающих</w:t>
      </w:r>
      <w:proofErr w:type="spellEnd"/>
      <w:r w:rsidRPr="005D16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D163B">
        <w:rPr>
          <w:rFonts w:ascii="Times New Roman" w:hAnsi="Times New Roman" w:cs="Times New Roman"/>
          <w:sz w:val="28"/>
          <w:szCs w:val="28"/>
        </w:rPr>
        <w:t>здоровьеформирующих</w:t>
      </w:r>
      <w:proofErr w:type="spellEnd"/>
      <w:r w:rsidRPr="005D163B">
        <w:rPr>
          <w:rFonts w:ascii="Times New Roman" w:hAnsi="Times New Roman" w:cs="Times New Roman"/>
          <w:sz w:val="28"/>
          <w:szCs w:val="28"/>
        </w:rPr>
        <w:t xml:space="preserve"> технологий);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- спецификой учебного предмета (физкультура является одним из немногих любимых уроков учеников);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- учителем, преподающим урок (личный пример спортивной формы и здорового образа жизни).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 xml:space="preserve">На уроках физической культуры средствами повышения мотивации являются физические упражнения. Физические упражнения подразделяются на упражнения для развития основных физических качеств и на обучение двигательному действию. Соответственно и учебные нормативы подразделяются на эти категории. На практике учителя проводят уроки, ориентируясь на среднего ученика, что не нравиться сильным и слабым ученикам. Учебные нормативы не показывают динамику личных результатов ученика, а лишь констатируют результат на данный момент. 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 xml:space="preserve">Чтобы повысить интерес и добиваться успешности учеников нужно учитывать личность каждого ученика, его прогресс, симулировать его на свои пускай мелкие победы, которые потом перейдут </w:t>
      </w:r>
      <w:proofErr w:type="gramStart"/>
      <w:r w:rsidRPr="005D16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163B">
        <w:rPr>
          <w:rFonts w:ascii="Times New Roman" w:hAnsi="Times New Roman" w:cs="Times New Roman"/>
          <w:sz w:val="28"/>
          <w:szCs w:val="28"/>
        </w:rPr>
        <w:t xml:space="preserve"> большие. Именно </w:t>
      </w:r>
      <w:proofErr w:type="gramStart"/>
      <w:r w:rsidRPr="005D163B">
        <w:rPr>
          <w:rFonts w:ascii="Times New Roman" w:hAnsi="Times New Roman" w:cs="Times New Roman"/>
          <w:sz w:val="28"/>
          <w:szCs w:val="28"/>
        </w:rPr>
        <w:t>личностно-ориентированный</w:t>
      </w:r>
      <w:proofErr w:type="gramEnd"/>
      <w:r w:rsidRPr="005D16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D163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D163B">
        <w:rPr>
          <w:rFonts w:ascii="Times New Roman" w:hAnsi="Times New Roman" w:cs="Times New Roman"/>
          <w:sz w:val="28"/>
          <w:szCs w:val="28"/>
        </w:rPr>
        <w:t xml:space="preserve"> подходы дают наилучшие результаты. Учитель должен давать посильные упражнения для выполнения. Например, </w:t>
      </w:r>
      <w:r w:rsidR="005D163B">
        <w:rPr>
          <w:rFonts w:ascii="Times New Roman" w:hAnsi="Times New Roman" w:cs="Times New Roman"/>
          <w:sz w:val="28"/>
          <w:szCs w:val="28"/>
        </w:rPr>
        <w:t>варианты сгибания и разгибания рук – «</w:t>
      </w:r>
      <w:r w:rsidRPr="005D163B">
        <w:rPr>
          <w:rFonts w:ascii="Times New Roman" w:hAnsi="Times New Roman" w:cs="Times New Roman"/>
          <w:sz w:val="28"/>
          <w:szCs w:val="28"/>
        </w:rPr>
        <w:t>отжимание</w:t>
      </w:r>
      <w:r w:rsidR="005D163B">
        <w:rPr>
          <w:rFonts w:ascii="Times New Roman" w:hAnsi="Times New Roman" w:cs="Times New Roman"/>
          <w:sz w:val="28"/>
          <w:szCs w:val="28"/>
        </w:rPr>
        <w:t>»</w:t>
      </w:r>
      <w:r w:rsidRPr="005D163B">
        <w:rPr>
          <w:rFonts w:ascii="Times New Roman" w:hAnsi="Times New Roman" w:cs="Times New Roman"/>
          <w:sz w:val="28"/>
          <w:szCs w:val="28"/>
        </w:rPr>
        <w:t xml:space="preserve"> (с</w:t>
      </w:r>
      <w:r w:rsidR="005D163B">
        <w:rPr>
          <w:rFonts w:ascii="Times New Roman" w:hAnsi="Times New Roman" w:cs="Times New Roman"/>
          <w:sz w:val="28"/>
          <w:szCs w:val="28"/>
        </w:rPr>
        <w:t>тандартное, от скамейки, «планка</w:t>
      </w:r>
      <w:r w:rsidRPr="005D163B">
        <w:rPr>
          <w:rFonts w:ascii="Times New Roman" w:hAnsi="Times New Roman" w:cs="Times New Roman"/>
          <w:sz w:val="28"/>
          <w:szCs w:val="28"/>
        </w:rPr>
        <w:t>»).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Нормативы, которые являются сложными желательно принимать в начале и в конце четверти, чтобы давать ребенку время улучшить результат.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Часто учителя</w:t>
      </w:r>
      <w:r w:rsidR="0099610C" w:rsidRPr="005D163B">
        <w:rPr>
          <w:rFonts w:ascii="Times New Roman" w:hAnsi="Times New Roman" w:cs="Times New Roman"/>
          <w:sz w:val="28"/>
          <w:szCs w:val="28"/>
        </w:rPr>
        <w:t>,</w:t>
      </w:r>
      <w:r w:rsidRPr="005D163B">
        <w:rPr>
          <w:rFonts w:ascii="Times New Roman" w:hAnsi="Times New Roman" w:cs="Times New Roman"/>
          <w:sz w:val="28"/>
          <w:szCs w:val="28"/>
        </w:rPr>
        <w:t xml:space="preserve"> обучая движениям в спортивных играх «</w:t>
      </w:r>
      <w:proofErr w:type="spellStart"/>
      <w:r w:rsidRPr="005D163B">
        <w:rPr>
          <w:rFonts w:ascii="Times New Roman" w:hAnsi="Times New Roman" w:cs="Times New Roman"/>
          <w:sz w:val="28"/>
          <w:szCs w:val="28"/>
        </w:rPr>
        <w:t>зацикливаются</w:t>
      </w:r>
      <w:proofErr w:type="spellEnd"/>
      <w:r w:rsidRPr="005D163B">
        <w:rPr>
          <w:rFonts w:ascii="Times New Roman" w:hAnsi="Times New Roman" w:cs="Times New Roman"/>
          <w:sz w:val="28"/>
          <w:szCs w:val="28"/>
        </w:rPr>
        <w:t>» на обучении и сдаче учебного норматива, забывая о том, что конечная цель – это двухсторонняя игра, как минимум</w:t>
      </w:r>
      <w:r w:rsidR="005D163B">
        <w:rPr>
          <w:rFonts w:ascii="Times New Roman" w:hAnsi="Times New Roman" w:cs="Times New Roman"/>
          <w:sz w:val="28"/>
          <w:szCs w:val="28"/>
        </w:rPr>
        <w:t>,</w:t>
      </w:r>
      <w:r w:rsidRPr="005D163B">
        <w:rPr>
          <w:rFonts w:ascii="Times New Roman" w:hAnsi="Times New Roman" w:cs="Times New Roman"/>
          <w:sz w:val="28"/>
          <w:szCs w:val="28"/>
        </w:rPr>
        <w:t xml:space="preserve"> по  упрощенным правилам.</w:t>
      </w:r>
    </w:p>
    <w:p w:rsidR="0096034C" w:rsidRPr="005D163B" w:rsidRDefault="0096034C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Учитывая физическое состояние детей и их подготовленность в районах Крайнего Север</w:t>
      </w:r>
      <w:r w:rsidR="005D163B">
        <w:rPr>
          <w:rFonts w:ascii="Times New Roman" w:hAnsi="Times New Roman" w:cs="Times New Roman"/>
          <w:sz w:val="28"/>
          <w:szCs w:val="28"/>
        </w:rPr>
        <w:t>а, мы разработали в  «М</w:t>
      </w:r>
      <w:r w:rsidRPr="005D163B">
        <w:rPr>
          <w:rFonts w:ascii="Times New Roman" w:hAnsi="Times New Roman" w:cs="Times New Roman"/>
          <w:sz w:val="28"/>
          <w:szCs w:val="28"/>
        </w:rPr>
        <w:t>етодические рекомендации для учителей физической культуры ЯНАО» для объективного оценивания физической подготовки детей с учетом регионального компонента. Положительным примером послужил опыт наших коллег из города Сургута.</w:t>
      </w:r>
    </w:p>
    <w:p w:rsidR="00BC6EE0" w:rsidRPr="005D163B" w:rsidRDefault="00BC6EE0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lastRenderedPageBreak/>
        <w:t>Положительные результаты в работе дает умелое использование общепедагогических методов как поощрение и наказание. Причем, главным методом обучения становится объяснение, раскрывающее закономерности физических упражнений; надо помнить, что однообразная работа вызывает утомление, влекущее раздражение, упрямство, следует помнить об эмоциональных разрядках; важно чаще внушать положительное; все поощрения и наказания действуют на учащегося, если мнение высказано от лица коллектива, а не педагога.</w:t>
      </w:r>
    </w:p>
    <w:p w:rsidR="00BC6EE0" w:rsidRPr="005D163B" w:rsidRDefault="00BC6EE0" w:rsidP="000B4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>При использовании специфических методов обучения положительные результаты дают игровые и соревновательные.</w:t>
      </w:r>
    </w:p>
    <w:p w:rsidR="00C8284C" w:rsidRPr="005D163B" w:rsidRDefault="00C8284C" w:rsidP="000B4187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center"/>
      </w:pPr>
      <w:r w:rsidRPr="005D163B">
        <w:rPr>
          <w:b/>
          <w:bCs/>
        </w:rPr>
        <w:t>ЛИТЕРАТУРА</w:t>
      </w:r>
    </w:p>
    <w:p w:rsidR="00243739" w:rsidRPr="005D163B" w:rsidRDefault="00243739" w:rsidP="000B4187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243739" w:rsidRPr="005D163B" w:rsidRDefault="00243739" w:rsidP="000B4187">
      <w:pPr>
        <w:pStyle w:val="a5"/>
        <w:numPr>
          <w:ilvl w:val="0"/>
          <w:numId w:val="1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0" w:firstLine="709"/>
        <w:jc w:val="both"/>
      </w:pPr>
      <w:proofErr w:type="spellStart"/>
      <w:r w:rsidRPr="005D163B">
        <w:t>Астапович</w:t>
      </w:r>
      <w:proofErr w:type="spellEnd"/>
      <w:r w:rsidRPr="005D163B">
        <w:t xml:space="preserve"> Л.В. Социальная адаптация подростков. Минск «</w:t>
      </w:r>
      <w:proofErr w:type="spellStart"/>
      <w:r w:rsidRPr="005D163B">
        <w:t>Красико-Принт</w:t>
      </w:r>
      <w:proofErr w:type="spellEnd"/>
      <w:r w:rsidRPr="005D163B">
        <w:t>», 2008.</w:t>
      </w:r>
    </w:p>
    <w:p w:rsidR="00243739" w:rsidRPr="005D163B" w:rsidRDefault="00243739" w:rsidP="000B4187">
      <w:pPr>
        <w:pStyle w:val="a6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163B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5D163B">
        <w:rPr>
          <w:rFonts w:ascii="Times New Roman" w:eastAsia="Times New Roman" w:hAnsi="Times New Roman" w:cs="Times New Roman"/>
          <w:sz w:val="24"/>
          <w:szCs w:val="24"/>
        </w:rPr>
        <w:t xml:space="preserve">, Л.И. Изучение мотивации поведения детей и подростков /Под ред. Л.И. </w:t>
      </w:r>
      <w:proofErr w:type="spellStart"/>
      <w:r w:rsidRPr="005D163B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5D163B">
        <w:rPr>
          <w:rFonts w:ascii="Times New Roman" w:eastAsia="Times New Roman" w:hAnsi="Times New Roman" w:cs="Times New Roman"/>
          <w:sz w:val="24"/>
          <w:szCs w:val="24"/>
        </w:rPr>
        <w:t>, Л.В.Благонадежной. – М.</w:t>
      </w:r>
      <w:proofErr w:type="gramStart"/>
      <w:r w:rsidRPr="005D163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D1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163B">
        <w:rPr>
          <w:rFonts w:ascii="Times New Roman" w:eastAsia="Times New Roman" w:hAnsi="Times New Roman" w:cs="Times New Roman"/>
          <w:sz w:val="24"/>
          <w:szCs w:val="24"/>
        </w:rPr>
        <w:t>АСТ-Пресс</w:t>
      </w:r>
      <w:proofErr w:type="spellEnd"/>
      <w:r w:rsidRPr="005D163B">
        <w:rPr>
          <w:rFonts w:ascii="Times New Roman" w:eastAsia="Times New Roman" w:hAnsi="Times New Roman" w:cs="Times New Roman"/>
          <w:sz w:val="24"/>
          <w:szCs w:val="24"/>
        </w:rPr>
        <w:t>, 2002. – 460 с.</w:t>
      </w:r>
    </w:p>
    <w:p w:rsidR="00243739" w:rsidRPr="005D163B" w:rsidRDefault="00243739" w:rsidP="000B4187">
      <w:pPr>
        <w:pStyle w:val="a5"/>
        <w:numPr>
          <w:ilvl w:val="0"/>
          <w:numId w:val="1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0" w:firstLine="709"/>
        <w:jc w:val="both"/>
      </w:pPr>
      <w:proofErr w:type="spellStart"/>
      <w:r w:rsidRPr="005D163B">
        <w:t>Веселкова</w:t>
      </w:r>
      <w:proofErr w:type="spellEnd"/>
      <w:r w:rsidRPr="005D163B">
        <w:t xml:space="preserve"> Н.В., Прямикова Е.В. Социальная компетентность взросления. Екатеринбург: Изд-во Урал, ун-та, 2005.</w:t>
      </w:r>
    </w:p>
    <w:p w:rsidR="00243739" w:rsidRPr="005D163B" w:rsidRDefault="00243739" w:rsidP="000B4187">
      <w:pPr>
        <w:pStyle w:val="a5"/>
        <w:numPr>
          <w:ilvl w:val="0"/>
          <w:numId w:val="1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0" w:firstLine="709"/>
        <w:jc w:val="both"/>
      </w:pPr>
      <w:proofErr w:type="spellStart"/>
      <w:r w:rsidRPr="005D163B">
        <w:t>Грецов</w:t>
      </w:r>
      <w:proofErr w:type="spellEnd"/>
      <w:r w:rsidRPr="005D163B">
        <w:t xml:space="preserve"> А.Г. Практикум по психодиагностическим методикам для тренеров, работающих с подростками. – СПб, ФГУ </w:t>
      </w:r>
      <w:proofErr w:type="spellStart"/>
      <w:r w:rsidRPr="005D163B">
        <w:t>СПбНИИФК</w:t>
      </w:r>
      <w:proofErr w:type="spellEnd"/>
      <w:r w:rsidRPr="005D163B">
        <w:t>, 2009.</w:t>
      </w:r>
    </w:p>
    <w:p w:rsidR="00243739" w:rsidRPr="005D163B" w:rsidRDefault="00243739" w:rsidP="000B4187">
      <w:pPr>
        <w:pStyle w:val="a5"/>
        <w:numPr>
          <w:ilvl w:val="0"/>
          <w:numId w:val="1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0" w:firstLine="709"/>
        <w:jc w:val="both"/>
      </w:pPr>
      <w:r w:rsidRPr="005D163B">
        <w:t>Прямикова Е.В. Социальная компетентность школьников. Социология образование. 2009.</w:t>
      </w:r>
    </w:p>
    <w:p w:rsidR="00243739" w:rsidRPr="005D163B" w:rsidRDefault="00243739" w:rsidP="000B4187">
      <w:pPr>
        <w:pStyle w:val="a5"/>
        <w:numPr>
          <w:ilvl w:val="0"/>
          <w:numId w:val="1"/>
        </w:numPr>
        <w:shd w:val="clear" w:color="auto" w:fill="FFFFFF"/>
        <w:tabs>
          <w:tab w:val="left" w:pos="1276"/>
        </w:tabs>
        <w:spacing w:before="0" w:beforeAutospacing="0" w:after="0" w:afterAutospacing="0"/>
        <w:ind w:left="0" w:firstLine="709"/>
        <w:jc w:val="both"/>
      </w:pPr>
      <w:proofErr w:type="spellStart"/>
      <w:r w:rsidRPr="005D163B">
        <w:t>Селевко</w:t>
      </w:r>
      <w:proofErr w:type="spellEnd"/>
      <w:r w:rsidRPr="005D163B">
        <w:t xml:space="preserve"> Г.К. Современные образовательные технологии. Москва «Народное образование», 1998.</w:t>
      </w:r>
    </w:p>
    <w:p w:rsidR="00A30D10" w:rsidRPr="005D163B" w:rsidRDefault="00243739" w:rsidP="00C8284C">
      <w:pPr>
        <w:pStyle w:val="a6"/>
        <w:numPr>
          <w:ilvl w:val="0"/>
          <w:numId w:val="1"/>
        </w:numPr>
        <w:spacing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5D163B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https://infourok.ru/webinar/101.html</w:t>
        </w:r>
      </w:hyperlink>
    </w:p>
    <w:p w:rsidR="00C8284C" w:rsidRPr="005D163B" w:rsidRDefault="00C8284C" w:rsidP="00C8284C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:rsidR="00243739" w:rsidRPr="005D163B" w:rsidRDefault="00C8284C" w:rsidP="00C8284C">
      <w:pPr>
        <w:pStyle w:val="a6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316980" cy="3040380"/>
            <wp:effectExtent l="19050" t="0" r="2667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8284C" w:rsidRPr="005D163B" w:rsidRDefault="00C8284C" w:rsidP="00C8284C">
      <w:pPr>
        <w:rPr>
          <w:rFonts w:ascii="Times New Roman" w:eastAsia="Times New Roman" w:hAnsi="Times New Roman" w:cs="Times New Roman"/>
          <w:sz w:val="28"/>
          <w:szCs w:val="28"/>
        </w:rPr>
      </w:pPr>
      <w:r w:rsidRPr="005D163B">
        <w:rPr>
          <w:rFonts w:ascii="Times New Roman" w:hAnsi="Times New Roman" w:cs="Times New Roman"/>
          <w:sz w:val="28"/>
          <w:szCs w:val="28"/>
        </w:rPr>
        <w:t xml:space="preserve">Рис. 1. </w:t>
      </w:r>
      <w:r w:rsidRPr="005D163B">
        <w:rPr>
          <w:rFonts w:ascii="Times New Roman" w:eastAsia="Times New Roman" w:hAnsi="Times New Roman" w:cs="Times New Roman"/>
          <w:sz w:val="28"/>
          <w:szCs w:val="28"/>
        </w:rPr>
        <w:t>Результаты диагностики "Мотивация к достижению успехов"</w:t>
      </w:r>
    </w:p>
    <w:sectPr w:rsidR="00C8284C" w:rsidRPr="005D163B" w:rsidSect="000B418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D16E1"/>
    <w:multiLevelType w:val="hybridMultilevel"/>
    <w:tmpl w:val="B010DDBA"/>
    <w:lvl w:ilvl="0" w:tplc="D7B6F050">
      <w:start w:val="1"/>
      <w:numFmt w:val="decimal"/>
      <w:lvlText w:val="%1."/>
      <w:lvlJc w:val="left"/>
      <w:pPr>
        <w:ind w:left="239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3947"/>
    <w:rsid w:val="000175D8"/>
    <w:rsid w:val="00033947"/>
    <w:rsid w:val="00087DCE"/>
    <w:rsid w:val="000B4187"/>
    <w:rsid w:val="00243739"/>
    <w:rsid w:val="003122C6"/>
    <w:rsid w:val="004A1848"/>
    <w:rsid w:val="00502119"/>
    <w:rsid w:val="005A1F50"/>
    <w:rsid w:val="005D163B"/>
    <w:rsid w:val="006B0C5A"/>
    <w:rsid w:val="00754E10"/>
    <w:rsid w:val="007A04A9"/>
    <w:rsid w:val="007C2AAC"/>
    <w:rsid w:val="00867CDD"/>
    <w:rsid w:val="0096034C"/>
    <w:rsid w:val="00980D29"/>
    <w:rsid w:val="0099610C"/>
    <w:rsid w:val="00A30D10"/>
    <w:rsid w:val="00A943BA"/>
    <w:rsid w:val="00BC6EE0"/>
    <w:rsid w:val="00C57FC5"/>
    <w:rsid w:val="00C8284C"/>
    <w:rsid w:val="00D103F3"/>
    <w:rsid w:val="00D90AF5"/>
    <w:rsid w:val="00F4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1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5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243739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24373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4373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infourok.ru/webinar/101.html" TargetMode="Externa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Результаты диагностики </a:t>
            </a:r>
          </a:p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"Мотивация к достижению успехов"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Результаты диагностики "Мотивация к достижению успехов"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Низкая мотивация</c:v>
                </c:pt>
                <c:pt idx="1">
                  <c:v>Средний уровень мотивации</c:v>
                </c:pt>
                <c:pt idx="2">
                  <c:v>Умеренно высокий уровень мотивации</c:v>
                </c:pt>
                <c:pt idx="3">
                  <c:v>Очень высокий уровень мотивации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10</c:v>
                </c:pt>
                <c:pt idx="2">
                  <c:v>12</c:v>
                </c:pt>
                <c:pt idx="3">
                  <c:v>0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200" baseline="0">
              <a:latin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</Company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СОШ №11</dc:creator>
  <cp:lastModifiedBy>Гимназия №1</cp:lastModifiedBy>
  <cp:revision>3</cp:revision>
  <cp:lastPrinted>2019-03-28T09:18:00Z</cp:lastPrinted>
  <dcterms:created xsi:type="dcterms:W3CDTF">2019-03-28T09:19:00Z</dcterms:created>
  <dcterms:modified xsi:type="dcterms:W3CDTF">2019-03-28T11:16:00Z</dcterms:modified>
</cp:coreProperties>
</file>