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444C" w:rsidRDefault="0006444C" w:rsidP="0006444C">
      <w:pPr>
        <w:spacing w:after="0" w:line="332" w:lineRule="atLeast"/>
        <w:rPr>
          <w:rFonts w:ascii="Arial" w:eastAsia="Times New Roman" w:hAnsi="Arial" w:cs="Arial"/>
          <w:b/>
          <w:bCs/>
          <w:color w:val="000000"/>
          <w:sz w:val="32"/>
          <w:lang w:eastAsia="ru-RU"/>
        </w:rPr>
      </w:pPr>
    </w:p>
    <w:p w:rsidR="0006444C" w:rsidRDefault="0006444C" w:rsidP="0006444C">
      <w:pPr>
        <w:spacing w:after="0" w:line="332" w:lineRule="atLeast"/>
        <w:rPr>
          <w:rFonts w:ascii="Arial" w:eastAsia="Times New Roman" w:hAnsi="Arial" w:cs="Arial"/>
          <w:b/>
          <w:bCs/>
          <w:color w:val="000000"/>
          <w:sz w:val="32"/>
          <w:lang w:eastAsia="ru-RU"/>
        </w:rPr>
      </w:pPr>
    </w:p>
    <w:p w:rsidR="0006444C" w:rsidRDefault="0006444C" w:rsidP="0006444C">
      <w:pPr>
        <w:spacing w:after="0" w:line="332" w:lineRule="atLeast"/>
        <w:rPr>
          <w:rFonts w:ascii="Arial" w:eastAsia="Times New Roman" w:hAnsi="Arial" w:cs="Arial"/>
          <w:b/>
          <w:bCs/>
          <w:color w:val="000000"/>
          <w:sz w:val="32"/>
          <w:lang w:eastAsia="ru-RU"/>
        </w:rPr>
      </w:pPr>
    </w:p>
    <w:p w:rsidR="0006444C" w:rsidRDefault="0006444C" w:rsidP="0006444C">
      <w:pPr>
        <w:spacing w:after="0" w:line="332" w:lineRule="atLeast"/>
        <w:rPr>
          <w:rFonts w:ascii="Arial" w:eastAsia="Times New Roman" w:hAnsi="Arial" w:cs="Arial"/>
          <w:b/>
          <w:bCs/>
          <w:color w:val="000000"/>
          <w:sz w:val="32"/>
          <w:lang w:eastAsia="ru-RU"/>
        </w:rPr>
      </w:pPr>
    </w:p>
    <w:p w:rsidR="0006444C" w:rsidRPr="0006444C" w:rsidRDefault="0006444C" w:rsidP="0006444C">
      <w:pPr>
        <w:spacing w:after="0" w:line="332" w:lineRule="atLeas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Методический доклад по теме: </w:t>
      </w:r>
    </w:p>
    <w:p w:rsidR="0006444C" w:rsidRPr="0006444C" w:rsidRDefault="0006444C" w:rsidP="0006444C">
      <w:pPr>
        <w:spacing w:after="0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«Преподавание сольфеджио в детской музыкальной школе»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 xml:space="preserve">«Сольфеджио, </w:t>
      </w: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eastAsia="ru-RU"/>
        </w:rPr>
        <w:t>или любовь с первых нот»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Подготовила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преподаватель </w:t>
      </w:r>
    </w:p>
    <w:p w:rsidR="0006444C" w:rsidRPr="0006444C" w:rsidRDefault="0006444C" w:rsidP="0006444C">
      <w:pPr>
        <w:spacing w:after="0" w:line="332" w:lineRule="atLeast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теоретических дисциплин высшей категории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</w:t>
      </w:r>
      <w:r w:rsidR="00BB069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</w:t>
      </w:r>
      <w:r w:rsidRPr="0006444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Попова Валентина Николаевна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август 2024 год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numPr>
          <w:ilvl w:val="0"/>
          <w:numId w:val="1"/>
        </w:numPr>
        <w:spacing w:after="0" w:line="408" w:lineRule="atLeast"/>
        <w:ind w:lef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Предмет сольфеджио</w:t>
      </w:r>
    </w:p>
    <w:p w:rsidR="0006444C" w:rsidRPr="0006444C" w:rsidRDefault="0006444C" w:rsidP="0006444C">
      <w:pPr>
        <w:numPr>
          <w:ilvl w:val="0"/>
          <w:numId w:val="1"/>
        </w:numPr>
        <w:spacing w:after="0" w:line="408" w:lineRule="atLeast"/>
        <w:ind w:lef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Преподаватель в музыкально-воспитательном процессе</w:t>
      </w:r>
    </w:p>
    <w:p w:rsidR="0006444C" w:rsidRPr="0006444C" w:rsidRDefault="0006444C" w:rsidP="0006444C">
      <w:pPr>
        <w:numPr>
          <w:ilvl w:val="0"/>
          <w:numId w:val="1"/>
        </w:numPr>
        <w:spacing w:after="0" w:line="408" w:lineRule="atLeast"/>
        <w:ind w:lef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требования к уроку сольфеджио</w:t>
      </w:r>
    </w:p>
    <w:p w:rsidR="0006444C" w:rsidRPr="0006444C" w:rsidRDefault="0006444C" w:rsidP="0006444C">
      <w:pPr>
        <w:numPr>
          <w:ilvl w:val="0"/>
          <w:numId w:val="1"/>
        </w:numPr>
        <w:spacing w:after="0" w:line="408" w:lineRule="atLeast"/>
        <w:ind w:lef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 личного опыта о некоторых методических находках и приемах</w:t>
      </w:r>
    </w:p>
    <w:p w:rsidR="0006444C" w:rsidRPr="0006444C" w:rsidRDefault="0006444C" w:rsidP="0006444C">
      <w:pPr>
        <w:numPr>
          <w:ilvl w:val="0"/>
          <w:numId w:val="1"/>
        </w:numPr>
        <w:spacing w:after="0" w:line="408" w:lineRule="atLeast"/>
        <w:ind w:lef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Виды контроля учебной работы</w:t>
      </w:r>
    </w:p>
    <w:p w:rsidR="0006444C" w:rsidRPr="0006444C" w:rsidRDefault="0006444C" w:rsidP="0006444C">
      <w:pPr>
        <w:numPr>
          <w:ilvl w:val="0"/>
          <w:numId w:val="1"/>
        </w:numPr>
        <w:spacing w:after="0" w:line="408" w:lineRule="atLeast"/>
        <w:ind w:left="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Заключение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0" w:line="332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 ПРЕДМЕТ СОЛЬФЕДЖИО</w:t>
      </w: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Сольфеджио - обязательная дисциплина учебного плана детской музыкальной школы, которая закладывает основы музыкально-теоретических знаний, закрепляемых учащимися в разнообразных видах практической деятельности. Данный предмет нацелен на развитие музыкальных и общих способностей детей.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Музыкальный слух развивается на уроках сольфеджио в ходе учебного процесса путем специальных упражнений.  Развитый слух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дает  возможность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воспринимать  и  осознавать  музыку,  переживать ее.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Внутренние музыкально-слуховые представления являются важнейшим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свойством  музыкального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слуха. Без них не обходится ни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один  музыкант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 На уроках сольфеджио, кроме узкоспециальных музыкальных навыков, формируется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творческое начало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, проявляющееся в изобретательности, находчивости, сообразительности. Творческое мышление необходимо каждому человеку, кем бы он ни стал в дальнейшем. 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Привитые  желания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и  умение  желать  и творить  скажутся в  любой  сфере будущей деятельности детей, когда они станут взрослыми.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Гармоничное сочетание занятий на инструменте с уроками сольфеджио становится основой музыкального воспитания, которая способствует выработке качеств настоящего музыканта. Вместе со специальностью сольфеджио формирует у учащегося умение самостоятельно работать над музыкальным произведением, активно контролировать этот процесс на всех его стадиях, добиваться художественно-выразительного и осмысленного исполнения.</w:t>
      </w:r>
    </w:p>
    <w:p w:rsidR="007C1695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Сольфеджио является универсальной по своей значимости дисциплиной, велико его значение и для занятий по друг</w:t>
      </w:r>
      <w:r w:rsidR="003624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им </w:t>
      </w:r>
      <w:r w:rsidR="003624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музыкальным дисциплинам. </w:t>
      </w:r>
      <w:proofErr w:type="spellStart"/>
      <w:r w:rsidR="003624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Н.А.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Римский</w:t>
      </w:r>
      <w:proofErr w:type="spellEnd"/>
      <w:r w:rsidR="003624F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-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Корсаков считал сольфеджио  м</w:t>
      </w:r>
      <w:bookmarkStart w:id="0" w:name="_GoBack"/>
      <w:bookmarkEnd w:id="0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огущественным 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средством  развития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музыкальности. Он называл сольфеджио «гимнастикой слуха». И на самом деле на уроках сольфеджио активность музыкального слуха сильно возрастает.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ПРЕПОДАВАТЕЛЬ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 МУЗЫКАЛЬНО-ВОСПИТАТЕЛЬНОМ ПРОЦЕССЕ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 любой учебно-воспитательной деятельности решающим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фактором  является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личность педагога, его индивидуальность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Прежде всего, он должен быть хорошим музыкантом, справедливым, творческим и в меру требовательным человеком. Он должен знать основы психологии и особенности детской психологии. И конечно любить детей!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Огромную  роль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в  успешной  преподавательской   работе  играет его умение наладить с детьми контакт, найти  с ними общий язык, расположить их к себе, завоевать их доверие и вызвать у них желание работать. 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Основано  это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умение  на  уважении  к  личности  ребенка.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Все  дети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талантливы по-своему! И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важно понимать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учитывать в работе, что у детей бывает разная скорость восприятия информации и готовность к деятельности.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Сложный  комплекс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знаний и навыков, определенный  программой по сольфеджио, требует от преподавателя высокого педагогического мастерства,  большой  творческой  инициативы,  любви  к  своей  работе, терпения, настойчивости, педагогического такта, глубоких знаний детской психологии, умелого использования  в  процессе  обучения  технических  средств.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Большую роль играет также правильное планирование учебного материала в целом, а также тщательная подготовка педагога к каждому уроку,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Творчески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вдумчивый педагог постоянно ищет новые пути, экспериментирует, совершенствует методику своей работы.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ОСНОВНЫЕ </w:t>
      </w:r>
      <w:proofErr w:type="gramStart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  К</w:t>
      </w:r>
      <w:proofErr w:type="gramEnd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УРОКУ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Урок сольфеджио, имея сложную структуру, представляет собой единый комплекс, в котором рационально переплетаются и сочетаются различные виды занятий: пение по нотам с соблюдением чистоты интонирования, анализ и запись услышанной музыки, теоретические сведения, слушание музыкальных произведений и распевания учащихся в начале каждого урока. Последние помогают педагогу расширить внутренние музыкально-слуховые представления детей, вокально подготавливая их,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настраивая  интонационно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 предстоящей работе.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В процессе пения по нотам происходит теснейшее взаимодействие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между  интонированием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и  музыкальным  слухом. Являясь первоосновой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певческой  интонации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  музыкальный  слух  сам активно совершенствуется под воздействием чистого пения. Поэтому привитие учащимся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чистой интонации во время пения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– одна из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важнейших  задач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предмета сольфеджио. Основные причины отставания и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затруднений  учащихся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при  интонировании – это  слабость их внутренних музыкально-слуховых представлений, неспособность оперировать ими и, наконец, неподготовленность голосового аппарата. Необходимо уделять внимание, особенно на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начальном  этапе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обучения, выработке правильных певческих навыков: дыхание, звукоизвлечение, фразировка, посадка при пении, сознательное отношение к нотному  тексту.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На уроках сольфеджио очень важно научить детей верно петь с листа, то есть мысленному, зрительному опережению того, что непосредственно поется в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данный  момент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. Поэтому чтение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  листа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необходимо проводить регулярно и систематически.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Слуховой анализ, воспроизведение и запись услышанного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музыкального  материала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являются доминирующим разделом работы на уроках сольфеджио. Причем, эти способности развиваются предшествующей тренировкой памяти путем пения вслед за слушанием.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этой  части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занятий по сольфеджио запись музыкального диктанта представляют собой самую сложную форму работы над развитием слуха и памяти. Если при пении по нотам помогает зрительный фактор, то диктант воспринимается только на слух.  Этим и объясняется вся сложность записи мелодии. В диктанте как бы обобщаются все знания, умения и слуховые навыки учащихся. Он является лучшей формой воспитания внутренних музыкально-слуховых представлений, требующей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тщательной  предварительной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подготовки.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 огромного количества диктантов стараюсь выбирать такие образцы, которые органически соединяют в себе изученные элементы музыкальной речи и, в то же время, пополняют знания детей в области музыкальной литературы.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Уроки сольфеджио должны приносить удовлетворение, как детям, так и педагогу,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Они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должны вызывать интерес и яркие эмоциональные впечатления и, главное, быть насыщенными музыкой.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Очень важно учитывать в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учебном  процессе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 насколько правильно отобран учебный материал не только с точки зрения дидактики, но и с точки зрения его воздействия на эмоциональную сферу детей. Если учебный материал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подается  педагогом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в интересной  форме, если он затрагивает не только ум, но и чувства учащихся, усвоение будет легким, а знания будут более прочными.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Занимаясь музыкальным воспитанием и обучением детей, педагог-теоретик должен также помнить и о формировании личности. Весь проходимый 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учебный материал должен соответствовать общему развитию и интересам учащихся, быть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доступным  их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восприятию, иметь  широкое воспитательное значение.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Быть глубоким по содержанию. А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  узко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ограниченным только задачами развития отдельных профессиональных навыков. Успех обучения во многом зависит от согласованности требований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едагога со способностями детей принять эти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требования,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от  разбуженного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 них энтузиазма и верно понятой ими необходимости  обучения, чтобы учащиеся учились с воодушевлением и получали радость от самого учебного процесса.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 ИЗ ЛИЧНОГО ОПЫТА О НЕКОТОР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ЫХ МЕТОДИЧЕСКИХ НАХОДКАХ 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  ПРИЁ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МАХ</w:t>
      </w:r>
      <w:proofErr w:type="gramEnd"/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Эти методические находки на самом деле очень просты, но именно доступность формулировок теоретических понятий максимально облегчают их восприятие и усвоение.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Лад. Тональность.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младших классах я определяю понятие лада – это когда звуки ладят между собой, дружат. И обязате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льно предлагаю детям послушать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определить «дружат звуки или не дружат?»  Исполняю До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мажор, например, а потом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неправильную  тональность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с включением «чужих» звуков.  И далее уже можно рассказывать про настроение мажора, минора. После того, как все определились с мажорным и минорным ладом – говорим о звуках. В чем их отличие? Конечно в высоте! А теперь все очень просто: вся информация о тональности находится на поверхности. И в итоге дети сами ее находят. Что такое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мажор?  Это мажорный лад от звука «До». Вот и определение тональности.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Нотный период, ритмический рисунок.</w:t>
      </w:r>
    </w:p>
    <w:p w:rsid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младших классах я использую на уроках цветные магниты, которые обозначают ноты. Они прекрасно располагаются на нотном стане магнитной доски.  Дети младшего возраста с удовольствием выставляют нотки, нарабатывая первые опыты в ритмическом и мелодическом диктанте. Штиль и флажки добавляем мелом. Такой метод вносит разнообразие в ход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урока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каждый ребенок стремится к доске показать свои умения и знания. Также можно использовать магниты с изображением смайликов для 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ставления тонов и полутонов. О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теме тонов и полутонов сейчас и пойдет речь.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Тон, полутон. Интервалы. «Линейка полутонов и интервалов»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Тема «тонов» и полутонов» в младших классах очень важна. И здесь важно не столько объяснить эти понятия, как дать их почувствовать. Здесь можно применить сказку про тон и полутон, которую могут, например, сочинить дети, использовать пение </w:t>
      </w:r>
      <w:proofErr w:type="spell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попевок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секвенциях на интонациях тона: «я </w:t>
      </w:r>
      <w:proofErr w:type="spellStart"/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це-лый</w:t>
      </w:r>
      <w:proofErr w:type="spellEnd"/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тон, пой со мной», полутона: «полу-тон грустный он», можно предложить детям сделать рисунки веселого Тона и всегда грустного Полутона (хотя бы в виде хорошо знакомых им смайликов). Далее эта тема активно работает в теме «Интервалы». И если кто-то усвоил неуверенно - начнутся обязательно проблемы.  Есть еще вопрос о тонах и полутонах в интервалах. Как детям объяснять качественную величину? Кто-то из преподавателей объясняет исключительно на полутонах. Как правильно сказать: «в чистой кварте два с половиной тона» или «пять полутонов». И так правильно, и так. Это не является ошибкой. В учебных пособиях имеются разные обозначения количества. Но я считаю, что логичнее видеть целое, а потом детали. Поэтому понятие ТОН не игнорирую. Но в практике мы общаемся с разными учениками (переход от одного преподавателя к другому, перевод из другой школы и т.д.), и встречаются ребята, которых изначально приучили думать только полутонами, но и эта система далеко не прочно освоена, а переучиваться на тоны и полутоны им уже сложно (всегда интересуюсь как им будет проще и быстрее выполнить задание, по какой системе?) И вот столкнувшись с проблемой уже в средних и в старших классах по теме тонов, полутонов и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интервалов  я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разработала методическое пособие для учеников - «Линейку полутонов и интервалов». Это пособие предназначено только для тех детей, которые привыкли мыслить полутоновыми категориями.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0        1         2         3         4        5        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6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lang w:eastAsia="ru-RU"/>
        </w:rPr>
        <w:t>       7        8       9     10     11      12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ч.1      м.2        б.2        м.3           б.3        ч.4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тритоны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 ч.5      м.6        б.6       м.7       б.7      ч.8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старших классах выделяя цифру 6 – рассказываю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 тритоны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 все что с ними связано: с начала XVIII века эти интервалы называли «чёртом в музыке» (лат.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0644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diabolus</w:t>
      </w:r>
      <w:proofErr w:type="spellEnd"/>
      <w:r w:rsidRPr="000644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0644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in</w:t>
      </w:r>
      <w:proofErr w:type="spellEnd"/>
      <w:r w:rsidRPr="000644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06444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musica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) или «дьявольским интервалом». В средневековье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 до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эпохи барокко включительно тритон был запрещён в музыкальных композициях.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Это пособие очень многим ученикам помогает быстро вспомнить качественную величину и построить любой интервал. Начиная с «квинты» и выше, я все же рекомендую использовать тему «обращения интервалов» для быстроты решения </w:t>
      </w:r>
      <w:proofErr w:type="spell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азадач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по интервалам.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Доминантсептаккорд</w:t>
      </w:r>
      <w:proofErr w:type="spellEnd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его обращения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При объяснении этой темы – некоторые ученики сложно запоминают названия обращений. С одной стороны, казалось бы, что тут сложного? В состав обращений входят интервалы, которые дают название этим аккордам. Но встречаются в практике такие ребята, которым сложно запомнить порядок 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обращений с их названиями, они их меняют местами. В таких случаях я прибегаю к простому наглядному примеру. При этом я ничего не объясняю, а предлагаю им самостоятельно все УВИДЕТЬ.  На доске пишу буквенное обозначение аккорда и три обращения (без цифр).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Потом акцентирую внимание «внимательно следите за моей записью» и начинаю выставлять цифры по очереди в каждом аккорде.</w:t>
      </w:r>
    </w:p>
    <w:p w:rsidR="0006444C" w:rsidRPr="0006444C" w:rsidRDefault="0006444C" w:rsidP="0006444C">
      <w:pPr>
        <w:spacing w:after="0" w:line="293" w:lineRule="atLeast"/>
        <w:ind w:right="35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7           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6/5        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4/3           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 w:eastAsia="ru-RU"/>
        </w:rPr>
        <w:t>D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 дети с восторгом отмечают их порядок от 7 до 2. «Это же так легко!» Теперь остается назвать интервалы по цифрам и проблемы больше нет.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Слуховой анализ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Эта форма работы на уроках у многих учеников вызывает чувство неприятия. Почему? Потому что не получается. Не нравится то, что не получается. В работе над слуховым анализом я разработала свою систему, основанную на мотивации успеха. После определения интервалов в письменном виде – я называю правильные ответы, ученики сами отмечают ошибки и ставят себе оценки. На следующем уроке мы сравниваем результат. И когда результат улучшается – у детей появляется уже мотивированный интерес к слуховому анализу, результат заметно улучшается. И они с нетерпением ждут на уроке именно это задание. В итоге эта форма работы становится самой любимой. Активизируется развитие слуховых навыков. Повышается мотивация к слуховой деятельности.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Сольфеджирование</w:t>
      </w:r>
      <w:proofErr w:type="spellEnd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интонационная работа.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Очень важно научить детей осознанно ориентироваться в нотных примерах. В интонационных упражнениях полезно использовать вертикальную линейку ступеней. Обычно я приглашаю «помощника» к инструменту, чтобы ученик играл тонику или необходимую ступень тональности. Ученикам предлагается петь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ступени лада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которые я показываю на доске. Для этого упражнения я использую изготовленную табличку ступеней.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После такой подготовки можно переходить к чтению с листа, но с обязательным предварительным анализом текста, что обеспечит более высокий результат.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 отношении к детскому голосу соблюдаю щадящий режим – негромко и невысоко, т.е. избегаю высокой тесситуры и широкого диапазона в мелодиях, требующих большой гибкости голоса и настоящих вокальных данных,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навыков  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умений.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Чтобы аналитическая работа проходила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успешнее  и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 эффективнее, требую от учащихся заниматься ею при самоподготовке дома. Плюс к этому – определение отдельных звуков в разных регистрах заданной тональности и интервалов, играя их на инструменте, не глядя на клавиатуру. Также полезно 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 xml:space="preserve">пение интервалов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  аккордов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вверх и вниз от заданного звука, проверяя их на инструменте и убеждаясь в их правильности.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ОСУЩЕСТВЛЕНИЕ  КОНТРОЛЯ</w:t>
      </w:r>
      <w:proofErr w:type="gramEnd"/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НАД  УЧЕБНОЙ  РАБОТОЙ УЧАЩИХСЯ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Уроки сольфеджио, так же как и любые другие предметы, нуждаются в такой организации, чтобы педагог мог наблюдать за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продвижением  своих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учащихся  на каждом этапе работы, т.е. учет знаний, навыков, умений должен включаться во все звенья учебно-воспитательного  процесса.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Главное – это систематически выявлять уровень музыкального мышления учащихся и соответствующим образом оценивать его. Учет знаний имеет целью не только установить, что именно освоено недостаточно. Но и найти причину этого. Чтобы в дальнейшей работе устранить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недостатки  в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навыках </w:t>
      </w:r>
      <w:proofErr w:type="spell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сольфеджирования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 пения по нотам с листа,  нотно-музыкальной грамоты и слушания музыки.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Проверять и оценивать знания учащихся на уроках сольфеджио можно в самых различных формах: и в текущей работе, и в подведении итогов в конце четверти, полугодия или года. Проверку и оценку знаний важно проводить так, чтобы и при индивидуальном 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опросе  активно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работала вся группа. Систематический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опрос  побуждает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учащихся к регулярной работе.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Крайне важно, чтобы отметка не только показывала уровень подготовленности учащегося, но и способствовала его дальнейшему музыкальному росту. Вопросы по теории стараюсь всегда увязывать с музыкой.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 заключение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хочу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подчеркнуть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то, что сольфеджио в музыкальном образовании и воспитании занимает главенствующее положение среди всех прочих дисциплин 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узыкального цикла. Способности слуха, </w:t>
      </w:r>
      <w:proofErr w:type="gram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развитые  вследствие</w:t>
      </w:r>
      <w:proofErr w:type="gram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сложных  многолетних  его тренировок,  позволяют  не  только  слышать,  воспроизводить  голосом понравившуюся  музыку,  но  и  понимать  ее,  проникая  в  заповедные   ее  тайны.  И для того, чтобы каждому ребенку было интересно на уроках сольфеджио – необходимо очень важное условие: независимо от его способностей, верить в его успех и любить свою профессию. Потому что, только успех ребенка мотивирует его деятельность.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 важно давать возможность почувствовать успех на каждом уроке. И тогда каждый ребенок с огромным удовольствием и надеждой будет ждать нового урока и новой встречи с любимым преподавателем.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"Если ребенка лишить веры в себя, трудно надеяться на его “светлое будущее” (А.С. Белкин).</w:t>
      </w:r>
    </w:p>
    <w:p w:rsidR="0006444C" w:rsidRPr="0006444C" w:rsidRDefault="0006444C" w:rsidP="0006444C">
      <w:pPr>
        <w:spacing w:after="225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444C" w:rsidRPr="0006444C" w:rsidRDefault="0006444C" w:rsidP="0006444C">
      <w:pPr>
        <w:spacing w:after="225" w:line="332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ЛИТЕРАТУРА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Алексеева Л.Н. Как воспитывать профессиональный музыкальный слух у маленьких музыкантов //Воспитание музыкального слуха. </w:t>
      </w:r>
      <w:proofErr w:type="spell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Вып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4-й. – М., 1999. 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2. Давыдова Е.В. Методика преподавания сольфеджио. – М.: Музыка, 1975.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spellStart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Н.Ф.Тихомирова</w:t>
      </w:r>
      <w:proofErr w:type="spellEnd"/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 Основные методы обучения сольфеджио в музыкальных учебных заведениях.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5" w:history="1">
        <w:r w:rsidRPr="0006444C">
          <w:rPr>
            <w:rFonts w:ascii="Times New Roman" w:eastAsia="Times New Roman" w:hAnsi="Times New Roman" w:cs="Times New Roman"/>
            <w:b/>
            <w:bCs/>
            <w:color w:val="9E402B"/>
            <w:sz w:val="28"/>
            <w:szCs w:val="28"/>
            <w:lang w:eastAsia="ru-RU"/>
          </w:rPr>
          <w:t>http://www.rusnauka.com</w:t>
        </w:r>
      </w:hyperlink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V «Международная научно-практическая интернет-конференция»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«Новейшие научные достижения – 2009»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6444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4. Интернет-ресурсы: </w:t>
      </w:r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Pr="0006444C">
          <w:rPr>
            <w:rFonts w:ascii="Times New Roman" w:eastAsia="Times New Roman" w:hAnsi="Times New Roman" w:cs="Times New Roman"/>
            <w:b/>
            <w:bCs/>
            <w:color w:val="9E402B"/>
            <w:sz w:val="28"/>
            <w:szCs w:val="28"/>
            <w:lang w:eastAsia="ru-RU"/>
          </w:rPr>
          <w:t>http://skryabincol.ru/index.php?option=com</w:t>
        </w:r>
      </w:hyperlink>
    </w:p>
    <w:p w:rsidR="0006444C" w:rsidRPr="0006444C" w:rsidRDefault="0006444C" w:rsidP="0006444C">
      <w:pPr>
        <w:spacing w:after="0" w:line="332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7" w:history="1">
        <w:r w:rsidRPr="0006444C">
          <w:rPr>
            <w:rFonts w:ascii="Times New Roman" w:eastAsia="Times New Roman" w:hAnsi="Times New Roman" w:cs="Times New Roman"/>
            <w:b/>
            <w:bCs/>
            <w:color w:val="9E402B"/>
            <w:sz w:val="28"/>
            <w:szCs w:val="28"/>
            <w:lang w:eastAsia="ru-RU"/>
          </w:rPr>
          <w:t>http://umoc.3dn.ru/news/opyt_prepodavanija</w:t>
        </w:r>
      </w:hyperlink>
    </w:p>
    <w:p w:rsidR="004003D3" w:rsidRDefault="004003D3"/>
    <w:sectPr w:rsidR="00400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E32F19"/>
    <w:multiLevelType w:val="multilevel"/>
    <w:tmpl w:val="26783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44C"/>
    <w:rsid w:val="0006444C"/>
    <w:rsid w:val="003624F0"/>
    <w:rsid w:val="004003D3"/>
    <w:rsid w:val="007C1695"/>
    <w:rsid w:val="00BB0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DE65D6-3A0F-48C2-ACDE-D57BC7195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ryabincol.ru/index.php?option=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ryabincol.ru/index.php?option=com" TargetMode="External"/><Relationship Id="rId5" Type="http://schemas.openxmlformats.org/officeDocument/2006/relationships/hyperlink" Target="http://www.rusnauka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2566</Words>
  <Characters>14629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3</cp:revision>
  <dcterms:created xsi:type="dcterms:W3CDTF">2024-08-23T08:15:00Z</dcterms:created>
  <dcterms:modified xsi:type="dcterms:W3CDTF">2024-08-23T08:26:00Z</dcterms:modified>
</cp:coreProperties>
</file>