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(проектная) работа</w:t>
      </w: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«</w:t>
      </w:r>
      <w:r w:rsidRPr="0072798F">
        <w:rPr>
          <w:rFonts w:ascii="Times New Roman" w:hAnsi="Times New Roman" w:cs="Times New Roman"/>
          <w:b/>
          <w:sz w:val="28"/>
          <w:szCs w:val="28"/>
        </w:rPr>
        <w:t>Исследование спектральных границ чувствительности человеческого глаза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r w:rsidRPr="0072798F">
        <w:rPr>
          <w:rFonts w:ascii="Times New Roman" w:hAnsi="Times New Roman" w:cs="Times New Roman"/>
          <w:sz w:val="28"/>
          <w:szCs w:val="28"/>
        </w:rPr>
        <w:t>Мельникова Злата Вячеславовна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2798F" w:rsidRDefault="0072798F" w:rsidP="0072798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МАОУ «СОШ № 154 г. Челябинска»</w:t>
      </w:r>
    </w:p>
    <w:p w:rsidR="0072798F" w:rsidRDefault="0072798F" w:rsidP="0072798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Быкова Ирина Викторовна,</w:t>
      </w:r>
    </w:p>
    <w:p w:rsidR="0072798F" w:rsidRDefault="0072798F" w:rsidP="0072798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физики</w:t>
      </w: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798F" w:rsidRDefault="0072798F" w:rsidP="00727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Челябинск, 2021</w:t>
      </w:r>
    </w:p>
    <w:p w:rsidR="009B0CF4" w:rsidRDefault="009B0CF4" w:rsidP="00775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CF4" w:rsidRDefault="009B0CF4" w:rsidP="00775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F76" w:rsidRPr="0077515C" w:rsidRDefault="00354F76" w:rsidP="00775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15C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448461324"/>
        <w:docPartObj>
          <w:docPartGallery w:val="Table of Contents"/>
          <w:docPartUnique/>
        </w:docPartObj>
      </w:sdtPr>
      <w:sdtContent>
        <w:p w:rsidR="0077515C" w:rsidRPr="0077515C" w:rsidRDefault="0077515C" w:rsidP="0077515C">
          <w:pPr>
            <w:pStyle w:val="af2"/>
            <w:spacing w:before="0" w:line="240" w:lineRule="auto"/>
            <w:rPr>
              <w:rFonts w:ascii="Times New Roman" w:hAnsi="Times New Roman" w:cs="Times New Roman"/>
            </w:rPr>
          </w:pPr>
        </w:p>
        <w:p w:rsidR="0077515C" w:rsidRPr="0077515C" w:rsidRDefault="0077515C" w:rsidP="0077515C">
          <w:pPr>
            <w:pStyle w:val="12"/>
            <w:tabs>
              <w:tab w:val="right" w:leader="dot" w:pos="1019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7515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7515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7515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60779144" w:history="1">
            <w:r w:rsidRPr="0077515C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_Toc60779144 \h </w:instrTex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515C" w:rsidRPr="0077515C" w:rsidRDefault="0077515C" w:rsidP="0077515C">
          <w:pPr>
            <w:pStyle w:val="12"/>
            <w:tabs>
              <w:tab w:val="right" w:leader="dot" w:pos="1019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0779145" w:history="1">
            <w:r w:rsidRPr="0077515C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1. Глаз. Строение глаза.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_Toc60779145 \h </w:instrTex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515C" w:rsidRPr="0077515C" w:rsidRDefault="0077515C" w:rsidP="0077515C">
          <w:pPr>
            <w:pStyle w:val="12"/>
            <w:tabs>
              <w:tab w:val="right" w:leader="dot" w:pos="1019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0779146" w:history="1">
            <w:r w:rsidRPr="0077515C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 Механизм работы зрительного анализатора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_Toc60779146 \h </w:instrTex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515C" w:rsidRPr="0077515C" w:rsidRDefault="0077515C" w:rsidP="0077515C">
          <w:pPr>
            <w:pStyle w:val="12"/>
            <w:tabs>
              <w:tab w:val="right" w:leader="dot" w:pos="1019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0779147" w:history="1">
            <w:r w:rsidRPr="0077515C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 Свет. Спектр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_Toc60779147 \h </w:instrTex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515C" w:rsidRPr="0077515C" w:rsidRDefault="0077515C" w:rsidP="0077515C">
          <w:pPr>
            <w:pStyle w:val="12"/>
            <w:tabs>
              <w:tab w:val="right" w:leader="dot" w:pos="1019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0779148" w:history="1">
            <w:r w:rsidRPr="0077515C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 Дифракция. Дифракционная решётка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_Toc60779148 \h </w:instrTex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515C" w:rsidRPr="0077515C" w:rsidRDefault="0077515C" w:rsidP="0077515C">
          <w:pPr>
            <w:pStyle w:val="12"/>
            <w:tabs>
              <w:tab w:val="right" w:leader="dot" w:pos="1019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0779149" w:history="1">
            <w:r w:rsidRPr="0077515C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5. Практическая часть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_Toc60779149 \h </w:instrTex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515C" w:rsidRPr="0077515C" w:rsidRDefault="0077515C" w:rsidP="0077515C">
          <w:pPr>
            <w:pStyle w:val="12"/>
            <w:tabs>
              <w:tab w:val="right" w:leader="dot" w:pos="1019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0779150" w:history="1">
            <w:r w:rsidRPr="0077515C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Заключение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_Toc60779150 \h </w:instrTex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515C" w:rsidRPr="0077515C" w:rsidRDefault="0077515C" w:rsidP="0077515C">
          <w:pPr>
            <w:pStyle w:val="12"/>
            <w:tabs>
              <w:tab w:val="right" w:leader="dot" w:pos="1019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0779151" w:history="1">
            <w:r w:rsidRPr="0077515C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Список литературы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_Toc60779151 \h </w:instrTex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515C" w:rsidRPr="0077515C" w:rsidRDefault="0077515C" w:rsidP="0077515C">
          <w:pPr>
            <w:pStyle w:val="12"/>
            <w:tabs>
              <w:tab w:val="right" w:leader="dot" w:pos="10195"/>
            </w:tabs>
            <w:spacing w:after="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0779152" w:history="1">
            <w:r w:rsidRPr="0077515C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Приложения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_Toc60779152 \h </w:instrTex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775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515C" w:rsidRDefault="0077515C" w:rsidP="0077515C">
          <w:pPr>
            <w:spacing w:after="0" w:line="240" w:lineRule="auto"/>
          </w:pPr>
          <w:r w:rsidRPr="0077515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54F76" w:rsidRPr="0072798F" w:rsidRDefault="00354F76" w:rsidP="00D930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F76" w:rsidRPr="0072798F" w:rsidRDefault="00354F76" w:rsidP="00D930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F76" w:rsidRPr="0072798F" w:rsidRDefault="00354F76" w:rsidP="00D930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F76" w:rsidRPr="0072798F" w:rsidRDefault="00354F76" w:rsidP="00D930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F76" w:rsidRPr="0072798F" w:rsidRDefault="00354F76" w:rsidP="00D930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F76" w:rsidRPr="0072798F" w:rsidRDefault="00354F76" w:rsidP="00D930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F76" w:rsidRPr="0072798F" w:rsidRDefault="00354F76" w:rsidP="00D930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F76" w:rsidRPr="0072798F" w:rsidRDefault="00354F76" w:rsidP="00D930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F76" w:rsidRPr="0072798F" w:rsidRDefault="00354F76" w:rsidP="00D930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F76" w:rsidRPr="0072798F" w:rsidRDefault="00354F76" w:rsidP="00D930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3008" w:rsidRPr="0072798F" w:rsidRDefault="007B2D23" w:rsidP="0077515C">
      <w:pPr>
        <w:pStyle w:val="1"/>
      </w:pPr>
      <w:bookmarkStart w:id="0" w:name="_Toc60779144"/>
      <w:r w:rsidRPr="0072798F">
        <w:lastRenderedPageBreak/>
        <w:t>ВВЕДЕНИЕ</w:t>
      </w:r>
      <w:bookmarkEnd w:id="0"/>
    </w:p>
    <w:p w:rsidR="00197578" w:rsidRPr="0072798F" w:rsidRDefault="00430C53" w:rsidP="0077515C">
      <w:pPr>
        <w:pStyle w:val="ac"/>
        <w:ind w:left="666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Посредством глаза, а не </w:t>
      </w:r>
      <w:proofErr w:type="gramStart"/>
      <w:r w:rsidRPr="0072798F">
        <w:rPr>
          <w:rFonts w:ascii="Times New Roman" w:hAnsi="Times New Roman" w:cs="Times New Roman"/>
          <w:sz w:val="28"/>
          <w:szCs w:val="28"/>
          <w:shd w:val="clear" w:color="auto" w:fill="FFFFFF"/>
        </w:rPr>
        <w:t>глазом</w:t>
      </w:r>
      <w:proofErr w:type="gramEnd"/>
      <w:r w:rsidRPr="007279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Смотреть на мир умеет разум</w:t>
      </w:r>
    </w:p>
    <w:p w:rsidR="00FC4967" w:rsidRPr="0072798F" w:rsidRDefault="00197578" w:rsidP="0077515C">
      <w:pPr>
        <w:pStyle w:val="ac"/>
        <w:ind w:left="6663"/>
        <w:rPr>
          <w:b/>
          <w:sz w:val="28"/>
          <w:szCs w:val="28"/>
        </w:rPr>
      </w:pPr>
      <w:r w:rsidRPr="007279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У. Блейк</w:t>
      </w:r>
      <w:r w:rsidR="00430C53" w:rsidRPr="0072798F">
        <w:rPr>
          <w:rFonts w:ascii="Arial" w:hAnsi="Arial" w:cs="Arial"/>
          <w:color w:val="252626"/>
          <w:sz w:val="28"/>
          <w:szCs w:val="28"/>
        </w:rPr>
        <w:br/>
      </w:r>
    </w:p>
    <w:p w:rsidR="003565EC" w:rsidRPr="0072798F" w:rsidRDefault="003565EC" w:rsidP="007751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hAnsi="Times New Roman" w:cs="Times New Roman"/>
          <w:sz w:val="28"/>
          <w:szCs w:val="28"/>
          <w:lang w:eastAsia="ru-RU"/>
        </w:rPr>
        <w:t>Окиньте взглядом комнату, в которой находитесь – что вы видите? Стены, окна, разноцветные предметы – все это кажется таким привычным и само собой разумеющимся. Легко забыть о том, что мы видим окружающий нас мир лишь благодаря фотонам - световым частицам, отражающимся от объектов и попадающим на сетчатку глаза.</w:t>
      </w:r>
      <w:r w:rsidR="003921C0" w:rsidRPr="007279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2798F">
        <w:rPr>
          <w:rFonts w:ascii="Times New Roman" w:hAnsi="Times New Roman" w:cs="Times New Roman"/>
          <w:sz w:val="28"/>
          <w:szCs w:val="28"/>
          <w:lang w:eastAsia="ru-RU"/>
        </w:rPr>
        <w:t>В сетчатке каждого из на</w:t>
      </w:r>
      <w:r w:rsidR="00467E09" w:rsidRPr="0072798F">
        <w:rPr>
          <w:rFonts w:ascii="Times New Roman" w:hAnsi="Times New Roman" w:cs="Times New Roman"/>
          <w:sz w:val="28"/>
          <w:szCs w:val="28"/>
          <w:lang w:eastAsia="ru-RU"/>
        </w:rPr>
        <w:t>ших глаз расположено примерно 137</w:t>
      </w:r>
      <w:r w:rsidRPr="0072798F">
        <w:rPr>
          <w:rFonts w:ascii="Times New Roman" w:hAnsi="Times New Roman" w:cs="Times New Roman"/>
          <w:sz w:val="28"/>
          <w:szCs w:val="28"/>
          <w:lang w:eastAsia="ru-RU"/>
        </w:rPr>
        <w:t xml:space="preserve"> млн светочувствительных клеток. Мозг расшифровывает получаемую от этих клеток информацию о направлении и энергии попадающих на них фотонов и превращает ее в разнообразие форм, цветов и интенсивности освещения окружающих предметов.</w:t>
      </w:r>
    </w:p>
    <w:p w:rsidR="003565EC" w:rsidRPr="0072798F" w:rsidRDefault="003565EC" w:rsidP="007751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hAnsi="Times New Roman" w:cs="Times New Roman"/>
          <w:sz w:val="28"/>
          <w:szCs w:val="28"/>
          <w:lang w:eastAsia="ru-RU"/>
        </w:rPr>
        <w:t>У человеческого зрения есть свои пределы. Так, мы не способны ни увидеть радиоволны, излучаемые электронными устройствами, ни разглядеть невооруженным глазом мельчайшие бактерии.</w:t>
      </w:r>
    </w:p>
    <w:p w:rsidR="003565EC" w:rsidRPr="0072798F" w:rsidRDefault="003565EC" w:rsidP="007751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hAnsi="Times New Roman" w:cs="Times New Roman"/>
          <w:sz w:val="28"/>
          <w:szCs w:val="28"/>
          <w:lang w:eastAsia="ru-RU"/>
        </w:rPr>
        <w:t>Благодаря прогрессу в области физики и биологии можно определить</w:t>
      </w:r>
      <w:r w:rsidR="00467E09" w:rsidRPr="0072798F">
        <w:rPr>
          <w:rFonts w:ascii="Times New Roman" w:hAnsi="Times New Roman" w:cs="Times New Roman"/>
          <w:sz w:val="28"/>
          <w:szCs w:val="28"/>
          <w:lang w:eastAsia="ru-RU"/>
        </w:rPr>
        <w:t xml:space="preserve"> границы естественного зрения. «</w:t>
      </w:r>
      <w:r w:rsidRPr="0072798F">
        <w:rPr>
          <w:rFonts w:ascii="Times New Roman" w:hAnsi="Times New Roman" w:cs="Times New Roman"/>
          <w:sz w:val="28"/>
          <w:szCs w:val="28"/>
          <w:lang w:eastAsia="ru-RU"/>
        </w:rPr>
        <w:t>У любых видимых н</w:t>
      </w:r>
      <w:r w:rsidR="00E66E6C" w:rsidRPr="0072798F">
        <w:rPr>
          <w:rFonts w:ascii="Times New Roman" w:hAnsi="Times New Roman" w:cs="Times New Roman"/>
          <w:sz w:val="28"/>
          <w:szCs w:val="28"/>
          <w:lang w:eastAsia="ru-RU"/>
        </w:rPr>
        <w:t>ами объектов есть определенный «порог»</w:t>
      </w:r>
      <w:r w:rsidRPr="0072798F">
        <w:rPr>
          <w:rFonts w:ascii="Times New Roman" w:hAnsi="Times New Roman" w:cs="Times New Roman"/>
          <w:sz w:val="28"/>
          <w:szCs w:val="28"/>
          <w:lang w:eastAsia="ru-RU"/>
        </w:rPr>
        <w:t>, ниже кот</w:t>
      </w:r>
      <w:r w:rsidR="00467E09" w:rsidRPr="0072798F">
        <w:rPr>
          <w:rFonts w:ascii="Times New Roman" w:hAnsi="Times New Roman" w:cs="Times New Roman"/>
          <w:sz w:val="28"/>
          <w:szCs w:val="28"/>
          <w:lang w:eastAsia="ru-RU"/>
        </w:rPr>
        <w:t>орого мы перестаем их различать»</w:t>
      </w:r>
      <w:r w:rsidRPr="0072798F">
        <w:rPr>
          <w:rFonts w:ascii="Times New Roman" w:hAnsi="Times New Roman" w:cs="Times New Roman"/>
          <w:sz w:val="28"/>
          <w:szCs w:val="28"/>
          <w:lang w:eastAsia="ru-RU"/>
        </w:rPr>
        <w:t xml:space="preserve">, - говорит Майкл </w:t>
      </w:r>
      <w:proofErr w:type="spellStart"/>
      <w:r w:rsidRPr="0072798F">
        <w:rPr>
          <w:rFonts w:ascii="Times New Roman" w:hAnsi="Times New Roman" w:cs="Times New Roman"/>
          <w:sz w:val="28"/>
          <w:szCs w:val="28"/>
          <w:lang w:eastAsia="ru-RU"/>
        </w:rPr>
        <w:t>Лэнди</w:t>
      </w:r>
      <w:proofErr w:type="spellEnd"/>
      <w:r w:rsidRPr="0072798F">
        <w:rPr>
          <w:rFonts w:ascii="Times New Roman" w:hAnsi="Times New Roman" w:cs="Times New Roman"/>
          <w:sz w:val="28"/>
          <w:szCs w:val="28"/>
          <w:lang w:eastAsia="ru-RU"/>
        </w:rPr>
        <w:t>, профессор психологии и нейробиологии в Нью-Йоркском университете.</w:t>
      </w:r>
    </w:p>
    <w:p w:rsidR="004F2D4A" w:rsidRPr="0072798F" w:rsidRDefault="003565EC" w:rsidP="007751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hAnsi="Times New Roman" w:cs="Times New Roman"/>
          <w:sz w:val="28"/>
          <w:szCs w:val="28"/>
          <w:lang w:eastAsia="ru-RU"/>
        </w:rPr>
        <w:t>В своей работе я рассмотрю этот порог с точки зрения нашей способности различать цвета — пожалуй, самой первой способности, которая приходит на ум применительно к зрению.</w:t>
      </w:r>
    </w:p>
    <w:p w:rsidR="00424277" w:rsidRPr="0072798F" w:rsidRDefault="00424277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Актуальность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</w:t>
      </w:r>
      <w:r w:rsidR="00D313AB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ледовательской работы</w:t>
      </w:r>
      <w:r w:rsidR="003921C0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</w:t>
      </w:r>
      <w:r w:rsidR="00D313AB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интеграции знаний по биологии и физике. </w:t>
      </w:r>
    </w:p>
    <w:p w:rsidR="003C128E" w:rsidRPr="0072798F" w:rsidRDefault="003C128E" w:rsidP="00775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72798F">
        <w:rPr>
          <w:rFonts w:ascii="Times New Roman" w:hAnsi="Times New Roman" w:cs="Times New Roman"/>
          <w:sz w:val="28"/>
          <w:szCs w:val="28"/>
        </w:rPr>
        <w:t xml:space="preserve">: </w:t>
      </w:r>
      <w:r w:rsidR="00BD7656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спектральные границы и максимумы чувствительности сетчатки человеческого глаза для дневного зрения.</w:t>
      </w:r>
    </w:p>
    <w:p w:rsidR="00207FB7" w:rsidRPr="0072798F" w:rsidRDefault="00207FB7" w:rsidP="00775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72798F">
        <w:rPr>
          <w:rFonts w:ascii="Times New Roman" w:hAnsi="Times New Roman" w:cs="Times New Roman"/>
          <w:sz w:val="28"/>
          <w:szCs w:val="28"/>
        </w:rPr>
        <w:t xml:space="preserve">: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сетчатка человеческого глаза.</w:t>
      </w:r>
    </w:p>
    <w:p w:rsidR="00207FB7" w:rsidRPr="0072798F" w:rsidRDefault="00207FB7" w:rsidP="00775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98F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 w:rsidRPr="0072798F">
        <w:rPr>
          <w:rFonts w:ascii="Times New Roman" w:hAnsi="Times New Roman" w:cs="Times New Roman"/>
          <w:sz w:val="28"/>
          <w:szCs w:val="28"/>
        </w:rPr>
        <w:t xml:space="preserve">: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биологические и физические особенности сетчатки человеческого глаза.</w:t>
      </w:r>
    </w:p>
    <w:p w:rsidR="003C128E" w:rsidRPr="0072798F" w:rsidRDefault="00A60026" w:rsidP="00775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hAnsi="Times New Roman" w:cs="Times New Roman"/>
          <w:b/>
          <w:sz w:val="28"/>
          <w:szCs w:val="28"/>
        </w:rPr>
        <w:t>Задачи</w:t>
      </w:r>
      <w:r w:rsidRPr="0072798F">
        <w:rPr>
          <w:rFonts w:ascii="Times New Roman" w:hAnsi="Times New Roman" w:cs="Times New Roman"/>
          <w:sz w:val="28"/>
          <w:szCs w:val="28"/>
        </w:rPr>
        <w:t>:</w:t>
      </w:r>
      <w:r w:rsidR="003C128E" w:rsidRPr="0072798F">
        <w:rPr>
          <w:rFonts w:ascii="Times New Roman" w:hAnsi="Times New Roman" w:cs="Times New Roman"/>
          <w:sz w:val="28"/>
          <w:szCs w:val="28"/>
        </w:rPr>
        <w:t xml:space="preserve"> </w:t>
      </w:r>
      <w:r w:rsidR="005E5E2B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изучить особенности цветового восприятия; определить </w:t>
      </w:r>
      <w:r w:rsidR="00BD7656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длины световых волн, соответствующих красному, зеленому, фиолетовому</w:t>
      </w:r>
      <w:r w:rsidR="003921C0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, желто-зеленому</w:t>
      </w:r>
      <w:r w:rsidR="00BD7656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участкам видимого спектра и определяющих спектральные границы чувствительности человеческого глаза. </w:t>
      </w:r>
    </w:p>
    <w:p w:rsidR="00A60026" w:rsidRPr="0072798F" w:rsidRDefault="00A60026" w:rsidP="00775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hAnsi="Times New Roman" w:cs="Times New Roman"/>
          <w:b/>
          <w:sz w:val="28"/>
          <w:szCs w:val="28"/>
        </w:rPr>
        <w:t>Гипотеза:</w:t>
      </w:r>
      <w:r w:rsidRPr="0072798F">
        <w:rPr>
          <w:rFonts w:ascii="Times New Roman" w:hAnsi="Times New Roman" w:cs="Times New Roman"/>
          <w:sz w:val="28"/>
          <w:szCs w:val="28"/>
        </w:rPr>
        <w:t xml:space="preserve"> </w:t>
      </w:r>
      <w:r w:rsidR="005E5E2B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максимум чувствительности сетчатки человеческого глаза при дневном зрении приходится на участок видимого электромагнитного излучения, соответствующий желто-зеленому участку 555 нм.</w:t>
      </w:r>
    </w:p>
    <w:p w:rsidR="00340D4B" w:rsidRPr="0072798F" w:rsidRDefault="00340D4B" w:rsidP="007751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98F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72798F">
        <w:rPr>
          <w:rFonts w:ascii="Times New Roman" w:hAnsi="Times New Roman" w:cs="Times New Roman"/>
          <w:sz w:val="28"/>
          <w:szCs w:val="28"/>
        </w:rPr>
        <w:t xml:space="preserve"> работа с научной литературой, наблюдение, эксперимент, анализ результатов эксперимента.</w:t>
      </w:r>
    </w:p>
    <w:p w:rsidR="00340D4B" w:rsidRPr="0072798F" w:rsidRDefault="00340D4B" w:rsidP="00775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выполнения работы использованы </w:t>
      </w:r>
      <w:r w:rsidRPr="007279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приборы и материалы:</w:t>
      </w:r>
      <w:r w:rsidR="00F808AD" w:rsidRPr="007279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E5E2B" w:rsidRPr="0072798F">
        <w:rPr>
          <w:rFonts w:ascii="Times New Roman" w:hAnsi="Times New Roman" w:cs="Times New Roman"/>
          <w:bCs/>
          <w:sz w:val="28"/>
          <w:szCs w:val="28"/>
        </w:rPr>
        <w:t>дифракционная решетка</w:t>
      </w:r>
      <w:r w:rsidR="00C85304" w:rsidRPr="0072798F">
        <w:rPr>
          <w:rFonts w:ascii="Times New Roman" w:hAnsi="Times New Roman" w:cs="Times New Roman"/>
          <w:bCs/>
          <w:sz w:val="28"/>
          <w:szCs w:val="28"/>
        </w:rPr>
        <w:t xml:space="preserve"> с периодом 0,01 мм</w:t>
      </w:r>
      <w:r w:rsidR="00975423" w:rsidRPr="0072798F">
        <w:rPr>
          <w:rFonts w:ascii="Times New Roman" w:hAnsi="Times New Roman" w:cs="Times New Roman"/>
          <w:bCs/>
          <w:sz w:val="28"/>
          <w:szCs w:val="28"/>
        </w:rPr>
        <w:t>,</w:t>
      </w:r>
      <w:r w:rsidR="0085643E" w:rsidRPr="0072798F">
        <w:rPr>
          <w:rFonts w:ascii="Times New Roman" w:hAnsi="Times New Roman" w:cs="Times New Roman"/>
          <w:bCs/>
          <w:sz w:val="28"/>
          <w:szCs w:val="28"/>
        </w:rPr>
        <w:t xml:space="preserve"> прибор для измерения длины световой волны,</w:t>
      </w:r>
      <w:r w:rsidR="005E5E2B" w:rsidRPr="0072798F">
        <w:rPr>
          <w:rFonts w:ascii="Times New Roman" w:hAnsi="Times New Roman" w:cs="Times New Roman"/>
          <w:bCs/>
          <w:sz w:val="28"/>
          <w:szCs w:val="28"/>
        </w:rPr>
        <w:t xml:space="preserve"> лампа дневного света.</w:t>
      </w:r>
    </w:p>
    <w:p w:rsidR="00340D4B" w:rsidRPr="0072798F" w:rsidRDefault="005E5E2B" w:rsidP="007751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</w:t>
      </w:r>
      <w:r w:rsidR="00340D4B" w:rsidRPr="007279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Новизна и практическая значимость работы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заключается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интеграции предметов естественнонаучного направления при изучении свойств человеческого восприятия цвета, мои исследования </w:t>
      </w:r>
      <w:r w:rsidR="00340D4B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быть взяты за основу при разработке курса внеурочной деятельности или элективного курса.</w:t>
      </w:r>
    </w:p>
    <w:p w:rsidR="00D641AD" w:rsidRPr="0072798F" w:rsidRDefault="00D641AD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67E09" w:rsidRPr="0072798F" w:rsidRDefault="00467E09" w:rsidP="00727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B2D61" w:rsidRPr="0072798F" w:rsidRDefault="007B2D61" w:rsidP="00727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73DCE" w:rsidRPr="0072798F" w:rsidRDefault="00D73DCE" w:rsidP="00727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0E79" w:rsidRPr="0072798F" w:rsidRDefault="00610E7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641AD" w:rsidRPr="0077515C" w:rsidRDefault="00D641AD" w:rsidP="0077515C">
      <w:pPr>
        <w:pStyle w:val="1"/>
      </w:pPr>
      <w:bookmarkStart w:id="1" w:name="_Toc60779145"/>
      <w:r w:rsidRPr="0077515C">
        <w:lastRenderedPageBreak/>
        <w:t xml:space="preserve">1. </w:t>
      </w:r>
      <w:r w:rsidR="00467E09" w:rsidRPr="0077515C">
        <w:t>Глаз. Строение глаза.</w:t>
      </w:r>
      <w:bookmarkEnd w:id="1"/>
    </w:p>
    <w:p w:rsidR="0077515C" w:rsidRDefault="0077515C" w:rsidP="0072798F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7E09" w:rsidRPr="0072798F" w:rsidRDefault="00313C65" w:rsidP="0072798F">
      <w:pPr>
        <w:shd w:val="clear" w:color="auto" w:fill="FFFFFF"/>
        <w:spacing w:after="0" w:line="240" w:lineRule="auto"/>
        <w:ind w:firstLine="4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 зрения – </w:t>
      </w:r>
      <w:r w:rsidR="00467E09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лаз – </w:t>
      </w:r>
      <w:r w:rsidR="00467E09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состоит из глазного яблока и вспомогательного аппарата. К последнему относят веки, ресницы, мышцы глазного 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яблока и слёзные железы. Веки – </w:t>
      </w:r>
      <w:r w:rsidR="00467E09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складки кожи, выстланные изнутри слизистой оболочкой. Слёзы, образующиеся в слёзных железах, омывают передний отдел глазного яблока и через носослёзный канал проходят в ротовую полость. У взрослого человека в сутки должно вырабатываться не менее 3–5 мл слёз, которые увлажняют поверхность глазного яблока, очищая е</w:t>
      </w:r>
      <w:r w:rsidR="00826482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от пылинок и убивая бактерий </w:t>
      </w:r>
      <w:r w:rsidR="00CC74EC" w:rsidRPr="0072798F">
        <w:rPr>
          <w:rFonts w:ascii="Times New Roman" w:hAnsi="Times New Roman" w:cs="Times New Roman"/>
          <w:sz w:val="28"/>
          <w:szCs w:val="28"/>
        </w:rPr>
        <w:t>[2</w:t>
      </w:r>
      <w:r w:rsidR="00826482" w:rsidRPr="0072798F">
        <w:rPr>
          <w:rFonts w:ascii="Times New Roman" w:hAnsi="Times New Roman" w:cs="Times New Roman"/>
          <w:sz w:val="28"/>
          <w:szCs w:val="28"/>
        </w:rPr>
        <w:t>].</w:t>
      </w:r>
    </w:p>
    <w:p w:rsidR="00467E09" w:rsidRPr="0072798F" w:rsidRDefault="00467E09" w:rsidP="0072798F">
      <w:pPr>
        <w:shd w:val="clear" w:color="auto" w:fill="FFFFFF"/>
        <w:spacing w:after="0" w:line="240" w:lineRule="auto"/>
        <w:ind w:firstLine="48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Глазное яблоко имеет шарообразную форму и располагается в глазнице. При помощи глазодвигательных мышц оно может поворачиваться в глазнице. Глазное яблоко имеет три оболочки. Наружная оболочка (белочная) спереди глазного яблока переходит в прозрачную </w:t>
      </w:r>
      <w:r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роговицу,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её задний отдел называется </w:t>
      </w:r>
      <w:r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склерой.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Через среднюю оболочку (сосудистую) глазное яблоко снабжается кровью. Впереди в сосудист</w:t>
      </w:r>
      <w:r w:rsidR="00313C65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оболочке имеется отверстие – </w:t>
      </w:r>
      <w:r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зрачок,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позволяющий лучам попадать внутрь глазного яблока. Вокруг зрачка часть сосудистой оболочки окрашена и называется </w:t>
      </w:r>
      <w:r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радужкой.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Клетки радужки содержат всего один пигмент, и, если его мало, радужка окрашена в голубой</w:t>
      </w:r>
      <w:r w:rsidR="00313C65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серый цвет, а если много – 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карий или чёрный. Мышцы зрачка сужают или расширяют его (от 2 до 8 мм в диаметре) в зависимости от яркости света, освещающего глаз. Между роговицей и радужкой расположена </w:t>
      </w:r>
      <w:r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передняя камера глаза,</w:t>
      </w:r>
      <w:r w:rsidR="00826482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заполненная жидкостью </w:t>
      </w:r>
      <w:r w:rsidR="00826482" w:rsidRPr="0072798F">
        <w:rPr>
          <w:rFonts w:ascii="Times New Roman" w:hAnsi="Times New Roman" w:cs="Times New Roman"/>
          <w:sz w:val="28"/>
          <w:szCs w:val="28"/>
        </w:rPr>
        <w:t>[</w:t>
      </w:r>
      <w:r w:rsidR="00CC74EC" w:rsidRPr="0072798F">
        <w:rPr>
          <w:rFonts w:ascii="Times New Roman" w:hAnsi="Times New Roman" w:cs="Times New Roman"/>
          <w:sz w:val="28"/>
          <w:szCs w:val="28"/>
        </w:rPr>
        <w:t>7</w:t>
      </w:r>
      <w:r w:rsidR="00826482" w:rsidRPr="0072798F">
        <w:rPr>
          <w:rFonts w:ascii="Times New Roman" w:hAnsi="Times New Roman" w:cs="Times New Roman"/>
          <w:sz w:val="28"/>
          <w:szCs w:val="28"/>
        </w:rPr>
        <w:t>].</w:t>
      </w:r>
    </w:p>
    <w:p w:rsidR="00467E09" w:rsidRPr="0072798F" w:rsidRDefault="00467E09" w:rsidP="0072798F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Позади радужки расположен прозрачный </w:t>
      </w:r>
      <w:r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хрусталик</w:t>
      </w:r>
      <w:r w:rsidR="00313C65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двояковыпуклая линза, необходимая для фокусировки лучей света на внутренней поверхности глазного яблока. Хрусталик снабжён специальными мышцами, меняющими его кривизну. Процесс изменения кривизны хрусталика называют </w:t>
      </w:r>
      <w:r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аккомодацией.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Между радужкой и хрусталиком расположена </w:t>
      </w:r>
      <w:r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задняя камера глаза.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Бо́льшая</w:t>
      </w:r>
      <w:proofErr w:type="spellEnd"/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часть глазного яблока заполнена прозрачным </w:t>
      </w:r>
      <w:r w:rsidR="00E800D9"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стекловидным телом</w:t>
      </w:r>
      <w:r w:rsidR="00826482"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CC74EC" w:rsidRPr="0072798F">
        <w:rPr>
          <w:rFonts w:ascii="Times New Roman" w:hAnsi="Times New Roman" w:cs="Times New Roman"/>
          <w:sz w:val="28"/>
          <w:szCs w:val="28"/>
        </w:rPr>
        <w:t>[2</w:t>
      </w:r>
      <w:r w:rsidR="00826482" w:rsidRPr="0072798F">
        <w:rPr>
          <w:rFonts w:ascii="Times New Roman" w:hAnsi="Times New Roman" w:cs="Times New Roman"/>
          <w:sz w:val="28"/>
          <w:szCs w:val="28"/>
        </w:rPr>
        <w:t>]</w:t>
      </w:r>
      <w:r w:rsidR="00E800D9"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(Приложение 1)</w:t>
      </w:r>
      <w:r w:rsidR="00826482"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313C65" w:rsidRPr="0072798F" w:rsidRDefault="00313C65" w:rsidP="0077515C">
      <w:pPr>
        <w:pStyle w:val="1"/>
        <w:rPr>
          <w:rFonts w:eastAsia="Times New Roman"/>
          <w:lang w:eastAsia="ru-RU"/>
        </w:rPr>
      </w:pPr>
      <w:bookmarkStart w:id="2" w:name="_Toc60779146"/>
      <w:r w:rsidRPr="0072798F">
        <w:rPr>
          <w:rFonts w:eastAsia="Times New Roman"/>
          <w:lang w:eastAsia="ru-RU"/>
        </w:rPr>
        <w:lastRenderedPageBreak/>
        <w:t>2. Механизм работы зрительного анализатора</w:t>
      </w:r>
      <w:bookmarkEnd w:id="2"/>
    </w:p>
    <w:p w:rsidR="00467E09" w:rsidRPr="0072798F" w:rsidRDefault="00313C65" w:rsidP="0072798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Пройдя через хрусталик и стекловидное тело, лучи света попадают на внутреннюю оболочку глазного яблока – </w:t>
      </w:r>
      <w:r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сетчатку.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Это многослойное образование содержит зрительные рецепторы – </w:t>
      </w:r>
      <w:r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колбочки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(около 7 млн) и </w:t>
      </w:r>
      <w:r w:rsidRPr="0072798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палочки</w:t>
      </w:r>
      <w:r w:rsidR="00A439F0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(около 130 </w:t>
      </w:r>
      <w:proofErr w:type="gramStart"/>
      <w:r w:rsidR="00A439F0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млн) </w:t>
      </w:r>
      <w:r w:rsidR="006F72B1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39F0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A439F0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2). 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палочках содержится зрительный пигмент родопсин, они более чувствительны, чем колбочки, и обеспечивают чёрно-бе</w:t>
      </w:r>
      <w:r w:rsidR="006F72B1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лое зрение при плохом освещении </w:t>
      </w:r>
      <w:r w:rsidR="00CC74EC" w:rsidRPr="0072798F">
        <w:rPr>
          <w:rFonts w:ascii="Times New Roman" w:hAnsi="Times New Roman" w:cs="Times New Roman"/>
          <w:sz w:val="28"/>
          <w:szCs w:val="28"/>
        </w:rPr>
        <w:t>[9</w:t>
      </w:r>
      <w:r w:rsidR="006F72B1" w:rsidRPr="0072798F">
        <w:rPr>
          <w:rFonts w:ascii="Times New Roman" w:hAnsi="Times New Roman" w:cs="Times New Roman"/>
          <w:sz w:val="28"/>
          <w:szCs w:val="28"/>
        </w:rPr>
        <w:t>].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Колбочки содержат зрительный пигмент </w:t>
      </w:r>
      <w:proofErr w:type="spellStart"/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иодопсин</w:t>
      </w:r>
      <w:proofErr w:type="spellEnd"/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обеспечивают цветное зрение в условиях хорошей освещённости. </w:t>
      </w:r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чувствительности к свету с различными длинами волн различают три вида колбочек. Колбочки S-типа чувствительны в </w:t>
      </w:r>
      <w:hyperlink r:id="rId8" w:tooltip="Фиолетовый" w:history="1">
        <w:r w:rsidR="00090758" w:rsidRPr="0072798F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фиолетово</w:t>
        </w:r>
      </w:hyperlink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hyperlink r:id="rId9" w:tooltip="Синий" w:history="1">
        <w:r w:rsidR="00090758" w:rsidRPr="0072798F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синей</w:t>
        </w:r>
      </w:hyperlink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(S от </w:t>
      </w:r>
      <w:hyperlink r:id="rId10" w:tooltip="Английский язык" w:history="1">
        <w:r w:rsidR="00090758" w:rsidRPr="0072798F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англ.</w:t>
        </w:r>
      </w:hyperlink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proofErr w:type="spellStart"/>
      <w:r w:rsidR="00090758" w:rsidRPr="0072798F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Short</w:t>
      </w:r>
      <w:proofErr w:type="spellEnd"/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— коротковолновый спектр), M-типа — в </w:t>
      </w:r>
      <w:hyperlink r:id="rId11" w:tooltip="Зелёный цвет" w:history="1">
        <w:r w:rsidR="00090758" w:rsidRPr="0072798F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зелено</w:t>
        </w:r>
      </w:hyperlink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hyperlink r:id="rId12" w:tooltip="Жёлтый" w:history="1">
        <w:r w:rsidR="00090758" w:rsidRPr="0072798F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желтой</w:t>
        </w:r>
      </w:hyperlink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(M от </w:t>
      </w:r>
      <w:hyperlink r:id="rId13" w:tooltip="Английский язык" w:history="1">
        <w:r w:rsidR="00090758" w:rsidRPr="0072798F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англ.</w:t>
        </w:r>
      </w:hyperlink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proofErr w:type="spellStart"/>
      <w:r w:rsidR="00090758" w:rsidRPr="0072798F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Medium</w:t>
      </w:r>
      <w:proofErr w:type="spellEnd"/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— средневолновый), и L-типа — в желто-</w:t>
      </w:r>
      <w:hyperlink r:id="rId14" w:tooltip="Красный цвет" w:history="1">
        <w:r w:rsidR="00090758" w:rsidRPr="0072798F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красной</w:t>
        </w:r>
      </w:hyperlink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(L от </w:t>
      </w:r>
      <w:hyperlink r:id="rId15" w:tooltip="Английский язык" w:history="1">
        <w:r w:rsidR="00090758" w:rsidRPr="0072798F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англ.</w:t>
        </w:r>
      </w:hyperlink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090758" w:rsidRPr="0072798F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Long</w:t>
      </w:r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— длинноволновый) частях спектра. Наличие этих трёх видов колбочек (и палочек, чувствительных в изумрудно-зелёной части спектра) даёт человеку цветное зрение</w:t>
      </w:r>
      <w:r w:rsidR="006F72B1" w:rsidRPr="0072798F">
        <w:rPr>
          <w:rFonts w:ascii="Times New Roman" w:hAnsi="Times New Roman" w:cs="Times New Roman"/>
          <w:sz w:val="28"/>
          <w:szCs w:val="28"/>
        </w:rPr>
        <w:t xml:space="preserve"> </w:t>
      </w:r>
      <w:r w:rsidR="00CC74EC" w:rsidRPr="0072798F">
        <w:rPr>
          <w:rFonts w:ascii="Times New Roman" w:hAnsi="Times New Roman" w:cs="Times New Roman"/>
          <w:sz w:val="28"/>
          <w:szCs w:val="28"/>
        </w:rPr>
        <w:t>[8</w:t>
      </w:r>
      <w:r w:rsidR="006F72B1" w:rsidRPr="0072798F">
        <w:rPr>
          <w:rFonts w:ascii="Times New Roman" w:hAnsi="Times New Roman" w:cs="Times New Roman"/>
          <w:sz w:val="28"/>
          <w:szCs w:val="28"/>
        </w:rPr>
        <w:t>].</w:t>
      </w:r>
      <w:r w:rsidR="007B4E62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таблице</w:t>
      </w:r>
      <w:r w:rsidR="00090758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представлены основные характеристики типов колбочек</w:t>
      </w:r>
      <w:r w:rsidR="007B4E62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(Приложение</w:t>
      </w:r>
      <w:r w:rsidR="00A439F0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</w:t>
      </w:r>
      <w:r w:rsidR="007B4E62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). </w:t>
      </w:r>
      <w:r w:rsidR="00090758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месте выхода зрительного нерва из сетчатки отсутствуют и колбочки, и палочки. Это место называется </w:t>
      </w:r>
      <w:r w:rsidR="00090758" w:rsidRPr="007279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слепым пятном.</w:t>
      </w:r>
    </w:p>
    <w:p w:rsidR="00F7397E" w:rsidRPr="0072798F" w:rsidRDefault="00313C65" w:rsidP="0077515C">
      <w:pPr>
        <w:pStyle w:val="1"/>
        <w:rPr>
          <w:rFonts w:eastAsia="Times New Roman"/>
          <w:lang w:eastAsia="ru-RU"/>
        </w:rPr>
      </w:pPr>
      <w:bookmarkStart w:id="3" w:name="_Toc60779147"/>
      <w:r w:rsidRPr="0072798F">
        <w:rPr>
          <w:rFonts w:eastAsia="Times New Roman"/>
          <w:lang w:eastAsia="ru-RU"/>
        </w:rPr>
        <w:lastRenderedPageBreak/>
        <w:t>3</w:t>
      </w:r>
      <w:r w:rsidR="00467E09" w:rsidRPr="0072798F">
        <w:rPr>
          <w:rFonts w:eastAsia="Times New Roman"/>
          <w:lang w:eastAsia="ru-RU"/>
        </w:rPr>
        <w:t xml:space="preserve">. </w:t>
      </w:r>
      <w:r w:rsidR="00B04554" w:rsidRPr="0072798F">
        <w:rPr>
          <w:rFonts w:eastAsia="Times New Roman"/>
          <w:lang w:eastAsia="ru-RU"/>
        </w:rPr>
        <w:t xml:space="preserve">Свет. </w:t>
      </w:r>
      <w:r w:rsidR="00467E09" w:rsidRPr="0072798F">
        <w:rPr>
          <w:rFonts w:eastAsia="Times New Roman"/>
          <w:lang w:eastAsia="ru-RU"/>
        </w:rPr>
        <w:t>Спектр</w:t>
      </w:r>
      <w:bookmarkEnd w:id="3"/>
    </w:p>
    <w:p w:rsidR="00090758" w:rsidRPr="0072798F" w:rsidRDefault="009442A8" w:rsidP="0072798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Свет – это лучистая энергия, воспринимаемая глазом и делающая окружающий мир доступным зрению, видимым</w:t>
      </w:r>
      <w:r w:rsidR="00B04554" w:rsidRPr="0072798F">
        <w:rPr>
          <w:rFonts w:ascii="Times New Roman" w:hAnsi="Times New Roman" w:cs="Times New Roman"/>
          <w:sz w:val="28"/>
          <w:szCs w:val="28"/>
        </w:rPr>
        <w:t xml:space="preserve"> [</w:t>
      </w:r>
      <w:r w:rsidR="00CC74EC" w:rsidRPr="0072798F">
        <w:rPr>
          <w:rFonts w:ascii="Times New Roman" w:hAnsi="Times New Roman" w:cs="Times New Roman"/>
          <w:sz w:val="28"/>
          <w:szCs w:val="28"/>
        </w:rPr>
        <w:t>6</w:t>
      </w:r>
      <w:r w:rsidR="00B04554" w:rsidRPr="0072798F">
        <w:rPr>
          <w:rFonts w:ascii="Times New Roman" w:hAnsi="Times New Roman" w:cs="Times New Roman"/>
          <w:sz w:val="28"/>
          <w:szCs w:val="28"/>
        </w:rPr>
        <w:t>].</w:t>
      </w:r>
      <w:r w:rsidR="005335EC" w:rsidRPr="0072798F">
        <w:rPr>
          <w:rFonts w:ascii="Times New Roman" w:hAnsi="Times New Roman" w:cs="Times New Roman"/>
          <w:sz w:val="28"/>
          <w:szCs w:val="28"/>
        </w:rPr>
        <w:t xml:space="preserve"> Свет – это излучение, но лишь та его часть, которая </w:t>
      </w:r>
      <w:r w:rsidR="003921C0" w:rsidRPr="0072798F">
        <w:rPr>
          <w:rFonts w:ascii="Times New Roman" w:hAnsi="Times New Roman" w:cs="Times New Roman"/>
          <w:sz w:val="28"/>
          <w:szCs w:val="28"/>
        </w:rPr>
        <w:t>воспринимается глазом [5].</w:t>
      </w:r>
      <w:r w:rsidRPr="0072798F">
        <w:rPr>
          <w:rFonts w:ascii="Tahoma" w:hAnsi="Tahoma" w:cs="Tahoma"/>
          <w:color w:val="222222"/>
          <w:sz w:val="28"/>
          <w:szCs w:val="28"/>
          <w:shd w:val="clear" w:color="auto" w:fill="FFFFFF"/>
        </w:rPr>
        <w:t xml:space="preserve"> </w:t>
      </w:r>
      <w:r w:rsidR="00A61F84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r w:rsidR="00C46AD2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ет – это электромагнитные волны с частотами, воспринимаемыми человеческим глазом, т.е. с длинами волн приблизительно от 400 до 750 нм</w:t>
      </w:r>
      <w:r w:rsidR="00407379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7379" w:rsidRPr="0072798F">
        <w:rPr>
          <w:rFonts w:ascii="Times New Roman" w:hAnsi="Times New Roman" w:cs="Times New Roman"/>
          <w:sz w:val="28"/>
          <w:szCs w:val="28"/>
        </w:rPr>
        <w:t>[</w:t>
      </w:r>
      <w:r w:rsidR="00CC74EC" w:rsidRPr="0072798F">
        <w:rPr>
          <w:rFonts w:ascii="Times New Roman" w:hAnsi="Times New Roman" w:cs="Times New Roman"/>
          <w:sz w:val="28"/>
          <w:szCs w:val="28"/>
        </w:rPr>
        <w:t>1</w:t>
      </w:r>
      <w:r w:rsidR="00407379" w:rsidRPr="0072798F">
        <w:rPr>
          <w:rFonts w:ascii="Times New Roman" w:hAnsi="Times New Roman" w:cs="Times New Roman"/>
          <w:sz w:val="28"/>
          <w:szCs w:val="28"/>
        </w:rPr>
        <w:t>].</w:t>
      </w:r>
      <w:r w:rsidR="00C46AD2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F84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40D2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разложении луча белого цвета в призме образуется спектр, в котором излучения разных длин волн преломляются под разными углами. Цвета, входящие в спектр, называются </w:t>
      </w:r>
      <w:hyperlink r:id="rId16" w:tooltip="Спектральные цвета" w:history="1">
        <w:r w:rsidR="003040D2" w:rsidRPr="0072798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спектральными цветами</w:t>
        </w:r>
      </w:hyperlink>
      <w:r w:rsidR="00B91ED0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спектре семь цветов: красный, оранжевый, желтый, зеленый, голубой, синий, фиолетовый</w:t>
      </w:r>
      <w:r w:rsidR="00FA6F0B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4</w:t>
      </w:r>
      <w:r w:rsidR="005B0BE5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91ED0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0BE5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40D2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спектральные цвета (имеющие собственное название), а также характеристики излучения этих цветов, представлены в таблице</w:t>
      </w:r>
      <w:r w:rsidR="00090758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</w:t>
      </w:r>
      <w:r w:rsidR="00AF7AFD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90758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F15B2" w:rsidRPr="0072798F">
        <w:rPr>
          <w:rFonts w:ascii="Times New Roman" w:hAnsi="Times New Roman" w:cs="Times New Roman"/>
          <w:sz w:val="28"/>
          <w:szCs w:val="28"/>
        </w:rPr>
        <w:t>.</w:t>
      </w:r>
    </w:p>
    <w:p w:rsidR="00090758" w:rsidRPr="0072798F" w:rsidRDefault="00090758" w:rsidP="0072798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Видимая область спектра </w:t>
      </w:r>
      <w:r w:rsidR="000C3899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заключена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и</w:t>
      </w:r>
      <w:r w:rsidR="008D2DD5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нтервале длин волн 380 – 76</w:t>
      </w:r>
      <w:r w:rsidR="006F72B1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0 нм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4EC" w:rsidRPr="0072798F">
        <w:rPr>
          <w:rFonts w:ascii="Times New Roman" w:hAnsi="Times New Roman" w:cs="Times New Roman"/>
          <w:sz w:val="28"/>
          <w:szCs w:val="28"/>
        </w:rPr>
        <w:t>[5</w:t>
      </w:r>
      <w:r w:rsidR="006F72B1" w:rsidRPr="0072798F">
        <w:rPr>
          <w:rFonts w:ascii="Times New Roman" w:hAnsi="Times New Roman" w:cs="Times New Roman"/>
          <w:sz w:val="28"/>
          <w:szCs w:val="28"/>
        </w:rPr>
        <w:t>].</w:t>
      </w:r>
      <w:r w:rsidR="000C3899" w:rsidRPr="0072798F">
        <w:rPr>
          <w:rFonts w:ascii="Times New Roman" w:hAnsi="Times New Roman" w:cs="Times New Roman"/>
          <w:sz w:val="28"/>
          <w:szCs w:val="28"/>
        </w:rPr>
        <w:t xml:space="preserve">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Совместное действие излучения на сетчатку глаза воспринимается как белый свет; излучение, содержащее одну определенную длину волны (монохроматическое), воспринимается как цветное. Потоки излучения одинаковой величины, но соответствующие различной длине волны, вызывают неодинаковые раздражения сетчатки глаза и поэтому создают ощущения, отличающиеся не только по длине волны (по цвету), но и по интенсивности. Наиболее сильное воздействие на глаз оказывает излучение желто-зеленого цвета с длинами волн 550 – 570</w:t>
      </w:r>
      <w:r w:rsidR="006F72B1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нм</w:t>
      </w:r>
      <w:r w:rsidR="006F72B1" w:rsidRPr="0072798F">
        <w:rPr>
          <w:rFonts w:ascii="Times New Roman" w:hAnsi="Times New Roman" w:cs="Times New Roman"/>
          <w:sz w:val="28"/>
          <w:szCs w:val="28"/>
        </w:rPr>
        <w:t xml:space="preserve"> </w:t>
      </w:r>
      <w:r w:rsidR="00CC74EC" w:rsidRPr="0072798F">
        <w:rPr>
          <w:rFonts w:ascii="Times New Roman" w:hAnsi="Times New Roman" w:cs="Times New Roman"/>
          <w:sz w:val="28"/>
          <w:szCs w:val="28"/>
        </w:rPr>
        <w:t>[7</w:t>
      </w:r>
      <w:r w:rsidR="006F72B1" w:rsidRPr="0072798F">
        <w:rPr>
          <w:rFonts w:ascii="Times New Roman" w:hAnsi="Times New Roman" w:cs="Times New Roman"/>
          <w:sz w:val="28"/>
          <w:szCs w:val="28"/>
        </w:rPr>
        <w:t>].</w:t>
      </w:r>
    </w:p>
    <w:p w:rsidR="00340D4B" w:rsidRPr="0072798F" w:rsidRDefault="0077515C" w:rsidP="0077515C">
      <w:pPr>
        <w:pStyle w:val="1"/>
        <w:rPr>
          <w:rFonts w:eastAsia="Times New Roman"/>
          <w:lang w:eastAsia="ru-RU"/>
        </w:rPr>
      </w:pPr>
      <w:bookmarkStart w:id="4" w:name="_Toc60779148"/>
      <w:r>
        <w:rPr>
          <w:rFonts w:eastAsia="Times New Roman"/>
          <w:lang w:eastAsia="ru-RU"/>
        </w:rPr>
        <w:lastRenderedPageBreak/>
        <w:t>4.</w:t>
      </w:r>
      <w:r w:rsidR="00490E72" w:rsidRPr="0072798F">
        <w:rPr>
          <w:rFonts w:eastAsia="Times New Roman"/>
          <w:lang w:eastAsia="ru-RU"/>
        </w:rPr>
        <w:t xml:space="preserve"> </w:t>
      </w:r>
      <w:r w:rsidR="002D5076" w:rsidRPr="0072798F">
        <w:rPr>
          <w:rFonts w:eastAsia="Times New Roman"/>
          <w:lang w:eastAsia="ru-RU"/>
        </w:rPr>
        <w:t xml:space="preserve">Дифракция. </w:t>
      </w:r>
      <w:r w:rsidR="000C3899" w:rsidRPr="0072798F">
        <w:rPr>
          <w:rFonts w:eastAsia="Times New Roman"/>
          <w:lang w:eastAsia="ru-RU"/>
        </w:rPr>
        <w:t>Дифракционная решё</w:t>
      </w:r>
      <w:r w:rsidR="00490E72" w:rsidRPr="0072798F">
        <w:rPr>
          <w:rFonts w:eastAsia="Times New Roman"/>
          <w:lang w:eastAsia="ru-RU"/>
        </w:rPr>
        <w:t>тка</w:t>
      </w:r>
      <w:bookmarkEnd w:id="4"/>
    </w:p>
    <w:p w:rsidR="00490E72" w:rsidRPr="0072798F" w:rsidRDefault="00AF7AFD" w:rsidP="0072798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5" w:name="-0"/>
      <w:r w:rsidRPr="0072798F">
        <w:rPr>
          <w:rStyle w:val="term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Одно из свойств света – дифракция. </w:t>
      </w:r>
      <w:r w:rsidR="00490E72" w:rsidRPr="0072798F">
        <w:rPr>
          <w:rStyle w:val="term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Дифракцией</w:t>
      </w:r>
      <w:bookmarkEnd w:id="5"/>
      <w:r w:rsidR="00490E72" w:rsidRPr="0072798F">
        <w:rPr>
          <w:rFonts w:ascii="Times New Roman" w:hAnsi="Times New Roman" w:cs="Times New Roman"/>
          <w:sz w:val="28"/>
          <w:szCs w:val="28"/>
          <w:shd w:val="clear" w:color="auto" w:fill="FFFFFF"/>
        </w:rPr>
        <w:t> света называется явление отклонения света от прямолинейного направления распространения при</w:t>
      </w:r>
      <w:r w:rsidR="005B0BE5" w:rsidRPr="007279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прохождении вблизи препятствий</w:t>
      </w:r>
      <w:r w:rsidR="000C3899" w:rsidRPr="0072798F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50F7A" w:rsidRPr="007279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огибание волнами препятствий </w:t>
      </w:r>
      <w:r w:rsidR="005B0BE5" w:rsidRPr="007279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E5" w:rsidRPr="0072798F">
        <w:rPr>
          <w:rFonts w:ascii="Times New Roman" w:hAnsi="Times New Roman" w:cs="Times New Roman"/>
          <w:sz w:val="28"/>
          <w:szCs w:val="28"/>
        </w:rPr>
        <w:t>[</w:t>
      </w:r>
      <w:r w:rsidR="00CC74EC" w:rsidRPr="0072798F">
        <w:rPr>
          <w:rFonts w:ascii="Times New Roman" w:hAnsi="Times New Roman" w:cs="Times New Roman"/>
          <w:sz w:val="28"/>
          <w:szCs w:val="28"/>
        </w:rPr>
        <w:t>4</w:t>
      </w:r>
      <w:r w:rsidR="005B0BE5" w:rsidRPr="0072798F">
        <w:rPr>
          <w:rFonts w:ascii="Times New Roman" w:hAnsi="Times New Roman" w:cs="Times New Roman"/>
          <w:sz w:val="28"/>
          <w:szCs w:val="28"/>
        </w:rPr>
        <w:t>].</w:t>
      </w:r>
    </w:p>
    <w:p w:rsidR="00490E72" w:rsidRPr="0072798F" w:rsidRDefault="00490E72" w:rsidP="0072798F">
      <w:pPr>
        <w:pStyle w:val="ac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явлении дифракции основано устройство </w:t>
      </w:r>
      <w:r w:rsidR="000C3899" w:rsidRPr="0072798F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дифракционных решё</w:t>
      </w:r>
      <w:r w:rsidRPr="0072798F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ток</w:t>
      </w:r>
      <w:r w:rsidR="00AF7AFD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(Приложение 6).</w:t>
      </w: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Это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оптический прибор, представляющий собой совокупность большого числа узких щелей, </w:t>
      </w: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повторяющихся через расстояние </w:t>
      </w:r>
      <w:r w:rsidRPr="007279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d</w:t>
      </w:r>
      <w:r w:rsidR="000C3899" w:rsidRPr="007279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(период решетки)</w:t>
      </w: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r w:rsidR="00350F7A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непрозрачными промежутками</w:t>
      </w:r>
      <w:r w:rsidR="00350F7A" w:rsidRPr="0072798F">
        <w:rPr>
          <w:rFonts w:ascii="Times New Roman" w:hAnsi="Times New Roman" w:cs="Times New Roman"/>
          <w:sz w:val="28"/>
          <w:szCs w:val="28"/>
        </w:rPr>
        <w:t xml:space="preserve"> </w:t>
      </w:r>
      <w:r w:rsidR="00CC74EC" w:rsidRPr="0072798F">
        <w:rPr>
          <w:rFonts w:ascii="Times New Roman" w:hAnsi="Times New Roman" w:cs="Times New Roman"/>
          <w:sz w:val="28"/>
          <w:szCs w:val="28"/>
        </w:rPr>
        <w:t>[4</w:t>
      </w:r>
      <w:r w:rsidR="00350F7A" w:rsidRPr="0072798F">
        <w:rPr>
          <w:rFonts w:ascii="Times New Roman" w:hAnsi="Times New Roman" w:cs="Times New Roman"/>
          <w:sz w:val="28"/>
          <w:szCs w:val="28"/>
        </w:rPr>
        <w:t>].</w:t>
      </w:r>
      <w:r w:rsidR="000C3899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Дифракционные решё</w:t>
      </w: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тки делятся на отражательные (штрихи нанесены на металлическую поверхность) и прозрачные (штрихи нанес</w:t>
      </w:r>
      <w:r w:rsidR="005B0BE5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ены на стеклянную поверхность) 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490E72" w:rsidRPr="0072798F" w:rsidTr="009C79CC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90E72" w:rsidRPr="0072798F" w:rsidRDefault="00490E72" w:rsidP="0072798F">
            <w:pPr>
              <w:pStyle w:val="ac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90E72" w:rsidRPr="0072798F" w:rsidRDefault="000C3899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Дифракционная решё</w:t>
      </w:r>
      <w:r w:rsidR="00490E72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 позволяет разложить белый свет в спектр и провести количественный анализ, т.е. вычислить длину световой волны определенного участка видимого электромагн</w:t>
      </w:r>
      <w:r w:rsidR="00690085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итного излучения, воспринимаемого</w:t>
      </w:r>
      <w:r w:rsidR="00490E72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сетчаткой человеческого глаза.</w:t>
      </w:r>
    </w:p>
    <w:p w:rsidR="00490E72" w:rsidRPr="0072798F" w:rsidRDefault="00490E72" w:rsidP="0072798F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расположить источник света (лампу накаливания, свечу и т.п.) против узкой щели прибора для определения длины световой волны, то при рассматривании щели через дифракционную решетку мы увидим симметрично расположенные по обе стороны от щели сплошные разноцветные полосы – дифракционные спектры 1-го, 2-го и т.д. порядков</w:t>
      </w:r>
      <w:r w:rsidR="00690085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="00AF7AFD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="00690085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F7AFD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2546" w:rsidRPr="0072798F" w:rsidRDefault="000C2546" w:rsidP="0072798F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Возникновение этих спектров объясняется явлением дифракции света на системе прозрачных </w:t>
      </w:r>
      <w:r w:rsidR="000C3899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 – щелей дифракционной решё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тки. При таком способе наблюдения спектра роль линзы, собирающей в одну точку параллельный пучок световых лучей, идущих под углом </w:t>
      </w:r>
      <w:r w:rsidRPr="0072798F">
        <w:rPr>
          <w:rFonts w:ascii="Symbol" w:eastAsia="Times New Roman" w:hAnsi="Symbol" w:cs="Times New Roman"/>
          <w:i/>
          <w:sz w:val="28"/>
          <w:szCs w:val="28"/>
          <w:lang w:val="en-US" w:eastAsia="ru-RU"/>
        </w:rPr>
        <w:t></w:t>
      </w:r>
      <w:r w:rsidRPr="0072798F">
        <w:rPr>
          <w:rFonts w:ascii="Symbol" w:eastAsia="Times New Roman" w:hAnsi="Symbol" w:cs="Times New Roman"/>
          <w:i/>
          <w:sz w:val="28"/>
          <w:szCs w:val="28"/>
          <w:lang w:eastAsia="ru-RU"/>
        </w:rPr>
        <w:t>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ди</w:t>
      </w:r>
      <w:r w:rsidR="000C3899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фракционной решё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тки, выполняет оптическая система глаза человека, а роль экрана, на котором получается спектр, сетчатка глаза. Один из возможных графиков зависимости чувствительности сетчатки человеческого глаза от длины световой волны представлен на рисунке </w:t>
      </w:r>
      <w:r w:rsidR="00DA5EA5" w:rsidRPr="0072798F">
        <w:rPr>
          <w:rFonts w:ascii="Times New Roman" w:hAnsi="Times New Roman" w:cs="Times New Roman"/>
          <w:sz w:val="28"/>
          <w:szCs w:val="28"/>
        </w:rPr>
        <w:t xml:space="preserve">[8]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AF7AFD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A5EA5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0085" w:rsidRPr="0072798F" w:rsidRDefault="00690085" w:rsidP="0072798F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 прох</w:t>
      </w:r>
      <w:r w:rsidR="000C3899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ождении через дифракционную решё</w:t>
      </w: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тку световая волна длиной λ на экране будет давать последовательность минимумов и максимумов интенсивности. Максимумы интенсивност</w:t>
      </w:r>
      <w:r w:rsidR="00B77ECA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будут наблюдаться под углом φ (Приложение</w:t>
      </w:r>
      <w:r w:rsidR="00A3667E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9</w:t>
      </w:r>
      <w:r w:rsidR="00B77ECA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</w:p>
    <w:p w:rsidR="00690085" w:rsidRPr="0072798F" w:rsidRDefault="00690085" w:rsidP="0072798F">
      <w:pPr>
        <w:spacing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d</w:t>
      </w: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×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sinφ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=</w:t>
      </w:r>
      <w:r w:rsidR="00535507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k</w:t>
      </w: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×</w:t>
      </w:r>
      <w:r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λ</w:t>
      </w:r>
      <w:r w:rsidR="000C3899" w:rsidRPr="0072798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формула дифракционной решётки.</w:t>
      </w:r>
    </w:p>
    <w:p w:rsidR="00490E72" w:rsidRPr="0072798F" w:rsidRDefault="00B77ECA" w:rsidP="0072798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Т.к. углы дифракции очень малы, то </w:t>
      </w:r>
      <w:r w:rsidRPr="0072798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579" w:dyaOrig="620">
          <v:shape id="_x0000_i1025" type="#_x0000_t75" style="width:78pt;height:30.6pt" o:ole="">
            <v:imagedata r:id="rId17" o:title=""/>
          </v:shape>
          <o:OLEObject Type="Embed" ProgID="Equation.3" ShapeID="_x0000_i1025" DrawAspect="Content" ObjectID="_1788024601" r:id="rId18"/>
        </w:objec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Окончательно формула дифракционной решётки принимает вид </w:t>
      </w:r>
      <w:r w:rsidR="00350F7A" w:rsidRPr="0072798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200" w:dyaOrig="620">
          <v:shape id="_x0000_i1026" type="#_x0000_t75" style="width:58.8pt;height:30.6pt" o:ole="">
            <v:imagedata r:id="rId19" o:title=""/>
          </v:shape>
          <o:OLEObject Type="Embed" ProgID="Equation.3" ShapeID="_x0000_i1026" DrawAspect="Content" ObjectID="_1788024602" r:id="rId20"/>
        </w:object>
      </w:r>
      <w:r w:rsidR="005B0BE5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E5" w:rsidRPr="0072798F">
        <w:rPr>
          <w:rFonts w:ascii="Times New Roman" w:hAnsi="Times New Roman" w:cs="Times New Roman"/>
          <w:sz w:val="28"/>
          <w:szCs w:val="28"/>
        </w:rPr>
        <w:t>[</w:t>
      </w:r>
      <w:r w:rsidR="00DA5EA5" w:rsidRPr="0072798F">
        <w:rPr>
          <w:rFonts w:ascii="Times New Roman" w:hAnsi="Times New Roman" w:cs="Times New Roman"/>
          <w:sz w:val="28"/>
          <w:szCs w:val="28"/>
        </w:rPr>
        <w:t>4</w:t>
      </w:r>
      <w:r w:rsidR="005B0BE5" w:rsidRPr="0072798F">
        <w:rPr>
          <w:rFonts w:ascii="Times New Roman" w:hAnsi="Times New Roman" w:cs="Times New Roman"/>
          <w:sz w:val="28"/>
          <w:szCs w:val="28"/>
        </w:rPr>
        <w:t>].</w:t>
      </w:r>
      <w:r w:rsidR="00DA5EA5" w:rsidRPr="0072798F">
        <w:rPr>
          <w:rFonts w:ascii="Times New Roman" w:hAnsi="Times New Roman" w:cs="Times New Roman"/>
          <w:sz w:val="28"/>
          <w:szCs w:val="28"/>
        </w:rPr>
        <w:t xml:space="preserve">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Расчётные формулы для определения длин световых волн, соответствующих красному, желтому (зеленому), фиолетовому участкам видимого спектра и определяющих спектральные границы чувствительности человеческого глаза имеют вид</w:t>
      </w:r>
      <w:r w:rsidR="007B2D61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98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260" w:dyaOrig="660">
          <v:shape id="_x0000_i1027" type="#_x0000_t75" style="width:60.6pt;height:32.4pt" o:ole="">
            <v:imagedata r:id="rId21" o:title=""/>
          </v:shape>
          <o:OLEObject Type="Embed" ProgID="Equation.3" ShapeID="_x0000_i1027" DrawAspect="Content" ObjectID="_1788024603" r:id="rId22"/>
        </w:objec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2798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560" w:dyaOrig="620">
          <v:shape id="_x0000_i1028" type="#_x0000_t75" style="width:77.4pt;height:30.6pt" o:ole="">
            <v:imagedata r:id="rId23" o:title=""/>
          </v:shape>
          <o:OLEObject Type="Embed" ProgID="Equation.3" ShapeID="_x0000_i1028" DrawAspect="Content" ObjectID="_1788024604" r:id="rId24"/>
        </w:objec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2798F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180" w:dyaOrig="660">
          <v:shape id="_x0000_i1029" type="#_x0000_t75" style="width:58.8pt;height:32.4pt" o:ole="">
            <v:imagedata r:id="rId25" o:title=""/>
          </v:shape>
          <o:OLEObject Type="Embed" ProgID="Equation.3" ShapeID="_x0000_i1029" DrawAspect="Content" ObjectID="_1788024605" r:id="rId26"/>
        </w:objec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069A2" w:rsidRPr="0072798F" w:rsidRDefault="00F069A2" w:rsidP="0072798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Абсолютная погрешность измерения определяется: ∆λ = |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λ</w:t>
      </w:r>
      <w:r w:rsidRPr="0072798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– λ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|</w:t>
      </w:r>
    </w:p>
    <w:p w:rsidR="00F57F55" w:rsidRPr="0072798F" w:rsidRDefault="00F57F55" w:rsidP="0072798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Относительная погрешность измерения: ε = ∆λ / λ×100%</w:t>
      </w:r>
    </w:p>
    <w:p w:rsidR="00D20C52" w:rsidRPr="0072798F" w:rsidRDefault="00D20C52" w:rsidP="0072798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Относительная погрешность в сравнении с эталонным значением: </w:t>
      </w:r>
      <w:r w:rsidRPr="0072798F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940" w:dyaOrig="780">
          <v:shape id="_x0000_i1030" type="#_x0000_t75" style="width:145.8pt;height:38.4pt" o:ole="">
            <v:imagedata r:id="rId27" o:title=""/>
          </v:shape>
          <o:OLEObject Type="Embed" ProgID="Equation.3" ShapeID="_x0000_i1030" DrawAspect="Content" ObjectID="_1788024606" r:id="rId28"/>
        </w:object>
      </w:r>
      <w:r w:rsidR="004D4C81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4C81" w:rsidRPr="0072798F">
        <w:rPr>
          <w:rFonts w:ascii="Times New Roman" w:hAnsi="Times New Roman" w:cs="Times New Roman"/>
          <w:sz w:val="28"/>
          <w:szCs w:val="28"/>
        </w:rPr>
        <w:t>[11].</w:t>
      </w:r>
    </w:p>
    <w:p w:rsidR="00D860D7" w:rsidRPr="0072798F" w:rsidRDefault="0077515C" w:rsidP="0077515C">
      <w:pPr>
        <w:pStyle w:val="1"/>
        <w:rPr>
          <w:lang w:eastAsia="ru-RU"/>
        </w:rPr>
      </w:pPr>
      <w:bookmarkStart w:id="6" w:name="_Toc510348020"/>
      <w:bookmarkStart w:id="7" w:name="_Toc60779149"/>
      <w:r>
        <w:rPr>
          <w:lang w:eastAsia="ru-RU"/>
        </w:rPr>
        <w:lastRenderedPageBreak/>
        <w:t>5</w:t>
      </w:r>
      <w:r w:rsidR="008C7342" w:rsidRPr="0072798F">
        <w:rPr>
          <w:lang w:eastAsia="ru-RU"/>
        </w:rPr>
        <w:t>.</w:t>
      </w:r>
      <w:r w:rsidR="00D860D7" w:rsidRPr="0072798F">
        <w:rPr>
          <w:lang w:eastAsia="ru-RU"/>
        </w:rPr>
        <w:t xml:space="preserve"> П</w:t>
      </w:r>
      <w:bookmarkEnd w:id="6"/>
      <w:r w:rsidR="00C85CB7" w:rsidRPr="0072798F">
        <w:rPr>
          <w:lang w:eastAsia="ru-RU"/>
        </w:rPr>
        <w:t>рактическая часть</w:t>
      </w:r>
      <w:bookmarkEnd w:id="7"/>
    </w:p>
    <w:p w:rsidR="000E0290" w:rsidRPr="0072798F" w:rsidRDefault="000E0290" w:rsidP="0072798F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Экспериментальная установка для исследований и проверки гипотез</w:t>
      </w:r>
      <w:r w:rsidR="00735D0E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C3899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 дифракционной решё</w:t>
      </w:r>
      <w:r w:rsidR="00D65E0D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тки с периодом 0,01 мм, прибора для измерения длины </w:t>
      </w:r>
      <w:r w:rsidR="00A3667E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световой </w:t>
      </w:r>
      <w:r w:rsidR="00D65E0D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волны</w:t>
      </w:r>
      <w:r w:rsidR="000C3899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. Дифракционная решё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тка,</w:t>
      </w:r>
      <w:r w:rsidR="00975423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экран крепятся на держателях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размещённых на оптической скамье. Расстояние от дифракционной решетки до эк</w:t>
      </w:r>
      <w:r w:rsidR="00735D0E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рана отсчитывается по линейке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расположенной на оптической скамье. Расстояние от центрального дифракционного максимума до пе</w:t>
      </w:r>
      <w:r w:rsidR="00735D0E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рвого  – по линейке</w:t>
      </w:r>
      <w:r w:rsidR="00CF31AE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</w:t>
      </w:r>
      <w:r w:rsidR="00A3667E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змещенной на экране</w:t>
      </w:r>
      <w:r w:rsidR="00CF31AE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Наблюдения через экспериментальную установку для исследований и проверки гипотез представлены на фотографиях (Приложение</w:t>
      </w:r>
      <w:r w:rsidR="00A3667E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="00CF31AE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F31AE" w:rsidRPr="0072798F" w:rsidRDefault="00CF31AE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</w:t>
      </w:r>
      <w:r w:rsidR="00775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– И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зм</w:t>
      </w:r>
      <w:r w:rsidR="0036789A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ерений и вычислений</w:t>
      </w:r>
      <w:r w:rsidR="00775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789A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длины волны, соответствующей красному участку видимого спектра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928"/>
        <w:gridCol w:w="1246"/>
        <w:gridCol w:w="854"/>
        <w:gridCol w:w="1091"/>
        <w:gridCol w:w="1123"/>
        <w:gridCol w:w="581"/>
        <w:gridCol w:w="712"/>
        <w:gridCol w:w="852"/>
        <w:gridCol w:w="995"/>
        <w:gridCol w:w="1813"/>
      </w:tblGrid>
      <w:tr w:rsidR="002E27DC" w:rsidTr="0077515C">
        <w:trPr>
          <w:cantSplit/>
          <w:trHeight w:val="1720"/>
        </w:trPr>
        <w:tc>
          <w:tcPr>
            <w:tcW w:w="455" w:type="pct"/>
            <w:textDirection w:val="btLr"/>
          </w:tcPr>
          <w:p w:rsidR="002E27DC" w:rsidRPr="0036789A" w:rsidRDefault="002E27DC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678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опыта</w:t>
            </w:r>
          </w:p>
        </w:tc>
        <w:tc>
          <w:tcPr>
            <w:tcW w:w="611" w:type="pct"/>
            <w:textDirection w:val="btLr"/>
          </w:tcPr>
          <w:p w:rsidR="002E27DC" w:rsidRPr="00122926" w:rsidRDefault="002E27DC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678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Период дифракционной решетки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419" w:type="pct"/>
            <w:textDirection w:val="btLr"/>
          </w:tcPr>
          <w:p w:rsidR="002E27DC" w:rsidRPr="00122926" w:rsidRDefault="002E27DC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Порядок спектра,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535" w:type="pct"/>
            <w:textDirection w:val="btLr"/>
          </w:tcPr>
          <w:p w:rsidR="002E27DC" w:rsidRPr="00122926" w:rsidRDefault="002E27DC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Расстояние от центрального максимума до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-того, а, мм</w:t>
            </w:r>
          </w:p>
        </w:tc>
        <w:tc>
          <w:tcPr>
            <w:tcW w:w="551" w:type="pct"/>
            <w:textDirection w:val="btLr"/>
          </w:tcPr>
          <w:p w:rsidR="002E27DC" w:rsidRPr="002E27DC" w:rsidRDefault="002E27DC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Расстояние от дифракционной решетки до экрана,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285" w:type="pct"/>
            <w:textDirection w:val="btLr"/>
          </w:tcPr>
          <w:p w:rsidR="002E27DC" w:rsidRPr="0036789A" w:rsidRDefault="002E27DC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волны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λ, нм</w:t>
            </w:r>
          </w:p>
        </w:tc>
        <w:tc>
          <w:tcPr>
            <w:tcW w:w="349" w:type="pct"/>
            <w:textDirection w:val="btLr"/>
          </w:tcPr>
          <w:p w:rsidR="002E27DC" w:rsidRPr="0036789A" w:rsidRDefault="002E27DC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Эталон λ, нм</w:t>
            </w:r>
          </w:p>
        </w:tc>
        <w:tc>
          <w:tcPr>
            <w:tcW w:w="418" w:type="pct"/>
            <w:textDirection w:val="btLr"/>
          </w:tcPr>
          <w:p w:rsidR="002E27DC" w:rsidRDefault="002E27DC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Абсолютная погрешность, ∆λ, нм</w:t>
            </w:r>
          </w:p>
        </w:tc>
        <w:tc>
          <w:tcPr>
            <w:tcW w:w="488" w:type="pct"/>
            <w:textDirection w:val="btLr"/>
          </w:tcPr>
          <w:p w:rsidR="002E27DC" w:rsidRDefault="002E27DC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Относительная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погрешность,ε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889" w:type="pct"/>
            <w:textDirection w:val="btLr"/>
          </w:tcPr>
          <w:p w:rsidR="002E27DC" w:rsidRPr="002E27DC" w:rsidRDefault="002E27D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2E27DC">
              <w:rPr>
                <w:rFonts w:ascii="Times New Roman" w:hAnsi="Times New Roman" w:cs="Times New Roman"/>
                <w:sz w:val="20"/>
                <w:szCs w:val="20"/>
              </w:rPr>
              <w:t>Относительная погрешность в сравнении с эталонным значением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ε, %</w:t>
            </w:r>
          </w:p>
        </w:tc>
      </w:tr>
      <w:tr w:rsidR="00583B28" w:rsidTr="0077515C">
        <w:tc>
          <w:tcPr>
            <w:tcW w:w="45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" w:type="pct"/>
          </w:tcPr>
          <w:p w:rsidR="00583B28" w:rsidRPr="0036789A" w:rsidRDefault="00583B2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583B28" w:rsidRPr="0036789A" w:rsidRDefault="00583B2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1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8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349" w:type="pct"/>
            <w:vMerge w:val="restart"/>
          </w:tcPr>
          <w:p w:rsidR="00583B28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83B28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418" w:type="pct"/>
          </w:tcPr>
          <w:p w:rsidR="00583B28" w:rsidRPr="0036789A" w:rsidRDefault="003441E2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88" w:type="pct"/>
            <w:vMerge w:val="restart"/>
          </w:tcPr>
          <w:p w:rsidR="00583B28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83B28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83B28" w:rsidRPr="0036789A" w:rsidRDefault="003441E2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89" w:type="pct"/>
            <w:vMerge w:val="restart"/>
          </w:tcPr>
          <w:p w:rsidR="00583B28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83B28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</w:tr>
      <w:tr w:rsidR="00583B28" w:rsidTr="0077515C">
        <w:tc>
          <w:tcPr>
            <w:tcW w:w="45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1" w:type="pct"/>
          </w:tcPr>
          <w:p w:rsidR="00583B28" w:rsidRDefault="00583B28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583B28" w:rsidRPr="0036789A" w:rsidRDefault="00583B2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1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8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349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583B28" w:rsidRPr="0036789A" w:rsidRDefault="003441E2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88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3B28" w:rsidTr="0077515C">
        <w:tc>
          <w:tcPr>
            <w:tcW w:w="45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1" w:type="pct"/>
          </w:tcPr>
          <w:p w:rsidR="00583B28" w:rsidRDefault="00583B28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583B28" w:rsidRPr="0036789A" w:rsidRDefault="00583B2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1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8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349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583B28" w:rsidRPr="0036789A" w:rsidRDefault="003441E2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8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3B28" w:rsidTr="0077515C">
        <w:tc>
          <w:tcPr>
            <w:tcW w:w="45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1" w:type="pct"/>
          </w:tcPr>
          <w:p w:rsidR="00583B28" w:rsidRDefault="00583B28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583B28" w:rsidRPr="0036789A" w:rsidRDefault="00583B2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1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8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349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583B28" w:rsidRPr="0036789A" w:rsidRDefault="003441E2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88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3B28" w:rsidTr="0077515C">
        <w:tc>
          <w:tcPr>
            <w:tcW w:w="45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1" w:type="pct"/>
          </w:tcPr>
          <w:p w:rsidR="00583B28" w:rsidRDefault="00583B28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583B28" w:rsidRPr="0036789A" w:rsidRDefault="00583B2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1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8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349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583B28" w:rsidRPr="0036789A" w:rsidRDefault="003441E2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88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3B28" w:rsidTr="0077515C">
        <w:tc>
          <w:tcPr>
            <w:tcW w:w="45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Среднее </w:t>
            </w:r>
          </w:p>
        </w:tc>
        <w:tc>
          <w:tcPr>
            <w:tcW w:w="611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pct"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349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583B28" w:rsidRPr="0036789A" w:rsidRDefault="003441E2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488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583B28" w:rsidRPr="0036789A" w:rsidRDefault="00583B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53CB" w:rsidRDefault="001453CB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D95" w:rsidRDefault="00BB3D95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D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Относительная погрешность в сравнении с эталонным значением для красного участка спектра в эксперименте составила 6,8%. Это максимальное отклонение.</w:t>
      </w:r>
    </w:p>
    <w:p w:rsidR="001453CB" w:rsidRPr="0072798F" w:rsidRDefault="0077515C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– И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змерений </w:t>
      </w:r>
      <w:r w:rsidR="001453CB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вычислений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53CB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</w:t>
      </w:r>
      <w:r w:rsidR="00EF779E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волны, соответствующей фиолетовому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участку видимого спектра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928"/>
        <w:gridCol w:w="1246"/>
        <w:gridCol w:w="854"/>
        <w:gridCol w:w="1091"/>
        <w:gridCol w:w="1123"/>
        <w:gridCol w:w="581"/>
        <w:gridCol w:w="712"/>
        <w:gridCol w:w="852"/>
        <w:gridCol w:w="995"/>
        <w:gridCol w:w="1813"/>
      </w:tblGrid>
      <w:tr w:rsidR="001453CB" w:rsidTr="0077515C">
        <w:trPr>
          <w:cantSplit/>
          <w:trHeight w:val="1720"/>
        </w:trPr>
        <w:tc>
          <w:tcPr>
            <w:tcW w:w="455" w:type="pct"/>
            <w:textDirection w:val="btLr"/>
          </w:tcPr>
          <w:p w:rsidR="001453CB" w:rsidRPr="0036789A" w:rsidRDefault="001453CB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678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опыта</w:t>
            </w:r>
          </w:p>
        </w:tc>
        <w:tc>
          <w:tcPr>
            <w:tcW w:w="611" w:type="pct"/>
            <w:textDirection w:val="btLr"/>
          </w:tcPr>
          <w:p w:rsidR="001453CB" w:rsidRPr="00122926" w:rsidRDefault="001453CB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678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Период дифракционной решетки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419" w:type="pct"/>
            <w:textDirection w:val="btLr"/>
          </w:tcPr>
          <w:p w:rsidR="001453CB" w:rsidRPr="00122926" w:rsidRDefault="001453CB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Порядок спектра,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535" w:type="pct"/>
            <w:textDirection w:val="btLr"/>
          </w:tcPr>
          <w:p w:rsidR="001453CB" w:rsidRPr="00122926" w:rsidRDefault="001453CB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Расстояние от центрального максимума до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-того, а, мм</w:t>
            </w:r>
          </w:p>
        </w:tc>
        <w:tc>
          <w:tcPr>
            <w:tcW w:w="551" w:type="pct"/>
            <w:textDirection w:val="btLr"/>
          </w:tcPr>
          <w:p w:rsidR="001453CB" w:rsidRPr="002E27DC" w:rsidRDefault="001453CB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Расстояние от дифракционной решетки до экрана,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285" w:type="pct"/>
            <w:textDirection w:val="btLr"/>
          </w:tcPr>
          <w:p w:rsidR="001453CB" w:rsidRPr="0036789A" w:rsidRDefault="001453CB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волны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λ, нм</w:t>
            </w:r>
          </w:p>
        </w:tc>
        <w:tc>
          <w:tcPr>
            <w:tcW w:w="349" w:type="pct"/>
            <w:textDirection w:val="btLr"/>
          </w:tcPr>
          <w:p w:rsidR="001453CB" w:rsidRPr="0036789A" w:rsidRDefault="001453CB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Эталон λ, нм</w:t>
            </w:r>
          </w:p>
        </w:tc>
        <w:tc>
          <w:tcPr>
            <w:tcW w:w="418" w:type="pct"/>
            <w:textDirection w:val="btLr"/>
          </w:tcPr>
          <w:p w:rsidR="001453CB" w:rsidRDefault="001453CB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Абсолютная погрешность, ∆λ, нм</w:t>
            </w:r>
          </w:p>
        </w:tc>
        <w:tc>
          <w:tcPr>
            <w:tcW w:w="488" w:type="pct"/>
            <w:textDirection w:val="btLr"/>
          </w:tcPr>
          <w:p w:rsidR="001453CB" w:rsidRDefault="001453CB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Относительная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погрешность,ε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889" w:type="pct"/>
            <w:textDirection w:val="btLr"/>
          </w:tcPr>
          <w:p w:rsidR="001453CB" w:rsidRPr="002E27DC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2E27DC">
              <w:rPr>
                <w:rFonts w:ascii="Times New Roman" w:hAnsi="Times New Roman" w:cs="Times New Roman"/>
                <w:sz w:val="20"/>
                <w:szCs w:val="20"/>
              </w:rPr>
              <w:t>Относительная погрешность в сравнении с эталонным значением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ε, %</w:t>
            </w:r>
          </w:p>
        </w:tc>
      </w:tr>
      <w:tr w:rsidR="001453CB" w:rsidTr="0077515C">
        <w:tc>
          <w:tcPr>
            <w:tcW w:w="455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" w:type="pct"/>
          </w:tcPr>
          <w:p w:rsidR="001453CB" w:rsidRPr="0036789A" w:rsidRDefault="001453CB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1453CB" w:rsidRPr="0036789A" w:rsidRDefault="001453CB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1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85" w:type="pct"/>
          </w:tcPr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349" w:type="pct"/>
            <w:vMerge w:val="restart"/>
          </w:tcPr>
          <w:p w:rsidR="00F74026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74026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418" w:type="pct"/>
          </w:tcPr>
          <w:p w:rsidR="001453CB" w:rsidRPr="0036789A" w:rsidRDefault="00AE2693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88" w:type="pct"/>
            <w:vMerge w:val="restart"/>
          </w:tcPr>
          <w:p w:rsidR="00F74026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74026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1453CB" w:rsidRPr="0036789A" w:rsidRDefault="00AE2693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89" w:type="pct"/>
            <w:vMerge w:val="restart"/>
          </w:tcPr>
          <w:p w:rsidR="00F74026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74026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1453CB" w:rsidRPr="0036789A" w:rsidRDefault="00686605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</w:tr>
      <w:tr w:rsidR="001453CB" w:rsidTr="0077515C">
        <w:tc>
          <w:tcPr>
            <w:tcW w:w="455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1" w:type="pct"/>
          </w:tcPr>
          <w:p w:rsidR="001453CB" w:rsidRDefault="001453CB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1453CB" w:rsidRPr="0036789A" w:rsidRDefault="001453CB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1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85" w:type="pct"/>
          </w:tcPr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349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88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3CB" w:rsidTr="0077515C">
        <w:tc>
          <w:tcPr>
            <w:tcW w:w="455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1" w:type="pct"/>
          </w:tcPr>
          <w:p w:rsidR="001453CB" w:rsidRDefault="001453CB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1453CB" w:rsidRPr="0036789A" w:rsidRDefault="001453CB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1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85" w:type="pct"/>
          </w:tcPr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349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88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3CB" w:rsidTr="0077515C">
        <w:tc>
          <w:tcPr>
            <w:tcW w:w="455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1" w:type="pct"/>
          </w:tcPr>
          <w:p w:rsidR="001453CB" w:rsidRDefault="001453CB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1453CB" w:rsidRPr="0036789A" w:rsidRDefault="001453CB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1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85" w:type="pct"/>
          </w:tcPr>
          <w:p w:rsidR="001453CB" w:rsidRPr="0036789A" w:rsidRDefault="00AE2693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349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1453CB" w:rsidRPr="0036789A" w:rsidRDefault="00AE2693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88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3CB" w:rsidTr="0077515C">
        <w:tc>
          <w:tcPr>
            <w:tcW w:w="455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1" w:type="pct"/>
          </w:tcPr>
          <w:p w:rsidR="001453CB" w:rsidRDefault="001453CB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1453CB" w:rsidRPr="0036789A" w:rsidRDefault="001453CB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1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85" w:type="pct"/>
          </w:tcPr>
          <w:p w:rsidR="001453CB" w:rsidRPr="0036789A" w:rsidRDefault="00AE2693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349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1453CB" w:rsidRPr="0036789A" w:rsidRDefault="00AE2693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88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53CB" w:rsidTr="0077515C">
        <w:tc>
          <w:tcPr>
            <w:tcW w:w="455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Среднее </w:t>
            </w:r>
          </w:p>
        </w:tc>
        <w:tc>
          <w:tcPr>
            <w:tcW w:w="611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pct"/>
          </w:tcPr>
          <w:p w:rsidR="001453CB" w:rsidRPr="0036789A" w:rsidRDefault="008F4A4D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349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1453CB" w:rsidRPr="0036789A" w:rsidRDefault="00AE2693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488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1453CB" w:rsidRPr="0036789A" w:rsidRDefault="001453CB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74026" w:rsidRDefault="00F74026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D95" w:rsidRDefault="00BB3D95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D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Относительная погрешность в сравнении с эталонным значением для фиолетового участка спектра в эксперименте составила 3,3%.</w:t>
      </w:r>
    </w:p>
    <w:p w:rsidR="00BB3D95" w:rsidRDefault="00BB3D95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D95" w:rsidRDefault="00BB3D95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D95" w:rsidRDefault="00BB3D95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D95" w:rsidRDefault="00BB3D95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026" w:rsidRPr="0072798F" w:rsidRDefault="0077515C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– И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змерений </w:t>
      </w:r>
      <w:r w:rsidR="00F74026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вычислений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026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длины волны, соответствующей зе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леному участку видимого спектра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928"/>
        <w:gridCol w:w="1246"/>
        <w:gridCol w:w="854"/>
        <w:gridCol w:w="1091"/>
        <w:gridCol w:w="1123"/>
        <w:gridCol w:w="581"/>
        <w:gridCol w:w="712"/>
        <w:gridCol w:w="852"/>
        <w:gridCol w:w="995"/>
        <w:gridCol w:w="1813"/>
      </w:tblGrid>
      <w:tr w:rsidR="00F74026" w:rsidTr="0077515C">
        <w:trPr>
          <w:cantSplit/>
          <w:trHeight w:val="1720"/>
        </w:trPr>
        <w:tc>
          <w:tcPr>
            <w:tcW w:w="455" w:type="pct"/>
            <w:textDirection w:val="btLr"/>
          </w:tcPr>
          <w:p w:rsidR="00F74026" w:rsidRPr="0036789A" w:rsidRDefault="00F74026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678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опыта</w:t>
            </w:r>
          </w:p>
        </w:tc>
        <w:tc>
          <w:tcPr>
            <w:tcW w:w="611" w:type="pct"/>
            <w:textDirection w:val="btLr"/>
          </w:tcPr>
          <w:p w:rsidR="00F74026" w:rsidRPr="00122926" w:rsidRDefault="00F74026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678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Период дифракционной решетки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419" w:type="pct"/>
            <w:textDirection w:val="btLr"/>
          </w:tcPr>
          <w:p w:rsidR="00F74026" w:rsidRPr="00122926" w:rsidRDefault="00F74026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Порядок спектра,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535" w:type="pct"/>
            <w:textDirection w:val="btLr"/>
          </w:tcPr>
          <w:p w:rsidR="00F74026" w:rsidRPr="00122926" w:rsidRDefault="00F74026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Расстояние от центрального максимума до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-того, а, мм</w:t>
            </w:r>
          </w:p>
        </w:tc>
        <w:tc>
          <w:tcPr>
            <w:tcW w:w="551" w:type="pct"/>
            <w:textDirection w:val="btLr"/>
          </w:tcPr>
          <w:p w:rsidR="00F74026" w:rsidRPr="002E27DC" w:rsidRDefault="00F74026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Расстояние от дифракционной решетки до экрана,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285" w:type="pct"/>
            <w:textDirection w:val="btLr"/>
          </w:tcPr>
          <w:p w:rsidR="00F74026" w:rsidRPr="0036789A" w:rsidRDefault="00F74026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волны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λ, нм</w:t>
            </w:r>
          </w:p>
        </w:tc>
        <w:tc>
          <w:tcPr>
            <w:tcW w:w="349" w:type="pct"/>
            <w:textDirection w:val="btLr"/>
          </w:tcPr>
          <w:p w:rsidR="00F74026" w:rsidRPr="0036789A" w:rsidRDefault="00F74026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Эталон λ, нм</w:t>
            </w:r>
          </w:p>
        </w:tc>
        <w:tc>
          <w:tcPr>
            <w:tcW w:w="418" w:type="pct"/>
            <w:textDirection w:val="btLr"/>
          </w:tcPr>
          <w:p w:rsidR="00F74026" w:rsidRDefault="00F74026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Абсолютная погрешность, ∆λ, нм</w:t>
            </w:r>
          </w:p>
        </w:tc>
        <w:tc>
          <w:tcPr>
            <w:tcW w:w="488" w:type="pct"/>
            <w:textDirection w:val="btLr"/>
          </w:tcPr>
          <w:p w:rsidR="00F74026" w:rsidRDefault="00F74026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Относительная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погрешность,ε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889" w:type="pct"/>
            <w:textDirection w:val="btLr"/>
          </w:tcPr>
          <w:p w:rsidR="00F74026" w:rsidRPr="002E27DC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2E27DC">
              <w:rPr>
                <w:rFonts w:ascii="Times New Roman" w:hAnsi="Times New Roman" w:cs="Times New Roman"/>
                <w:sz w:val="20"/>
                <w:szCs w:val="20"/>
              </w:rPr>
              <w:t>Относительная погрешность в сравнении с эталонным значением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ε, %</w:t>
            </w:r>
          </w:p>
        </w:tc>
      </w:tr>
      <w:tr w:rsidR="00F74026" w:rsidTr="0077515C">
        <w:tc>
          <w:tcPr>
            <w:tcW w:w="455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" w:type="pct"/>
          </w:tcPr>
          <w:p w:rsidR="00F74026" w:rsidRPr="0036789A" w:rsidRDefault="00F74026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F74026" w:rsidRPr="0036789A" w:rsidRDefault="00F74026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1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85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49" w:type="pct"/>
            <w:vMerge w:val="restart"/>
          </w:tcPr>
          <w:p w:rsidR="00F74026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544,5</w:t>
            </w:r>
          </w:p>
        </w:tc>
        <w:tc>
          <w:tcPr>
            <w:tcW w:w="418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88" w:type="pct"/>
            <w:vMerge w:val="restart"/>
          </w:tcPr>
          <w:p w:rsidR="00F74026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A63C31" w:rsidRDefault="00A63C31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A63C31" w:rsidRPr="0036789A" w:rsidRDefault="00A63C31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889" w:type="pct"/>
            <w:vMerge w:val="restart"/>
          </w:tcPr>
          <w:p w:rsidR="00F74026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700E7" w:rsidRDefault="002700E7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700E7" w:rsidRPr="0036789A" w:rsidRDefault="001F72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F74026" w:rsidTr="0077515C">
        <w:tc>
          <w:tcPr>
            <w:tcW w:w="455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1" w:type="pct"/>
          </w:tcPr>
          <w:p w:rsidR="00F74026" w:rsidRDefault="00F74026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F74026" w:rsidRPr="0036789A" w:rsidRDefault="00F74026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F74026" w:rsidRPr="0036789A" w:rsidRDefault="00D51FCE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1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85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349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88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026" w:rsidTr="0077515C">
        <w:tc>
          <w:tcPr>
            <w:tcW w:w="455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1" w:type="pct"/>
          </w:tcPr>
          <w:p w:rsidR="00F74026" w:rsidRDefault="00F74026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F74026" w:rsidRPr="0036789A" w:rsidRDefault="00F74026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51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85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349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8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026" w:rsidTr="0077515C">
        <w:tc>
          <w:tcPr>
            <w:tcW w:w="455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1" w:type="pct"/>
          </w:tcPr>
          <w:p w:rsidR="00F74026" w:rsidRDefault="00F74026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F74026" w:rsidRPr="0036789A" w:rsidRDefault="00F74026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F74026" w:rsidRPr="0036789A" w:rsidRDefault="00D51FCE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1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85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349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88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026" w:rsidTr="0077515C">
        <w:tc>
          <w:tcPr>
            <w:tcW w:w="455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1" w:type="pct"/>
          </w:tcPr>
          <w:p w:rsidR="00F74026" w:rsidRDefault="00F74026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F74026" w:rsidRPr="0036789A" w:rsidRDefault="00F74026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F74026" w:rsidRPr="0036789A" w:rsidRDefault="00D51FCE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1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85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349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F74026" w:rsidRPr="0036789A" w:rsidRDefault="001F722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88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4026" w:rsidTr="0077515C">
        <w:tc>
          <w:tcPr>
            <w:tcW w:w="455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Среднее </w:t>
            </w:r>
          </w:p>
        </w:tc>
        <w:tc>
          <w:tcPr>
            <w:tcW w:w="611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349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</w:tcPr>
          <w:p w:rsidR="00F74026" w:rsidRPr="0036789A" w:rsidRDefault="00F91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88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F74026" w:rsidRPr="0036789A" w:rsidRDefault="00F74026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74026" w:rsidRDefault="00F74026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D95" w:rsidRPr="00BB3D95" w:rsidRDefault="00BB3D95" w:rsidP="00BB3D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D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Относительная погрешность в сравнении с эталонным значением для зеленого участка спектра в эксперименте составила 1,6%.</w:t>
      </w:r>
    </w:p>
    <w:p w:rsidR="00A91318" w:rsidRPr="0072798F" w:rsidRDefault="0077515C" w:rsidP="007751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– И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змерений </w:t>
      </w:r>
      <w:r w:rsidR="00A91318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вычислений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318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длины волны, соответствующей </w:t>
      </w:r>
      <w:r w:rsidR="0046475A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желто-</w:t>
      </w:r>
      <w:r w:rsidR="00A91318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зе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леному участку видимого спектра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928"/>
        <w:gridCol w:w="1246"/>
        <w:gridCol w:w="854"/>
        <w:gridCol w:w="1091"/>
        <w:gridCol w:w="1123"/>
        <w:gridCol w:w="581"/>
        <w:gridCol w:w="712"/>
        <w:gridCol w:w="852"/>
        <w:gridCol w:w="995"/>
        <w:gridCol w:w="1813"/>
      </w:tblGrid>
      <w:tr w:rsidR="00A91318" w:rsidTr="0077515C">
        <w:trPr>
          <w:cantSplit/>
          <w:trHeight w:val="1720"/>
        </w:trPr>
        <w:tc>
          <w:tcPr>
            <w:tcW w:w="455" w:type="pct"/>
            <w:textDirection w:val="btLr"/>
          </w:tcPr>
          <w:p w:rsidR="00A91318" w:rsidRPr="0036789A" w:rsidRDefault="00A91318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678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опыта</w:t>
            </w:r>
          </w:p>
        </w:tc>
        <w:tc>
          <w:tcPr>
            <w:tcW w:w="611" w:type="pct"/>
            <w:textDirection w:val="btLr"/>
          </w:tcPr>
          <w:p w:rsidR="00A91318" w:rsidRPr="00122926" w:rsidRDefault="00A91318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678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Период дифракционной решетки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419" w:type="pct"/>
            <w:textDirection w:val="btLr"/>
          </w:tcPr>
          <w:p w:rsidR="00A91318" w:rsidRPr="00122926" w:rsidRDefault="00A91318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Порядок спектра,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535" w:type="pct"/>
            <w:textDirection w:val="btLr"/>
          </w:tcPr>
          <w:p w:rsidR="00A91318" w:rsidRPr="00122926" w:rsidRDefault="00A91318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Расстояние от центрального максимума до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k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-того, а, мм</w:t>
            </w:r>
          </w:p>
        </w:tc>
        <w:tc>
          <w:tcPr>
            <w:tcW w:w="551" w:type="pct"/>
            <w:textDirection w:val="btLr"/>
          </w:tcPr>
          <w:p w:rsidR="00A91318" w:rsidRPr="002E27DC" w:rsidRDefault="00A91318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Расстояние от дифракционной решетки до экрана,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285" w:type="pct"/>
            <w:textDirection w:val="btLr"/>
          </w:tcPr>
          <w:p w:rsidR="00A91318" w:rsidRPr="0036789A" w:rsidRDefault="00A91318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волны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λ, нм</w:t>
            </w:r>
          </w:p>
        </w:tc>
        <w:tc>
          <w:tcPr>
            <w:tcW w:w="349" w:type="pct"/>
            <w:textDirection w:val="btLr"/>
          </w:tcPr>
          <w:p w:rsidR="00A91318" w:rsidRPr="0036789A" w:rsidRDefault="00A91318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Эталон λ, нм</w:t>
            </w:r>
          </w:p>
        </w:tc>
        <w:tc>
          <w:tcPr>
            <w:tcW w:w="418" w:type="pct"/>
            <w:textDirection w:val="btLr"/>
          </w:tcPr>
          <w:p w:rsidR="00A91318" w:rsidRDefault="00A91318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Абсолютная погрешность, ∆λ, нм</w:t>
            </w:r>
          </w:p>
        </w:tc>
        <w:tc>
          <w:tcPr>
            <w:tcW w:w="488" w:type="pct"/>
            <w:textDirection w:val="btLr"/>
          </w:tcPr>
          <w:p w:rsidR="00A91318" w:rsidRDefault="00A91318" w:rsidP="0072798F">
            <w:pPr>
              <w:pStyle w:val="ac"/>
              <w:ind w:left="113" w:righ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Относительная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погрешность,ε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889" w:type="pct"/>
            <w:textDirection w:val="btLr"/>
          </w:tcPr>
          <w:p w:rsidR="00A91318" w:rsidRPr="002E27DC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2E27DC">
              <w:rPr>
                <w:rFonts w:ascii="Times New Roman" w:hAnsi="Times New Roman" w:cs="Times New Roman"/>
                <w:sz w:val="20"/>
                <w:szCs w:val="20"/>
              </w:rPr>
              <w:t>Относительная погрешность в сравнении с эталонным значением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ε, %</w:t>
            </w:r>
          </w:p>
        </w:tc>
      </w:tr>
      <w:tr w:rsidR="00A91318" w:rsidTr="0077515C">
        <w:tc>
          <w:tcPr>
            <w:tcW w:w="455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" w:type="pct"/>
          </w:tcPr>
          <w:p w:rsidR="00A91318" w:rsidRPr="0036789A" w:rsidRDefault="00A9131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A91318" w:rsidRPr="0036789A" w:rsidRDefault="00A9131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1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85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349" w:type="pct"/>
            <w:vMerge w:val="restart"/>
            <w:shd w:val="clear" w:color="auto" w:fill="auto"/>
          </w:tcPr>
          <w:p w:rsidR="00A91318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6475A" w:rsidRDefault="0046475A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6475A" w:rsidRPr="0036789A" w:rsidRDefault="0046475A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8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46475A" w:rsidRDefault="0046475A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E2E4C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E2E4C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889" w:type="pct"/>
            <w:vMerge w:val="restart"/>
          </w:tcPr>
          <w:p w:rsidR="00457D19" w:rsidRDefault="00457D19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E2E4C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E2E4C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A91318" w:rsidTr="0077515C">
        <w:tc>
          <w:tcPr>
            <w:tcW w:w="455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1" w:type="pct"/>
          </w:tcPr>
          <w:p w:rsidR="00A91318" w:rsidRDefault="00A91318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A91318" w:rsidRPr="0036789A" w:rsidRDefault="00A9131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1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85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349" w:type="pct"/>
            <w:vMerge/>
            <w:shd w:val="clear" w:color="auto" w:fill="auto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88" w:type="pct"/>
            <w:vMerge/>
            <w:shd w:val="clear" w:color="auto" w:fill="auto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318" w:rsidTr="0077515C">
        <w:tc>
          <w:tcPr>
            <w:tcW w:w="455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1" w:type="pct"/>
          </w:tcPr>
          <w:p w:rsidR="00A91318" w:rsidRDefault="00A91318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A91318" w:rsidRPr="0036789A" w:rsidRDefault="00A9131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51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85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349" w:type="pct"/>
            <w:vMerge/>
            <w:shd w:val="clear" w:color="auto" w:fill="auto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8" w:type="pct"/>
            <w:vMerge/>
            <w:shd w:val="clear" w:color="auto" w:fill="auto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318" w:rsidTr="0077515C">
        <w:tc>
          <w:tcPr>
            <w:tcW w:w="455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1" w:type="pct"/>
          </w:tcPr>
          <w:p w:rsidR="00A91318" w:rsidRDefault="00A91318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A91318" w:rsidRPr="0036789A" w:rsidRDefault="00A9131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1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85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349" w:type="pct"/>
            <w:vMerge/>
            <w:shd w:val="clear" w:color="auto" w:fill="auto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88" w:type="pct"/>
            <w:vMerge/>
            <w:shd w:val="clear" w:color="auto" w:fill="auto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318" w:rsidTr="0077515C">
        <w:tc>
          <w:tcPr>
            <w:tcW w:w="455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1" w:type="pct"/>
          </w:tcPr>
          <w:p w:rsidR="00A91318" w:rsidRDefault="00A91318" w:rsidP="0072798F">
            <w:pPr>
              <w:jc w:val="center"/>
            </w:pPr>
            <w:r w:rsidRPr="00D339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19" w:type="pct"/>
          </w:tcPr>
          <w:p w:rsidR="00A91318" w:rsidRPr="0036789A" w:rsidRDefault="00A91318" w:rsidP="0072798F">
            <w:pPr>
              <w:pStyle w:val="ac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51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85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349" w:type="pct"/>
            <w:vMerge/>
            <w:shd w:val="clear" w:color="auto" w:fill="auto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88" w:type="pct"/>
            <w:vMerge/>
            <w:shd w:val="clear" w:color="auto" w:fill="auto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318" w:rsidTr="0077515C">
        <w:tc>
          <w:tcPr>
            <w:tcW w:w="455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Среднее </w:t>
            </w:r>
          </w:p>
        </w:tc>
        <w:tc>
          <w:tcPr>
            <w:tcW w:w="611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pct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349" w:type="pct"/>
            <w:vMerge/>
            <w:shd w:val="clear" w:color="auto" w:fill="auto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shd w:val="clear" w:color="auto" w:fill="auto"/>
          </w:tcPr>
          <w:p w:rsidR="00A91318" w:rsidRPr="0036789A" w:rsidRDefault="006E2E4C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88" w:type="pct"/>
            <w:vMerge/>
            <w:shd w:val="clear" w:color="auto" w:fill="auto"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pct"/>
            <w:vMerge/>
          </w:tcPr>
          <w:p w:rsidR="00A91318" w:rsidRPr="0036789A" w:rsidRDefault="00A91318" w:rsidP="0072798F">
            <w:pPr>
              <w:pStyle w:val="ac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E0290" w:rsidRDefault="000E0290" w:rsidP="0072798F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800D9" w:rsidRPr="0072798F" w:rsidRDefault="00BB3D95" w:rsidP="007751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BB3D95">
        <w:rPr>
          <w:rFonts w:ascii="Times New Roman" w:hAnsi="Times New Roman" w:cs="Times New Roman"/>
          <w:sz w:val="28"/>
          <w:szCs w:val="24"/>
          <w:lang w:eastAsia="ru-RU"/>
        </w:rPr>
        <w:t>Относительная погрешность в сравнении с эталонным значением для желто-зеленого участка спектра в эксперименте составила 0,4%. Это минимальное отклонение.</w:t>
      </w:r>
      <w:r w:rsidRPr="00BB3D95">
        <w:t xml:space="preserve"> </w:t>
      </w:r>
      <w:r w:rsidRPr="00BB3D95">
        <w:rPr>
          <w:rFonts w:ascii="Times New Roman" w:hAnsi="Times New Roman" w:cs="Times New Roman"/>
          <w:sz w:val="28"/>
          <w:szCs w:val="24"/>
          <w:lang w:eastAsia="ru-RU"/>
        </w:rPr>
        <w:t>Значит, данный участок лучше всего воспринимается глазом.</w:t>
      </w:r>
    </w:p>
    <w:p w:rsidR="00E800D9" w:rsidRPr="0072798F" w:rsidRDefault="00E800D9" w:rsidP="0072798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800D9" w:rsidRDefault="00E800D9" w:rsidP="0072798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00D9" w:rsidRDefault="00E800D9" w:rsidP="0072798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00D9" w:rsidRDefault="00E800D9" w:rsidP="0072798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00D9" w:rsidRDefault="00E800D9" w:rsidP="0072798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00D9" w:rsidRDefault="00E800D9" w:rsidP="0072798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00D9" w:rsidRDefault="00E800D9" w:rsidP="0072798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2788" w:rsidRDefault="00122788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468" w:rsidRPr="0072798F" w:rsidRDefault="00FF5468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00D9" w:rsidRPr="0072798F" w:rsidRDefault="00E800D9" w:rsidP="0072798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7342" w:rsidRPr="0072798F" w:rsidRDefault="0077515C" w:rsidP="0077515C">
      <w:pPr>
        <w:pStyle w:val="1"/>
        <w:rPr>
          <w:rFonts w:eastAsia="Times New Roman"/>
          <w:lang w:eastAsia="ru-RU"/>
        </w:rPr>
      </w:pPr>
      <w:bookmarkStart w:id="8" w:name="_Toc60779150"/>
      <w:r>
        <w:rPr>
          <w:rFonts w:eastAsia="Times New Roman"/>
          <w:lang w:eastAsia="ru-RU"/>
        </w:rPr>
        <w:lastRenderedPageBreak/>
        <w:t>Заключение</w:t>
      </w:r>
      <w:bookmarkEnd w:id="8"/>
    </w:p>
    <w:p w:rsidR="0077515C" w:rsidRDefault="0077515C" w:rsidP="0072798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FC2" w:rsidRPr="0072798F" w:rsidRDefault="00986FC2" w:rsidP="0072798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7516C0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работы гипотеза нашла свое подтверждение – максимум чувствительности сетчатки человеческого глаза при дневном зрении приходится на участок видимого электромагнитного излучения, соответствующий желто-зеленому участку 555 нм.</w:t>
      </w:r>
    </w:p>
    <w:p w:rsidR="00986FC2" w:rsidRPr="0072798F" w:rsidRDefault="00986FC2" w:rsidP="0072798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6DF" w:rsidRPr="0072798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6DF" w:rsidRPr="0072798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6DF" w:rsidRPr="0072798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6DF" w:rsidRDefault="00CE06DF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00D9" w:rsidRDefault="00E800D9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323D" w:rsidRDefault="00AB323D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468" w:rsidRDefault="00FF5468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468" w:rsidRDefault="00FF5468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468" w:rsidRDefault="00FF5468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468" w:rsidRDefault="00FF5468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468" w:rsidRDefault="00FF5468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468" w:rsidRDefault="00FF5468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468" w:rsidRDefault="00FF5468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468" w:rsidRPr="0072798F" w:rsidRDefault="00FF5468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5468" w:rsidRPr="0072798F" w:rsidRDefault="00FF5468" w:rsidP="007279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323D" w:rsidRPr="0072798F" w:rsidRDefault="00AB323D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7342" w:rsidRDefault="00990833" w:rsidP="0077515C">
      <w:pPr>
        <w:pStyle w:val="1"/>
        <w:rPr>
          <w:rFonts w:eastAsia="Times New Roman"/>
          <w:lang w:eastAsia="ru-RU"/>
        </w:rPr>
      </w:pPr>
      <w:bookmarkStart w:id="9" w:name="_Toc60779151"/>
      <w:r w:rsidRPr="0072798F">
        <w:rPr>
          <w:rFonts w:eastAsia="Times New Roman"/>
          <w:lang w:eastAsia="ru-RU"/>
        </w:rPr>
        <w:lastRenderedPageBreak/>
        <w:t>СПИСОК ЛИТЕРАТУРЫ</w:t>
      </w:r>
      <w:bookmarkEnd w:id="9"/>
    </w:p>
    <w:p w:rsidR="0077515C" w:rsidRPr="0072798F" w:rsidRDefault="0077515C" w:rsidP="00727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AD2" w:rsidRPr="0072798F" w:rsidRDefault="00C46AD2" w:rsidP="0072798F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Введенский, Б.А. Физический энциклопедический словарь / Б.А. Введенский, Б.М. 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, т. 4. – М.: Советская энциклопедия, 1965.-582с.</w:t>
      </w:r>
    </w:p>
    <w:p w:rsidR="004F1789" w:rsidRPr="0072798F" w:rsidRDefault="004F1789" w:rsidP="0072798F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Драгомилов</w:t>
      </w:r>
      <w:proofErr w:type="spellEnd"/>
      <w:r w:rsidR="00C46AD2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А.Д. Биология. 8 класс: учебник общеобразовательных учреждений</w:t>
      </w:r>
      <w:r w:rsidR="00C46AD2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46AD2"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А.Д. 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Драгомилов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Р.Д. Маш. – М.: 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-Граф, 2016.</w:t>
      </w:r>
    </w:p>
    <w:p w:rsidR="0043498F" w:rsidRPr="0072798F" w:rsidRDefault="0043498F" w:rsidP="0072798F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Енохович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А.С.  Справочник по физике / А.С. 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Енохович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Просвещение, 1978. </w:t>
      </w:r>
    </w:p>
    <w:p w:rsidR="00911C2F" w:rsidRPr="0072798F" w:rsidRDefault="00911C2F" w:rsidP="0072798F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Мякишев</w:t>
      </w:r>
      <w:r w:rsidR="00C46AD2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Г.Я. Физика. 11 класс: учебник для общеобразовательных учреждений/ Г.Я. Мяки</w:t>
      </w:r>
      <w:r w:rsidR="00244F21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шев, Б.Б. </w:t>
      </w:r>
      <w:proofErr w:type="spellStart"/>
      <w:r w:rsidR="00244F21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Буховцев</w:t>
      </w:r>
      <w:proofErr w:type="spellEnd"/>
      <w:r w:rsidR="00244F21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В.М. </w:t>
      </w:r>
      <w:proofErr w:type="spellStart"/>
      <w:r w:rsidR="00244F21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Чаругин</w:t>
      </w:r>
      <w:proofErr w:type="spellEnd"/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Просвещение, 2010.- 399с.</w:t>
      </w:r>
    </w:p>
    <w:p w:rsidR="008D2DD5" w:rsidRPr="0072798F" w:rsidRDefault="008D2DD5" w:rsidP="0072798F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Перышкин</w:t>
      </w:r>
      <w:r w:rsidR="00C46AD2"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А.В. Физика 9 класс</w:t>
      </w:r>
      <w:r w:rsidRPr="00727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учебник / А.В. Перышкин, Е.М. Гутник. – М.: Дрофа, 2018. – 319с.</w:t>
      </w:r>
    </w:p>
    <w:p w:rsidR="00122788" w:rsidRPr="0072798F" w:rsidRDefault="00122788" w:rsidP="0072798F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Ушаков, Д.Н. Большой толковый словарь современного русского языка: 180000 слов и словосочетаний / Д. Н. Ушаков. – М.: Альта-Принт, 2008. </w:t>
      </w:r>
    </w:p>
    <w:p w:rsidR="00911C2F" w:rsidRPr="0072798F" w:rsidRDefault="00911C2F" w:rsidP="0072798F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Физика в школе №1 1989г. Внеклассная работа по оптике. И.В. Попов, Ю.М. Мамонтова с.128-133</w:t>
      </w:r>
    </w:p>
    <w:p w:rsidR="00122788" w:rsidRPr="0072798F" w:rsidRDefault="00122788" w:rsidP="0072798F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Зрение </w:t>
      </w:r>
      <w:proofErr w:type="gram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человека.[</w:t>
      </w:r>
      <w:proofErr w:type="gram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ресурс]. Статья URL: // ru.wikipedia.org/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wiki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122788" w:rsidRPr="0072798F" w:rsidRDefault="00122788" w:rsidP="0072798F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Колбочки.[</w:t>
      </w:r>
      <w:proofErr w:type="gram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ресурс]. Статья URL: // ru.wikipedia.org/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wiki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122788" w:rsidRPr="0072798F" w:rsidRDefault="00122788" w:rsidP="0072798F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Палочки (сетчатка</w:t>
      </w:r>
      <w:proofErr w:type="gram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).[</w:t>
      </w:r>
      <w:proofErr w:type="gram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ресурс]. Статья URL: // ru.wikipedia.org/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wiki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0C3899" w:rsidRPr="0072798F" w:rsidRDefault="000C3899" w:rsidP="0072798F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Лабораторная работа №14. [Электронный ресурс]. Статья </w:t>
      </w:r>
      <w:r w:rsidRPr="007279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: //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uverenniy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laboratornaya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rabota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-14-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opredelenie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spektralenih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granic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7279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chuvst</w:t>
      </w:r>
      <w:proofErr w:type="spellEnd"/>
      <w:r w:rsidRPr="007279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279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html</w:t>
      </w:r>
    </w:p>
    <w:p w:rsidR="00122788" w:rsidRPr="0072798F" w:rsidRDefault="00122788" w:rsidP="0072798F">
      <w:pPr>
        <w:pStyle w:val="a5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2788" w:rsidRPr="0072798F" w:rsidRDefault="00122788" w:rsidP="0072798F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A10" w:rsidRPr="0072798F" w:rsidRDefault="00F82A10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A10" w:rsidRPr="0072798F" w:rsidRDefault="00F82A10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A10" w:rsidRPr="00B15C45" w:rsidRDefault="00F82A10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A10" w:rsidRPr="00B15C45" w:rsidRDefault="00F82A10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A10" w:rsidRPr="00B15C45" w:rsidRDefault="00F82A10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A10" w:rsidRPr="00B15C45" w:rsidRDefault="00F82A10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A10" w:rsidRPr="00B15C45" w:rsidRDefault="00F82A10" w:rsidP="00727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A10" w:rsidRDefault="00F82A10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Default="0077515C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Default="0077515C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Default="0077515C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Default="0077515C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Default="0077515C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Default="0077515C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Default="0077515C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Default="0077515C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Default="0077515C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Default="0077515C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Default="0077515C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5C" w:rsidRPr="00B15C45" w:rsidRDefault="0077515C" w:rsidP="0077515C">
      <w:pPr>
        <w:pStyle w:val="1"/>
        <w:rPr>
          <w:rFonts w:eastAsia="Times New Roman"/>
          <w:lang w:eastAsia="ru-RU"/>
        </w:rPr>
      </w:pPr>
      <w:bookmarkStart w:id="10" w:name="_Toc60779152"/>
      <w:r>
        <w:rPr>
          <w:rFonts w:eastAsia="Times New Roman"/>
          <w:lang w:eastAsia="ru-RU"/>
        </w:rPr>
        <w:lastRenderedPageBreak/>
        <w:t>Приложени</w:t>
      </w:r>
      <w:bookmarkEnd w:id="10"/>
      <w:r w:rsidR="00D104FA">
        <w:rPr>
          <w:rFonts w:eastAsia="Times New Roman"/>
          <w:lang w:eastAsia="ru-RU"/>
        </w:rPr>
        <w:t>е 1</w:t>
      </w:r>
    </w:p>
    <w:p w:rsidR="00F82A10" w:rsidRPr="00B15C45" w:rsidRDefault="00F82A10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A10" w:rsidRPr="00B15C45" w:rsidRDefault="00F82A10" w:rsidP="0072798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4FA" w:rsidRPr="00D104FA" w:rsidRDefault="00D104FA" w:rsidP="00D104F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4FA" w:rsidRPr="00D104FA" w:rsidRDefault="00D104FA" w:rsidP="00D104F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4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C189B4" wp14:editId="1ECC98E8">
            <wp:extent cx="5350212" cy="3891062"/>
            <wp:effectExtent l="0" t="0" r="3175" b="0"/>
            <wp:docPr id="1" name="Рисунок 1" descr="Строение глаз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роение глаза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317" cy="3896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4F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</w:t>
      </w:r>
    </w:p>
    <w:p w:rsidR="00D104FA" w:rsidRPr="00D104FA" w:rsidRDefault="00D104FA" w:rsidP="00D104FA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4FA" w:rsidRPr="00D104FA" w:rsidRDefault="00D104FA" w:rsidP="00D104FA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4FA" w:rsidRPr="00B15C45" w:rsidRDefault="00D104FA" w:rsidP="00D104FA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Приложение 2</w:t>
      </w:r>
    </w:p>
    <w:p w:rsidR="00D104FA" w:rsidRPr="00D104FA" w:rsidRDefault="00D104FA" w:rsidP="00D104FA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4FA" w:rsidRPr="00D104FA" w:rsidRDefault="00D104FA" w:rsidP="00D104FA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4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12BFF1" wp14:editId="2C5A5B37">
            <wp:extent cx="5568950" cy="3009900"/>
            <wp:effectExtent l="0" t="0" r="0" b="0"/>
            <wp:docPr id="2" name="Рисунок 2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FA" w:rsidRPr="00D104FA" w:rsidRDefault="00D104FA" w:rsidP="00D104F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4FA" w:rsidRPr="00D104FA" w:rsidRDefault="00D104FA" w:rsidP="00D104FA">
      <w:pPr>
        <w:spacing w:after="0" w:line="360" w:lineRule="auto"/>
        <w:ind w:firstLine="567"/>
        <w:jc w:val="both"/>
        <w:rPr>
          <w:noProof/>
          <w:lang w:eastAsia="ru-RU"/>
        </w:rPr>
      </w:pPr>
      <w:r w:rsidRPr="00D104FA">
        <w:rPr>
          <w:noProof/>
          <w:lang w:eastAsia="ru-RU"/>
        </w:rPr>
        <w:t xml:space="preserve">        </w:t>
      </w:r>
    </w:p>
    <w:p w:rsidR="00D104FA" w:rsidRPr="00B15C45" w:rsidRDefault="00D104FA" w:rsidP="00D104FA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Приложение 3</w:t>
      </w:r>
    </w:p>
    <w:p w:rsidR="00D104FA" w:rsidRPr="00D104FA" w:rsidRDefault="00D104FA" w:rsidP="00D104FA">
      <w:pPr>
        <w:tabs>
          <w:tab w:val="center" w:pos="4961"/>
          <w:tab w:val="right" w:pos="935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04FA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1713"/>
        <w:gridCol w:w="2322"/>
        <w:gridCol w:w="2508"/>
        <w:gridCol w:w="2423"/>
        <w:gridCol w:w="1229"/>
      </w:tblGrid>
      <w:tr w:rsidR="00D104FA" w:rsidRPr="00D104FA" w:rsidTr="00D104FA">
        <w:tc>
          <w:tcPr>
            <w:tcW w:w="823" w:type="pct"/>
            <w:hideMark/>
          </w:tcPr>
          <w:p w:rsidR="00D104FA" w:rsidRPr="00D104FA" w:rsidRDefault="00D104FA" w:rsidP="00D104FA">
            <w:pPr>
              <w:jc w:val="center"/>
              <w:rPr>
                <w:bCs/>
                <w:sz w:val="28"/>
                <w:szCs w:val="28"/>
              </w:rPr>
            </w:pPr>
            <w:r w:rsidRPr="00D104FA">
              <w:rPr>
                <w:bCs/>
                <w:sz w:val="28"/>
                <w:szCs w:val="28"/>
              </w:rPr>
              <w:t>Тип колбочек/</w:t>
            </w:r>
          </w:p>
          <w:p w:rsidR="00D104FA" w:rsidRPr="00D104FA" w:rsidRDefault="00D104FA" w:rsidP="00D104FA">
            <w:pPr>
              <w:jc w:val="center"/>
              <w:rPr>
                <w:bCs/>
                <w:sz w:val="28"/>
                <w:szCs w:val="28"/>
              </w:rPr>
            </w:pPr>
            <w:r w:rsidRPr="00D104FA">
              <w:rPr>
                <w:bCs/>
                <w:sz w:val="28"/>
                <w:szCs w:val="28"/>
              </w:rPr>
              <w:t>обозначение</w:t>
            </w:r>
          </w:p>
        </w:tc>
        <w:tc>
          <w:tcPr>
            <w:tcW w:w="1141" w:type="pct"/>
            <w:hideMark/>
          </w:tcPr>
          <w:p w:rsidR="00D104FA" w:rsidRPr="00D104FA" w:rsidRDefault="00D104FA" w:rsidP="00D104FA">
            <w:pPr>
              <w:jc w:val="center"/>
              <w:rPr>
                <w:bCs/>
                <w:sz w:val="28"/>
                <w:szCs w:val="28"/>
              </w:rPr>
            </w:pPr>
            <w:r w:rsidRPr="00D104FA">
              <w:rPr>
                <w:bCs/>
                <w:sz w:val="28"/>
                <w:szCs w:val="28"/>
              </w:rPr>
              <w:t>Воспринимаемые длины волн</w:t>
            </w:r>
          </w:p>
        </w:tc>
        <w:tc>
          <w:tcPr>
            <w:tcW w:w="1240" w:type="pct"/>
            <w:hideMark/>
          </w:tcPr>
          <w:p w:rsidR="00D104FA" w:rsidRPr="00D104FA" w:rsidRDefault="00D104FA" w:rsidP="00D104FA">
            <w:pPr>
              <w:jc w:val="center"/>
              <w:rPr>
                <w:bCs/>
                <w:sz w:val="28"/>
                <w:szCs w:val="28"/>
              </w:rPr>
            </w:pPr>
            <w:r w:rsidRPr="00D104FA">
              <w:rPr>
                <w:bCs/>
                <w:sz w:val="28"/>
                <w:szCs w:val="28"/>
              </w:rPr>
              <w:t>Максимум чувствительности</w:t>
            </w:r>
          </w:p>
        </w:tc>
        <w:tc>
          <w:tcPr>
            <w:tcW w:w="1194" w:type="pct"/>
          </w:tcPr>
          <w:p w:rsidR="00D104FA" w:rsidRPr="00D104FA" w:rsidRDefault="00D104FA" w:rsidP="00D104FA">
            <w:pPr>
              <w:jc w:val="center"/>
              <w:rPr>
                <w:bCs/>
                <w:sz w:val="28"/>
                <w:szCs w:val="28"/>
              </w:rPr>
            </w:pPr>
            <w:r w:rsidRPr="00D104FA">
              <w:rPr>
                <w:bCs/>
                <w:sz w:val="28"/>
                <w:szCs w:val="28"/>
              </w:rPr>
              <w:t>Максимум чувствительности (среднее)</w:t>
            </w:r>
          </w:p>
        </w:tc>
        <w:tc>
          <w:tcPr>
            <w:tcW w:w="601" w:type="pct"/>
          </w:tcPr>
          <w:p w:rsidR="00D104FA" w:rsidRPr="00D104FA" w:rsidRDefault="00D104FA" w:rsidP="00D104FA">
            <w:pPr>
              <w:jc w:val="center"/>
              <w:rPr>
                <w:bCs/>
                <w:sz w:val="28"/>
                <w:szCs w:val="28"/>
              </w:rPr>
            </w:pPr>
            <w:r w:rsidRPr="00D104FA">
              <w:rPr>
                <w:bCs/>
                <w:sz w:val="28"/>
                <w:szCs w:val="28"/>
              </w:rPr>
              <w:t>Цвет</w:t>
            </w:r>
          </w:p>
        </w:tc>
      </w:tr>
      <w:tr w:rsidR="00D104FA" w:rsidRPr="00D104FA" w:rsidTr="00D104FA">
        <w:tc>
          <w:tcPr>
            <w:tcW w:w="823" w:type="pct"/>
            <w:hideMark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S/β</w:t>
            </w:r>
          </w:p>
        </w:tc>
        <w:tc>
          <w:tcPr>
            <w:tcW w:w="1141" w:type="pct"/>
            <w:hideMark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400—500 </w:t>
            </w:r>
            <w:hyperlink r:id="rId31" w:tooltip="Нанометр" w:history="1">
              <w:r w:rsidRPr="00D104FA">
                <w:rPr>
                  <w:sz w:val="28"/>
                  <w:szCs w:val="28"/>
                </w:rPr>
                <w:t>нм</w:t>
              </w:r>
            </w:hyperlink>
          </w:p>
        </w:tc>
        <w:tc>
          <w:tcPr>
            <w:tcW w:w="1240" w:type="pct"/>
            <w:hideMark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420—440 нм</w:t>
            </w:r>
          </w:p>
        </w:tc>
        <w:tc>
          <w:tcPr>
            <w:tcW w:w="1194" w:type="pct"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430 нм</w:t>
            </w:r>
          </w:p>
        </w:tc>
        <w:tc>
          <w:tcPr>
            <w:tcW w:w="601" w:type="pct"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синий</w:t>
            </w:r>
          </w:p>
        </w:tc>
      </w:tr>
      <w:tr w:rsidR="00D104FA" w:rsidRPr="00D104FA" w:rsidTr="00D104FA">
        <w:tc>
          <w:tcPr>
            <w:tcW w:w="823" w:type="pct"/>
            <w:hideMark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M/γ</w:t>
            </w:r>
          </w:p>
        </w:tc>
        <w:tc>
          <w:tcPr>
            <w:tcW w:w="1141" w:type="pct"/>
            <w:hideMark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450—630 нм</w:t>
            </w:r>
          </w:p>
        </w:tc>
        <w:tc>
          <w:tcPr>
            <w:tcW w:w="1240" w:type="pct"/>
            <w:hideMark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534—555 нм</w:t>
            </w:r>
          </w:p>
        </w:tc>
        <w:tc>
          <w:tcPr>
            <w:tcW w:w="1194" w:type="pct"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544,5 нм</w:t>
            </w:r>
          </w:p>
        </w:tc>
        <w:tc>
          <w:tcPr>
            <w:tcW w:w="601" w:type="pct"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зеленый</w:t>
            </w:r>
          </w:p>
        </w:tc>
      </w:tr>
      <w:tr w:rsidR="00D104FA" w:rsidRPr="00D104FA" w:rsidTr="00D104FA">
        <w:tc>
          <w:tcPr>
            <w:tcW w:w="823" w:type="pct"/>
            <w:hideMark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L/ρ</w:t>
            </w:r>
          </w:p>
        </w:tc>
        <w:tc>
          <w:tcPr>
            <w:tcW w:w="1141" w:type="pct"/>
            <w:hideMark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500—700 нм</w:t>
            </w:r>
          </w:p>
        </w:tc>
        <w:tc>
          <w:tcPr>
            <w:tcW w:w="1240" w:type="pct"/>
            <w:hideMark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564—580 нм</w:t>
            </w:r>
          </w:p>
        </w:tc>
        <w:tc>
          <w:tcPr>
            <w:tcW w:w="1194" w:type="pct"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572 нм</w:t>
            </w:r>
          </w:p>
        </w:tc>
        <w:tc>
          <w:tcPr>
            <w:tcW w:w="601" w:type="pct"/>
          </w:tcPr>
          <w:p w:rsidR="00D104FA" w:rsidRPr="00D104FA" w:rsidRDefault="00D104FA" w:rsidP="00D104FA">
            <w:pPr>
              <w:jc w:val="center"/>
              <w:rPr>
                <w:sz w:val="28"/>
                <w:szCs w:val="28"/>
              </w:rPr>
            </w:pPr>
            <w:r w:rsidRPr="00D104FA">
              <w:rPr>
                <w:sz w:val="28"/>
                <w:szCs w:val="28"/>
              </w:rPr>
              <w:t>красный</w:t>
            </w:r>
          </w:p>
        </w:tc>
      </w:tr>
    </w:tbl>
    <w:p w:rsidR="00D104FA" w:rsidRPr="00D104FA" w:rsidRDefault="00D104FA" w:rsidP="00D104FA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104FA" w:rsidRPr="00B15C45" w:rsidRDefault="00D104FA" w:rsidP="00D104FA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Приложение 4</w:t>
      </w:r>
    </w:p>
    <w:p w:rsidR="00D104FA" w:rsidRPr="00D104FA" w:rsidRDefault="00D104FA" w:rsidP="00D104FA">
      <w:pPr>
        <w:spacing w:after="0" w:line="360" w:lineRule="auto"/>
        <w:ind w:firstLine="567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104FA" w:rsidRPr="00D104FA" w:rsidRDefault="00D104FA" w:rsidP="00D104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04F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EBC56F" wp14:editId="2C021E66">
            <wp:extent cx="5703167" cy="1047750"/>
            <wp:effectExtent l="19050" t="0" r="0" b="0"/>
            <wp:docPr id="3" name="Рисунок 1" descr="C:\Users\Админ\Downloads\Spectrum4websiteEv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Spectrum4websiteEval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730" cy="104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4FA" w:rsidRPr="00D104FA" w:rsidRDefault="00D104FA" w:rsidP="00D104F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04FA" w:rsidRPr="00B15C45" w:rsidRDefault="00D104FA" w:rsidP="00D104FA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Приложение 5</w:t>
      </w:r>
    </w:p>
    <w:p w:rsidR="00D104FA" w:rsidRPr="00D104FA" w:rsidRDefault="00D104FA" w:rsidP="00D104FA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776"/>
        <w:gridCol w:w="2676"/>
        <w:gridCol w:w="2455"/>
        <w:gridCol w:w="3288"/>
      </w:tblGrid>
      <w:tr w:rsidR="00D104FA" w:rsidRPr="00D104FA" w:rsidTr="00D104FA"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D104FA">
              <w:rPr>
                <w:b/>
                <w:bCs/>
                <w:sz w:val="24"/>
                <w:szCs w:val="24"/>
              </w:rPr>
              <w:t>Цвет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D104FA">
              <w:rPr>
                <w:b/>
                <w:bCs/>
                <w:sz w:val="24"/>
                <w:szCs w:val="24"/>
              </w:rPr>
              <w:t>Диапазон длин волн, нм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D104FA">
              <w:rPr>
                <w:b/>
                <w:bCs/>
                <w:sz w:val="24"/>
                <w:szCs w:val="24"/>
              </w:rPr>
              <w:t>Диапазон частот, ТГц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b/>
                <w:bCs/>
                <w:sz w:val="24"/>
                <w:szCs w:val="24"/>
              </w:rPr>
            </w:pPr>
            <w:r w:rsidRPr="00D104FA">
              <w:rPr>
                <w:b/>
                <w:bCs/>
                <w:sz w:val="24"/>
                <w:szCs w:val="24"/>
              </w:rPr>
              <w:t>Диапазон энергии фотонов, эВ</w:t>
            </w:r>
          </w:p>
        </w:tc>
      </w:tr>
      <w:tr w:rsidR="00D104FA" w:rsidRPr="00D104FA" w:rsidTr="00D104FA">
        <w:tc>
          <w:tcPr>
            <w:tcW w:w="0" w:type="auto"/>
            <w:hideMark/>
          </w:tcPr>
          <w:p w:rsidR="00D104FA" w:rsidRPr="00D104FA" w:rsidRDefault="00D104FA" w:rsidP="00D104FA">
            <w:pPr>
              <w:rPr>
                <w:sz w:val="24"/>
                <w:szCs w:val="24"/>
              </w:rPr>
            </w:pPr>
            <w:hyperlink r:id="rId33" w:tooltip="Фиолетовый цвет" w:history="1">
              <w:r w:rsidRPr="00D104FA">
                <w:rPr>
                  <w:sz w:val="24"/>
                  <w:szCs w:val="24"/>
                </w:rPr>
                <w:t>Фиолетовый</w:t>
              </w:r>
            </w:hyperlink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≤450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≥667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≥2,75</w:t>
            </w:r>
          </w:p>
        </w:tc>
      </w:tr>
      <w:tr w:rsidR="00D104FA" w:rsidRPr="00D104FA" w:rsidTr="00D104FA">
        <w:tc>
          <w:tcPr>
            <w:tcW w:w="0" w:type="auto"/>
            <w:hideMark/>
          </w:tcPr>
          <w:p w:rsidR="00D104FA" w:rsidRPr="00D104FA" w:rsidRDefault="00D104FA" w:rsidP="00D104FA">
            <w:pPr>
              <w:rPr>
                <w:sz w:val="24"/>
                <w:szCs w:val="24"/>
              </w:rPr>
            </w:pPr>
            <w:hyperlink r:id="rId34" w:tooltip="Синий цвет" w:history="1">
              <w:r w:rsidRPr="00D104FA">
                <w:rPr>
                  <w:sz w:val="24"/>
                  <w:szCs w:val="24"/>
                </w:rPr>
                <w:t>Синий</w:t>
              </w:r>
            </w:hyperlink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450—480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625—667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2,58—2,75</w:t>
            </w:r>
          </w:p>
        </w:tc>
      </w:tr>
      <w:tr w:rsidR="00D104FA" w:rsidRPr="00D104FA" w:rsidTr="00D104FA">
        <w:tc>
          <w:tcPr>
            <w:tcW w:w="0" w:type="auto"/>
            <w:hideMark/>
          </w:tcPr>
          <w:p w:rsidR="00D104FA" w:rsidRPr="00D104FA" w:rsidRDefault="00D104FA" w:rsidP="00D104FA">
            <w:pPr>
              <w:rPr>
                <w:sz w:val="24"/>
                <w:szCs w:val="24"/>
              </w:rPr>
            </w:pPr>
            <w:hyperlink r:id="rId35" w:tooltip="Сине-зелёный цвет" w:history="1">
              <w:r w:rsidRPr="00D104FA">
                <w:rPr>
                  <w:sz w:val="24"/>
                  <w:szCs w:val="24"/>
                </w:rPr>
                <w:t>Сине-зелёный</w:t>
              </w:r>
            </w:hyperlink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480—510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588—625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2,43—2,58</w:t>
            </w:r>
          </w:p>
        </w:tc>
      </w:tr>
      <w:tr w:rsidR="00D104FA" w:rsidRPr="00D104FA" w:rsidTr="00D104FA">
        <w:tc>
          <w:tcPr>
            <w:tcW w:w="0" w:type="auto"/>
            <w:hideMark/>
          </w:tcPr>
          <w:p w:rsidR="00D104FA" w:rsidRPr="00D104FA" w:rsidRDefault="00D104FA" w:rsidP="00D104FA">
            <w:pPr>
              <w:rPr>
                <w:sz w:val="24"/>
                <w:szCs w:val="24"/>
              </w:rPr>
            </w:pPr>
            <w:hyperlink r:id="rId36" w:tooltip="Зелёный цвет" w:history="1">
              <w:r w:rsidRPr="00D104FA">
                <w:rPr>
                  <w:sz w:val="24"/>
                  <w:szCs w:val="24"/>
                </w:rPr>
                <w:t>Зелёный</w:t>
              </w:r>
            </w:hyperlink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510—550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545—588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2,25—2,43</w:t>
            </w:r>
          </w:p>
        </w:tc>
      </w:tr>
      <w:tr w:rsidR="00D104FA" w:rsidRPr="00D104FA" w:rsidTr="00D104FA">
        <w:tc>
          <w:tcPr>
            <w:tcW w:w="0" w:type="auto"/>
            <w:hideMark/>
          </w:tcPr>
          <w:p w:rsidR="00D104FA" w:rsidRPr="00D104FA" w:rsidRDefault="00D104FA" w:rsidP="00D104FA">
            <w:pPr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Жёлто-зелёный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550—570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526—545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2,17—2,25</w:t>
            </w:r>
          </w:p>
        </w:tc>
      </w:tr>
      <w:tr w:rsidR="00D104FA" w:rsidRPr="00D104FA" w:rsidTr="00D104FA">
        <w:tc>
          <w:tcPr>
            <w:tcW w:w="0" w:type="auto"/>
            <w:hideMark/>
          </w:tcPr>
          <w:p w:rsidR="00D104FA" w:rsidRPr="00D104FA" w:rsidRDefault="00D104FA" w:rsidP="00D104FA">
            <w:pPr>
              <w:rPr>
                <w:sz w:val="24"/>
                <w:szCs w:val="24"/>
              </w:rPr>
            </w:pPr>
            <w:hyperlink r:id="rId37" w:tooltip="Жёлтый цвет" w:history="1">
              <w:r w:rsidRPr="00D104FA">
                <w:rPr>
                  <w:sz w:val="24"/>
                  <w:szCs w:val="24"/>
                </w:rPr>
                <w:t>Жёлтый</w:t>
              </w:r>
            </w:hyperlink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570—590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508—526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2,10—2,17</w:t>
            </w:r>
          </w:p>
        </w:tc>
      </w:tr>
      <w:tr w:rsidR="00D104FA" w:rsidRPr="00D104FA" w:rsidTr="00D104FA">
        <w:tc>
          <w:tcPr>
            <w:tcW w:w="0" w:type="auto"/>
            <w:hideMark/>
          </w:tcPr>
          <w:p w:rsidR="00D104FA" w:rsidRPr="00D104FA" w:rsidRDefault="00D104FA" w:rsidP="00D104FA">
            <w:pPr>
              <w:rPr>
                <w:sz w:val="24"/>
                <w:szCs w:val="24"/>
              </w:rPr>
            </w:pPr>
            <w:hyperlink r:id="rId38" w:tooltip="Оранжевый цвет" w:history="1">
              <w:r w:rsidRPr="00D104FA">
                <w:rPr>
                  <w:sz w:val="24"/>
                  <w:szCs w:val="24"/>
                </w:rPr>
                <w:t>Оранжевый</w:t>
              </w:r>
            </w:hyperlink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590—630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476—508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1,97—2,10</w:t>
            </w:r>
          </w:p>
        </w:tc>
      </w:tr>
      <w:tr w:rsidR="00D104FA" w:rsidRPr="00D104FA" w:rsidTr="00D104FA">
        <w:tc>
          <w:tcPr>
            <w:tcW w:w="0" w:type="auto"/>
            <w:hideMark/>
          </w:tcPr>
          <w:p w:rsidR="00D104FA" w:rsidRPr="00D104FA" w:rsidRDefault="00D104FA" w:rsidP="00D104FA">
            <w:pPr>
              <w:rPr>
                <w:sz w:val="24"/>
                <w:szCs w:val="24"/>
              </w:rPr>
            </w:pPr>
            <w:hyperlink r:id="rId39" w:tooltip="Красный цвет" w:history="1">
              <w:r w:rsidRPr="00D104FA">
                <w:rPr>
                  <w:sz w:val="24"/>
                  <w:szCs w:val="24"/>
                </w:rPr>
                <w:t>Красный</w:t>
              </w:r>
            </w:hyperlink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≥630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≤476</w:t>
            </w:r>
          </w:p>
        </w:tc>
        <w:tc>
          <w:tcPr>
            <w:tcW w:w="0" w:type="auto"/>
            <w:hideMark/>
          </w:tcPr>
          <w:p w:rsidR="00D104FA" w:rsidRPr="00D104FA" w:rsidRDefault="00D104FA" w:rsidP="00D104FA">
            <w:pPr>
              <w:jc w:val="center"/>
              <w:rPr>
                <w:sz w:val="24"/>
                <w:szCs w:val="24"/>
              </w:rPr>
            </w:pPr>
            <w:r w:rsidRPr="00D104FA">
              <w:rPr>
                <w:sz w:val="24"/>
                <w:szCs w:val="24"/>
              </w:rPr>
              <w:t>≤1,97</w:t>
            </w:r>
          </w:p>
        </w:tc>
      </w:tr>
    </w:tbl>
    <w:p w:rsidR="00D104FA" w:rsidRPr="00D104FA" w:rsidRDefault="00D104FA" w:rsidP="00D104FA">
      <w:pPr>
        <w:rPr>
          <w:noProof/>
          <w:lang w:eastAsia="ru-RU"/>
        </w:rPr>
      </w:pPr>
    </w:p>
    <w:p w:rsidR="00D104FA" w:rsidRPr="00D104FA" w:rsidRDefault="00D104FA" w:rsidP="00D104FA">
      <w:pPr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104FA" w:rsidRPr="00B15C45" w:rsidRDefault="00D104FA" w:rsidP="00D104FA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Приложение 6</w:t>
      </w:r>
    </w:p>
    <w:p w:rsidR="00D104FA" w:rsidRPr="00D104FA" w:rsidRDefault="00D104FA" w:rsidP="00D104FA">
      <w:pPr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104FA" w:rsidRPr="00D104FA" w:rsidRDefault="00D104FA" w:rsidP="00D104FA">
      <w:pPr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104FA" w:rsidRPr="00D104FA" w:rsidRDefault="00D104FA" w:rsidP="00D104F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4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8B7922" wp14:editId="27B2EDB6">
            <wp:extent cx="2509736" cy="3346827"/>
            <wp:effectExtent l="0" t="0" r="5080" b="6350"/>
            <wp:docPr id="4" name="Рисунок 4" descr="C:\Users\msi-3\Desktop\20201026_101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i-3\Desktop\20201026_101446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143" cy="335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FA" w:rsidRPr="00B15C45" w:rsidRDefault="00D104FA" w:rsidP="00D104FA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Приложение 7</w:t>
      </w:r>
    </w:p>
    <w:p w:rsidR="00D104FA" w:rsidRPr="00D104FA" w:rsidRDefault="00D104FA" w:rsidP="00D104F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104FA" w:rsidRPr="00D104FA" w:rsidRDefault="00D104FA" w:rsidP="00D104F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4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562939" wp14:editId="02783BD7">
            <wp:extent cx="3375498" cy="2531235"/>
            <wp:effectExtent l="0" t="0" r="0" b="2540"/>
            <wp:docPr id="5" name="Рисунок 5" descr="C:\Users\msi-3\Desktop\20201026_103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si-3\Desktop\20201026_103018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19" cy="253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FA" w:rsidRPr="00D104FA" w:rsidRDefault="00D104FA" w:rsidP="00D104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4FA" w:rsidRPr="00D104FA" w:rsidRDefault="00D104FA" w:rsidP="00D104F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104FA" w:rsidRPr="00D104FA" w:rsidRDefault="00D104FA" w:rsidP="00D104F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104FA" w:rsidRPr="00D104FA" w:rsidRDefault="00D104FA" w:rsidP="00D104F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104FA" w:rsidRPr="00B15C45" w:rsidRDefault="00D104FA" w:rsidP="00D104FA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Приложение 8</w:t>
      </w:r>
    </w:p>
    <w:p w:rsidR="00D104FA" w:rsidRPr="00D104FA" w:rsidRDefault="00D104FA" w:rsidP="00D104F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4FA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 wp14:anchorId="599C4932" wp14:editId="5BB0F5CE">
            <wp:extent cx="3686175" cy="2371725"/>
            <wp:effectExtent l="0" t="0" r="9525" b="9525"/>
            <wp:docPr id="6" name="Рисунок 6" descr="http://aco.ifmo.ru/el_books/introduction_into_specialization/glava-2/imag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aco.ifmo.ru/el_books/introduction_into_specialization/glava-2/images/image044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FA" w:rsidRPr="00D104FA" w:rsidRDefault="00D104FA" w:rsidP="00D104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4FA" w:rsidRPr="00B15C45" w:rsidRDefault="00D104FA" w:rsidP="00D104FA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Приложение 9</w:t>
      </w:r>
    </w:p>
    <w:p w:rsidR="00D104FA" w:rsidRPr="00D104FA" w:rsidRDefault="00D104FA" w:rsidP="00D104F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4F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D2CD3C" wp14:editId="681831C3">
            <wp:extent cx="5442065" cy="2191943"/>
            <wp:effectExtent l="19050" t="0" r="6235" b="0"/>
            <wp:docPr id="7" name="Рисунок 1331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035" cy="2192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FA" w:rsidRPr="00D104FA" w:rsidRDefault="00D104FA" w:rsidP="00D104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4FA" w:rsidRPr="00B15C45" w:rsidRDefault="00D104FA" w:rsidP="00D104FA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Приложение 10</w:t>
      </w:r>
    </w:p>
    <w:p w:rsidR="00D104FA" w:rsidRPr="00D104FA" w:rsidRDefault="00D104FA" w:rsidP="00D104F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104FA" w:rsidRPr="00D104FA" w:rsidRDefault="00D104FA" w:rsidP="00D104FA">
      <w:pPr>
        <w:jc w:val="center"/>
        <w:rPr>
          <w:rFonts w:ascii="Times New Roman" w:hAnsi="Times New Roman" w:cs="Times New Roman"/>
          <w:sz w:val="24"/>
          <w:szCs w:val="24"/>
        </w:rPr>
      </w:pPr>
      <w:r w:rsidRPr="00D104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3A042C" wp14:editId="63BEC8E6">
            <wp:extent cx="3005847" cy="2254040"/>
            <wp:effectExtent l="0" t="0" r="4445" b="0"/>
            <wp:docPr id="8" name="Рисунок 8" descr="C:\Users\msi-3\Desktop\20201026_1026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i-3\Desktop\20201026_102610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754" cy="22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A10" w:rsidRPr="00B15C45" w:rsidRDefault="00F82A10" w:rsidP="007279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82A10" w:rsidRPr="00B15C45" w:rsidSect="0072798F">
      <w:headerReference w:type="default" r:id="rId45"/>
      <w:footerReference w:type="default" r:id="rId4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C2B7C" w:rsidRDefault="004C2B7C" w:rsidP="00B47387">
      <w:pPr>
        <w:spacing w:after="0" w:line="240" w:lineRule="auto"/>
      </w:pPr>
      <w:r>
        <w:separator/>
      </w:r>
    </w:p>
  </w:endnote>
  <w:endnote w:type="continuationSeparator" w:id="0">
    <w:p w:rsidR="004C2B7C" w:rsidRDefault="004C2B7C" w:rsidP="00B47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51545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45FAB" w:rsidRPr="00945FAB" w:rsidRDefault="00945FAB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45F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45F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45F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04FA">
          <w:rPr>
            <w:rFonts w:ascii="Times New Roman" w:hAnsi="Times New Roman" w:cs="Times New Roman"/>
            <w:noProof/>
            <w:sz w:val="28"/>
            <w:szCs w:val="28"/>
          </w:rPr>
          <w:t>23</w:t>
        </w:r>
        <w:r w:rsidRPr="00945F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45FAB" w:rsidRDefault="00945FA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C2B7C" w:rsidRDefault="004C2B7C" w:rsidP="00B47387">
      <w:pPr>
        <w:spacing w:after="0" w:line="240" w:lineRule="auto"/>
      </w:pPr>
      <w:r>
        <w:separator/>
      </w:r>
    </w:p>
  </w:footnote>
  <w:footnote w:type="continuationSeparator" w:id="0">
    <w:p w:rsidR="004C2B7C" w:rsidRDefault="004C2B7C" w:rsidP="00B47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47387" w:rsidRDefault="00B47387">
    <w:pPr>
      <w:pStyle w:val="a6"/>
      <w:jc w:val="right"/>
    </w:pPr>
  </w:p>
  <w:p w:rsidR="00B47387" w:rsidRDefault="00B4738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02C2743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319431489" o:spid="_x0000_i1025" type="#_x0000_t75" style="width:11.4pt;height:11.4pt;visibility:visible;mso-wrap-style:square">
            <v:imagedata r:id="rId1" o:title=""/>
          </v:shape>
        </w:pict>
      </mc:Choice>
      <mc:Fallback>
        <w:drawing>
          <wp:inline distT="0" distB="0" distL="0" distR="0" wp14:anchorId="1F9BFA83" wp14:editId="3DE6377A">
            <wp:extent cx="144780" cy="144780"/>
            <wp:effectExtent l="0" t="0" r="0" b="0"/>
            <wp:docPr id="1319431489" name="Рисунок 1319431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6133D5F"/>
    <w:multiLevelType w:val="hybridMultilevel"/>
    <w:tmpl w:val="44222162"/>
    <w:lvl w:ilvl="0" w:tplc="F418DC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F4342"/>
    <w:multiLevelType w:val="hybridMultilevel"/>
    <w:tmpl w:val="7F4AD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702C4"/>
    <w:multiLevelType w:val="hybridMultilevel"/>
    <w:tmpl w:val="7F4AD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372B8"/>
    <w:multiLevelType w:val="hybridMultilevel"/>
    <w:tmpl w:val="96B2B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05DCE"/>
    <w:multiLevelType w:val="hybridMultilevel"/>
    <w:tmpl w:val="7E1A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32A6F"/>
    <w:multiLevelType w:val="hybridMultilevel"/>
    <w:tmpl w:val="61CC6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86426"/>
    <w:multiLevelType w:val="hybridMultilevel"/>
    <w:tmpl w:val="9216CFD2"/>
    <w:lvl w:ilvl="0" w:tplc="17EE5A1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B0184"/>
    <w:multiLevelType w:val="hybridMultilevel"/>
    <w:tmpl w:val="A0160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603DD"/>
    <w:multiLevelType w:val="multilevel"/>
    <w:tmpl w:val="6B867F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70F245B3"/>
    <w:multiLevelType w:val="hybridMultilevel"/>
    <w:tmpl w:val="6B92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D42520"/>
    <w:multiLevelType w:val="multilevel"/>
    <w:tmpl w:val="E49CE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3225641">
    <w:abstractNumId w:val="5"/>
  </w:num>
  <w:num w:numId="2" w16cid:durableId="299459213">
    <w:abstractNumId w:val="1"/>
  </w:num>
  <w:num w:numId="3" w16cid:durableId="959996110">
    <w:abstractNumId w:val="0"/>
  </w:num>
  <w:num w:numId="4" w16cid:durableId="1378044017">
    <w:abstractNumId w:val="2"/>
  </w:num>
  <w:num w:numId="5" w16cid:durableId="178549943">
    <w:abstractNumId w:val="6"/>
  </w:num>
  <w:num w:numId="6" w16cid:durableId="2147232502">
    <w:abstractNumId w:val="4"/>
  </w:num>
  <w:num w:numId="7" w16cid:durableId="1630431408">
    <w:abstractNumId w:val="10"/>
  </w:num>
  <w:num w:numId="8" w16cid:durableId="939338694">
    <w:abstractNumId w:val="8"/>
  </w:num>
  <w:num w:numId="9" w16cid:durableId="799373145">
    <w:abstractNumId w:val="3"/>
  </w:num>
  <w:num w:numId="10" w16cid:durableId="1935825125">
    <w:abstractNumId w:val="9"/>
  </w:num>
  <w:num w:numId="11" w16cid:durableId="8278641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208"/>
    <w:rsid w:val="00031CDD"/>
    <w:rsid w:val="00047184"/>
    <w:rsid w:val="000551C2"/>
    <w:rsid w:val="0007174B"/>
    <w:rsid w:val="000743FB"/>
    <w:rsid w:val="00083E37"/>
    <w:rsid w:val="00090758"/>
    <w:rsid w:val="00091839"/>
    <w:rsid w:val="000C2546"/>
    <w:rsid w:val="000C3899"/>
    <w:rsid w:val="000C4A87"/>
    <w:rsid w:val="000D6CB4"/>
    <w:rsid w:val="000E0290"/>
    <w:rsid w:val="000E3F64"/>
    <w:rsid w:val="000E4EB8"/>
    <w:rsid w:val="000E50C7"/>
    <w:rsid w:val="000F66C5"/>
    <w:rsid w:val="00101B49"/>
    <w:rsid w:val="00104818"/>
    <w:rsid w:val="00122788"/>
    <w:rsid w:val="00122926"/>
    <w:rsid w:val="00143566"/>
    <w:rsid w:val="001453CB"/>
    <w:rsid w:val="001460F8"/>
    <w:rsid w:val="00163660"/>
    <w:rsid w:val="00192EE4"/>
    <w:rsid w:val="00197578"/>
    <w:rsid w:val="001A3C38"/>
    <w:rsid w:val="001C753F"/>
    <w:rsid w:val="001E069B"/>
    <w:rsid w:val="001F7228"/>
    <w:rsid w:val="002043C7"/>
    <w:rsid w:val="00207FB7"/>
    <w:rsid w:val="00226894"/>
    <w:rsid w:val="00244F21"/>
    <w:rsid w:val="002700E7"/>
    <w:rsid w:val="002800B9"/>
    <w:rsid w:val="002974B7"/>
    <w:rsid w:val="002D5076"/>
    <w:rsid w:val="002D5FBE"/>
    <w:rsid w:val="002E0043"/>
    <w:rsid w:val="002E27DC"/>
    <w:rsid w:val="003040D2"/>
    <w:rsid w:val="00313C65"/>
    <w:rsid w:val="00314917"/>
    <w:rsid w:val="00314E54"/>
    <w:rsid w:val="00322CA0"/>
    <w:rsid w:val="00340D4B"/>
    <w:rsid w:val="003441E2"/>
    <w:rsid w:val="00350F7A"/>
    <w:rsid w:val="00353E3B"/>
    <w:rsid w:val="00354F76"/>
    <w:rsid w:val="003565EC"/>
    <w:rsid w:val="00360935"/>
    <w:rsid w:val="00364CA1"/>
    <w:rsid w:val="00367631"/>
    <w:rsid w:val="0036789A"/>
    <w:rsid w:val="003921C0"/>
    <w:rsid w:val="003A72AE"/>
    <w:rsid w:val="003C128E"/>
    <w:rsid w:val="003C60BD"/>
    <w:rsid w:val="003F1099"/>
    <w:rsid w:val="00405CA5"/>
    <w:rsid w:val="00407379"/>
    <w:rsid w:val="00412214"/>
    <w:rsid w:val="00424277"/>
    <w:rsid w:val="00430C53"/>
    <w:rsid w:val="0043498F"/>
    <w:rsid w:val="00457D19"/>
    <w:rsid w:val="0046475A"/>
    <w:rsid w:val="00467E09"/>
    <w:rsid w:val="00490E72"/>
    <w:rsid w:val="0049198C"/>
    <w:rsid w:val="0049231C"/>
    <w:rsid w:val="004976A9"/>
    <w:rsid w:val="004B2B7A"/>
    <w:rsid w:val="004B4998"/>
    <w:rsid w:val="004C2B7C"/>
    <w:rsid w:val="004D4C81"/>
    <w:rsid w:val="004F1789"/>
    <w:rsid w:val="004F2D4A"/>
    <w:rsid w:val="00513C69"/>
    <w:rsid w:val="005173D7"/>
    <w:rsid w:val="005335EC"/>
    <w:rsid w:val="00535507"/>
    <w:rsid w:val="00581A40"/>
    <w:rsid w:val="00583B28"/>
    <w:rsid w:val="005B0BE5"/>
    <w:rsid w:val="005C3B90"/>
    <w:rsid w:val="005D4A5D"/>
    <w:rsid w:val="005E5E2B"/>
    <w:rsid w:val="005E66D7"/>
    <w:rsid w:val="00605055"/>
    <w:rsid w:val="00610E79"/>
    <w:rsid w:val="00611EA3"/>
    <w:rsid w:val="00623934"/>
    <w:rsid w:val="00624EF0"/>
    <w:rsid w:val="006275E1"/>
    <w:rsid w:val="00644890"/>
    <w:rsid w:val="006454FF"/>
    <w:rsid w:val="00660BEA"/>
    <w:rsid w:val="00660E4D"/>
    <w:rsid w:val="00675EF1"/>
    <w:rsid w:val="00686605"/>
    <w:rsid w:val="00690085"/>
    <w:rsid w:val="006B6116"/>
    <w:rsid w:val="006C0D55"/>
    <w:rsid w:val="006E2E4C"/>
    <w:rsid w:val="006F72B1"/>
    <w:rsid w:val="007119E0"/>
    <w:rsid w:val="00721064"/>
    <w:rsid w:val="0072798F"/>
    <w:rsid w:val="00735D0E"/>
    <w:rsid w:val="007516C0"/>
    <w:rsid w:val="007673B0"/>
    <w:rsid w:val="0077515C"/>
    <w:rsid w:val="00783918"/>
    <w:rsid w:val="00785959"/>
    <w:rsid w:val="007B2D23"/>
    <w:rsid w:val="007B2D61"/>
    <w:rsid w:val="007B4E62"/>
    <w:rsid w:val="007C6E7A"/>
    <w:rsid w:val="00826482"/>
    <w:rsid w:val="00827FED"/>
    <w:rsid w:val="008409B2"/>
    <w:rsid w:val="0085643E"/>
    <w:rsid w:val="00872946"/>
    <w:rsid w:val="00883122"/>
    <w:rsid w:val="008C7342"/>
    <w:rsid w:val="008D2DD5"/>
    <w:rsid w:val="008E0C10"/>
    <w:rsid w:val="008F4A4D"/>
    <w:rsid w:val="00907DFB"/>
    <w:rsid w:val="00911C2F"/>
    <w:rsid w:val="00921352"/>
    <w:rsid w:val="009310A7"/>
    <w:rsid w:val="00940367"/>
    <w:rsid w:val="009410FF"/>
    <w:rsid w:val="00941833"/>
    <w:rsid w:val="009442A8"/>
    <w:rsid w:val="00945FAB"/>
    <w:rsid w:val="00953488"/>
    <w:rsid w:val="009548A3"/>
    <w:rsid w:val="00961855"/>
    <w:rsid w:val="00975423"/>
    <w:rsid w:val="00975FC6"/>
    <w:rsid w:val="00986FC2"/>
    <w:rsid w:val="00990833"/>
    <w:rsid w:val="009B0CF4"/>
    <w:rsid w:val="009E72AF"/>
    <w:rsid w:val="00A31EAE"/>
    <w:rsid w:val="00A34CC1"/>
    <w:rsid w:val="00A3667E"/>
    <w:rsid w:val="00A37810"/>
    <w:rsid w:val="00A379A7"/>
    <w:rsid w:val="00A4122D"/>
    <w:rsid w:val="00A439F0"/>
    <w:rsid w:val="00A60026"/>
    <w:rsid w:val="00A61507"/>
    <w:rsid w:val="00A61F84"/>
    <w:rsid w:val="00A63C31"/>
    <w:rsid w:val="00A91318"/>
    <w:rsid w:val="00AA56B4"/>
    <w:rsid w:val="00AB323D"/>
    <w:rsid w:val="00AC3D48"/>
    <w:rsid w:val="00AC7BFB"/>
    <w:rsid w:val="00AD5208"/>
    <w:rsid w:val="00AE2693"/>
    <w:rsid w:val="00AF7AFD"/>
    <w:rsid w:val="00B04554"/>
    <w:rsid w:val="00B102CF"/>
    <w:rsid w:val="00B15C45"/>
    <w:rsid w:val="00B47387"/>
    <w:rsid w:val="00B77ECA"/>
    <w:rsid w:val="00B90224"/>
    <w:rsid w:val="00B91ED0"/>
    <w:rsid w:val="00BB3D95"/>
    <w:rsid w:val="00BB4621"/>
    <w:rsid w:val="00BC19B8"/>
    <w:rsid w:val="00BC298E"/>
    <w:rsid w:val="00BD5718"/>
    <w:rsid w:val="00BD7656"/>
    <w:rsid w:val="00BE5540"/>
    <w:rsid w:val="00C02195"/>
    <w:rsid w:val="00C0236B"/>
    <w:rsid w:val="00C1329C"/>
    <w:rsid w:val="00C46AD2"/>
    <w:rsid w:val="00C85304"/>
    <w:rsid w:val="00C85CB7"/>
    <w:rsid w:val="00CC0F82"/>
    <w:rsid w:val="00CC3D96"/>
    <w:rsid w:val="00CC74EC"/>
    <w:rsid w:val="00CE06DF"/>
    <w:rsid w:val="00CF15B2"/>
    <w:rsid w:val="00CF31AE"/>
    <w:rsid w:val="00D104FA"/>
    <w:rsid w:val="00D10E57"/>
    <w:rsid w:val="00D20C52"/>
    <w:rsid w:val="00D313AB"/>
    <w:rsid w:val="00D47D35"/>
    <w:rsid w:val="00D51FCE"/>
    <w:rsid w:val="00D53F9F"/>
    <w:rsid w:val="00D55FE2"/>
    <w:rsid w:val="00D60443"/>
    <w:rsid w:val="00D641AD"/>
    <w:rsid w:val="00D65E0D"/>
    <w:rsid w:val="00D73DCE"/>
    <w:rsid w:val="00D860D7"/>
    <w:rsid w:val="00D93008"/>
    <w:rsid w:val="00DA3935"/>
    <w:rsid w:val="00DA5EA5"/>
    <w:rsid w:val="00DC05DD"/>
    <w:rsid w:val="00DD627C"/>
    <w:rsid w:val="00DE3F3C"/>
    <w:rsid w:val="00DF0F5C"/>
    <w:rsid w:val="00E06AE1"/>
    <w:rsid w:val="00E10307"/>
    <w:rsid w:val="00E13F56"/>
    <w:rsid w:val="00E16A20"/>
    <w:rsid w:val="00E31173"/>
    <w:rsid w:val="00E6105E"/>
    <w:rsid w:val="00E66E6C"/>
    <w:rsid w:val="00E800D9"/>
    <w:rsid w:val="00E878D2"/>
    <w:rsid w:val="00ED08A8"/>
    <w:rsid w:val="00ED4675"/>
    <w:rsid w:val="00EF779E"/>
    <w:rsid w:val="00F03A28"/>
    <w:rsid w:val="00F069A2"/>
    <w:rsid w:val="00F554EF"/>
    <w:rsid w:val="00F57F55"/>
    <w:rsid w:val="00F7397E"/>
    <w:rsid w:val="00F74026"/>
    <w:rsid w:val="00F808AD"/>
    <w:rsid w:val="00F82A10"/>
    <w:rsid w:val="00F91026"/>
    <w:rsid w:val="00FA6F0B"/>
    <w:rsid w:val="00FC4967"/>
    <w:rsid w:val="00FC7E01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59A22"/>
  <w15:docId w15:val="{6B899377-EEAA-450B-80D1-B65CBB0EB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515C"/>
    <w:pPr>
      <w:keepNext/>
      <w:keepLines/>
      <w:pageBreakBefore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1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21064"/>
    <w:rPr>
      <w:i/>
      <w:iCs/>
    </w:rPr>
  </w:style>
  <w:style w:type="paragraph" w:styleId="a5">
    <w:name w:val="List Paragraph"/>
    <w:basedOn w:val="a"/>
    <w:uiPriority w:val="34"/>
    <w:qFormat/>
    <w:rsid w:val="00C023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47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47387"/>
  </w:style>
  <w:style w:type="paragraph" w:styleId="a8">
    <w:name w:val="footer"/>
    <w:basedOn w:val="a"/>
    <w:link w:val="a9"/>
    <w:uiPriority w:val="99"/>
    <w:unhideWhenUsed/>
    <w:rsid w:val="00B47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7387"/>
  </w:style>
  <w:style w:type="paragraph" w:styleId="aa">
    <w:name w:val="Balloon Text"/>
    <w:basedOn w:val="a"/>
    <w:link w:val="ab"/>
    <w:uiPriority w:val="99"/>
    <w:semiHidden/>
    <w:unhideWhenUsed/>
    <w:rsid w:val="00163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3660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BD5718"/>
    <w:pPr>
      <w:spacing w:after="0" w:line="240" w:lineRule="auto"/>
    </w:pPr>
  </w:style>
  <w:style w:type="table" w:styleId="ad">
    <w:name w:val="Table Grid"/>
    <w:basedOn w:val="a1"/>
    <w:uiPriority w:val="59"/>
    <w:rsid w:val="00E06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3F1099"/>
    <w:rPr>
      <w:color w:val="808080"/>
    </w:rPr>
  </w:style>
  <w:style w:type="table" w:customStyle="1" w:styleId="11">
    <w:name w:val="Сетка таблицы1"/>
    <w:basedOn w:val="a1"/>
    <w:next w:val="ad"/>
    <w:rsid w:val="00975F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09075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90758"/>
    <w:rPr>
      <w:rFonts w:eastAsia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090758"/>
    <w:rPr>
      <w:vertAlign w:val="superscript"/>
    </w:rPr>
  </w:style>
  <w:style w:type="character" w:customStyle="1" w:styleId="term">
    <w:name w:val="term"/>
    <w:basedOn w:val="a0"/>
    <w:rsid w:val="00490E72"/>
  </w:style>
  <w:style w:type="character" w:customStyle="1" w:styleId="10">
    <w:name w:val="Заголовок 1 Знак"/>
    <w:basedOn w:val="a0"/>
    <w:link w:val="1"/>
    <w:uiPriority w:val="9"/>
    <w:rsid w:val="0077515C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paragraph" w:styleId="af2">
    <w:name w:val="TOC Heading"/>
    <w:basedOn w:val="1"/>
    <w:next w:val="a"/>
    <w:uiPriority w:val="39"/>
    <w:semiHidden/>
    <w:unhideWhenUsed/>
    <w:qFormat/>
    <w:rsid w:val="0077515C"/>
    <w:pPr>
      <w:pageBreakBefore w:val="0"/>
      <w:spacing w:before="480" w:line="276" w:lineRule="auto"/>
      <w:jc w:val="left"/>
      <w:outlineLvl w:val="9"/>
    </w:pPr>
    <w:rPr>
      <w:rFonts w:asciiTheme="majorHAnsi" w:hAnsiTheme="majorHAnsi"/>
      <w:caps w:val="0"/>
      <w:color w:val="365F91" w:themeColor="accent1" w:themeShade="BF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77515C"/>
    <w:pPr>
      <w:spacing w:after="100"/>
    </w:pPr>
  </w:style>
  <w:style w:type="character" w:styleId="af3">
    <w:name w:val="Hyperlink"/>
    <w:basedOn w:val="a0"/>
    <w:uiPriority w:val="99"/>
    <w:unhideWhenUsed/>
    <w:rsid w:val="007751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1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41988">
          <w:marLeft w:val="0"/>
          <w:marRight w:val="36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0%D0%BD%D0%B3%D0%BB%D0%B8%D0%B9%D1%81%D0%BA%D0%B8%D0%B9_%D1%8F%D0%B7%D1%8B%D0%BA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hyperlink" Target="https://ru.wikipedia.org/wiki/%D0%9A%D1%80%D0%B0%D1%81%D0%BD%D1%8B%D0%B9_%D1%86%D0%B2%D0%B5%D1%82" TargetMode="External"/><Relationship Id="rId21" Type="http://schemas.openxmlformats.org/officeDocument/2006/relationships/image" Target="media/image5.wmf"/><Relationship Id="rId34" Type="http://schemas.openxmlformats.org/officeDocument/2006/relationships/hyperlink" Target="https://ru.wikipedia.org/wiki/%D0%A1%D0%B8%D0%BD%D0%B8%D0%B9_%D1%86%D0%B2%D0%B5%D1%82" TargetMode="External"/><Relationship Id="rId42" Type="http://schemas.openxmlformats.org/officeDocument/2006/relationships/image" Target="media/image14.gi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F%D0%B5%D0%BA%D1%82%D1%80%D0%B0%D0%BB%D1%8C%D0%BD%D1%8B%D0%B5_%D1%86%D0%B2%D0%B5%D1%82%D0%B0" TargetMode="External"/><Relationship Id="rId29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7%D0%B5%D0%BB%D1%91%D0%BD%D1%8B%D0%B9_%D1%86%D0%B2%D0%B5%D1%82" TargetMode="External"/><Relationship Id="rId24" Type="http://schemas.openxmlformats.org/officeDocument/2006/relationships/oleObject" Target="embeddings/oleObject4.bin"/><Relationship Id="rId32" Type="http://schemas.openxmlformats.org/officeDocument/2006/relationships/image" Target="media/image11.png"/><Relationship Id="rId37" Type="http://schemas.openxmlformats.org/officeDocument/2006/relationships/hyperlink" Target="https://ru.wikipedia.org/wiki/%D0%96%D1%91%D0%BB%D1%82%D1%8B%D0%B9_%D1%86%D0%B2%D0%B5%D1%82" TargetMode="External"/><Relationship Id="rId40" Type="http://schemas.openxmlformats.org/officeDocument/2006/relationships/image" Target="media/image12.jpe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0%D0%BD%D0%B3%D0%BB%D0%B8%D0%B9%D1%81%D0%BA%D0%B8%D0%B9_%D1%8F%D0%B7%D1%8B%D0%BA" TargetMode="External"/><Relationship Id="rId23" Type="http://schemas.openxmlformats.org/officeDocument/2006/relationships/image" Target="media/image6.wmf"/><Relationship Id="rId28" Type="http://schemas.openxmlformats.org/officeDocument/2006/relationships/oleObject" Target="embeddings/oleObject6.bin"/><Relationship Id="rId36" Type="http://schemas.openxmlformats.org/officeDocument/2006/relationships/hyperlink" Target="https://ru.wikipedia.org/wiki/%D0%97%D0%B5%D0%BB%D1%91%D0%BD%D1%8B%D0%B9_%D1%86%D0%B2%D0%B5%D1%82" TargetMode="External"/><Relationship Id="rId10" Type="http://schemas.openxmlformats.org/officeDocument/2006/relationships/hyperlink" Target="https://ru.wikipedia.org/wiki/%D0%90%D0%BD%D0%B3%D0%BB%D0%B8%D0%B9%D1%81%D0%BA%D0%B8%D0%B9_%D1%8F%D0%B7%D1%8B%D0%BA" TargetMode="External"/><Relationship Id="rId19" Type="http://schemas.openxmlformats.org/officeDocument/2006/relationships/image" Target="media/image4.wmf"/><Relationship Id="rId31" Type="http://schemas.openxmlformats.org/officeDocument/2006/relationships/hyperlink" Target="https://ru.wikipedia.org/wiki/%D0%9D%D0%B0%D0%BD%D0%BE%D0%BC%D0%B5%D1%82%D1%80" TargetMode="External"/><Relationship Id="rId44" Type="http://schemas.openxmlformats.org/officeDocument/2006/relationships/image" Target="media/image16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8%D0%BD%D0%B8%D0%B9" TargetMode="External"/><Relationship Id="rId14" Type="http://schemas.openxmlformats.org/officeDocument/2006/relationships/hyperlink" Target="https://ru.wikipedia.org/wiki/%D0%9A%D1%80%D0%B0%D1%81%D0%BD%D1%8B%D0%B9_%D1%86%D0%B2%D0%B5%D1%82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8.wmf"/><Relationship Id="rId30" Type="http://schemas.openxmlformats.org/officeDocument/2006/relationships/image" Target="media/image10.png"/><Relationship Id="rId35" Type="http://schemas.openxmlformats.org/officeDocument/2006/relationships/hyperlink" Target="https://ru.wikipedia.org/wiki/%D0%A1%D0%B8%D0%BD%D0%B5-%D0%B7%D0%B5%D0%BB%D1%91%D0%BD%D1%8B%D0%B9_%D1%86%D0%B2%D0%B5%D1%82" TargetMode="External"/><Relationship Id="rId43" Type="http://schemas.openxmlformats.org/officeDocument/2006/relationships/image" Target="media/image15.png"/><Relationship Id="rId48" Type="http://schemas.openxmlformats.org/officeDocument/2006/relationships/theme" Target="theme/theme1.xml"/><Relationship Id="rId8" Type="http://schemas.openxmlformats.org/officeDocument/2006/relationships/hyperlink" Target="https://ru.wikipedia.org/wiki/%D0%A4%D0%B8%D0%BE%D0%BB%D0%B5%D1%82%D0%BE%D0%B2%D1%8B%D0%B9" TargetMode="External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96%D1%91%D0%BB%D1%82%D1%8B%D0%B9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yperlink" Target="https://ru.wikipedia.org/wiki/%D0%A4%D0%B8%D0%BE%D0%BB%D0%B5%D1%82%D0%BE%D0%B2%D1%8B%D0%B9_%D1%86%D0%B2%D0%B5%D1%82" TargetMode="External"/><Relationship Id="rId38" Type="http://schemas.openxmlformats.org/officeDocument/2006/relationships/hyperlink" Target="https://ru.wikipedia.org/wiki/%D0%9E%D1%80%D0%B0%D0%BD%D0%B6%D0%B5%D0%B2%D1%8B%D0%B9_%D1%86%D0%B2%D0%B5%D1%82" TargetMode="External"/><Relationship Id="rId46" Type="http://schemas.openxmlformats.org/officeDocument/2006/relationships/footer" Target="footer1.xml"/><Relationship Id="rId20" Type="http://schemas.openxmlformats.org/officeDocument/2006/relationships/oleObject" Target="embeddings/oleObject2.bin"/><Relationship Id="rId41" Type="http://schemas.openxmlformats.org/officeDocument/2006/relationships/image" Target="media/image1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21431-DA61-4A96-8CAB-BE407A5E2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2882</Words>
  <Characters>16430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msi-3</dc:creator>
  <cp:keywords/>
  <dc:description/>
  <cp:lastModifiedBy>Ирина Быкова</cp:lastModifiedBy>
  <cp:revision>3</cp:revision>
  <cp:lastPrinted>2020-11-02T04:18:00Z</cp:lastPrinted>
  <dcterms:created xsi:type="dcterms:W3CDTF">2024-09-16T15:43:00Z</dcterms:created>
  <dcterms:modified xsi:type="dcterms:W3CDTF">2024-09-16T15:44:00Z</dcterms:modified>
</cp:coreProperties>
</file>