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BBB08" w14:textId="50970340" w:rsidR="004667DA" w:rsidRPr="001057F9" w:rsidRDefault="00777A65" w:rsidP="00802FD6">
      <w:pPr>
        <w:spacing w:line="360" w:lineRule="auto"/>
        <w:ind w:firstLine="567"/>
        <w:jc w:val="center"/>
        <w:rPr>
          <w:b/>
          <w:sz w:val="24"/>
          <w:szCs w:val="24"/>
        </w:rPr>
      </w:pPr>
      <w:r w:rsidRPr="00777A65">
        <w:rPr>
          <w:rFonts w:ascii="Times New Roman Полужирный" w:hAnsi="Times New Roman Полужирный"/>
          <w:b/>
          <w:caps/>
          <w:sz w:val="24"/>
          <w:szCs w:val="24"/>
        </w:rPr>
        <w:t>теоретические основы</w:t>
      </w:r>
      <w:r>
        <w:rPr>
          <w:b/>
          <w:sz w:val="24"/>
          <w:szCs w:val="24"/>
        </w:rPr>
        <w:t xml:space="preserve"> </w:t>
      </w:r>
      <w:r w:rsidR="004667DA" w:rsidRPr="00264089">
        <w:rPr>
          <w:b/>
          <w:sz w:val="24"/>
          <w:szCs w:val="24"/>
        </w:rPr>
        <w:t>ОБУЧЕНИ</w:t>
      </w:r>
      <w:r>
        <w:rPr>
          <w:b/>
          <w:sz w:val="24"/>
          <w:szCs w:val="24"/>
        </w:rPr>
        <w:t>Я</w:t>
      </w:r>
      <w:r w:rsidR="004667DA" w:rsidRPr="00264089">
        <w:rPr>
          <w:b/>
          <w:sz w:val="24"/>
          <w:szCs w:val="24"/>
        </w:rPr>
        <w:t xml:space="preserve"> МОНОЛОГУ-АРГУМЕНТАЦИИ С ПОМОЩЬЮ ТЕХНОЛОГИИ </w:t>
      </w:r>
      <w:r>
        <w:rPr>
          <w:b/>
          <w:sz w:val="24"/>
          <w:szCs w:val="24"/>
        </w:rPr>
        <w:t>«</w:t>
      </w:r>
      <w:r w:rsidR="004667DA" w:rsidRPr="00264089">
        <w:rPr>
          <w:b/>
          <w:sz w:val="24"/>
          <w:szCs w:val="24"/>
          <w:lang w:val="en-US"/>
        </w:rPr>
        <w:t>MESSAGE</w:t>
      </w:r>
      <w:r w:rsidR="004667DA" w:rsidRPr="00264089">
        <w:rPr>
          <w:b/>
          <w:sz w:val="24"/>
          <w:szCs w:val="24"/>
        </w:rPr>
        <w:t xml:space="preserve"> </w:t>
      </w:r>
      <w:r w:rsidR="004667DA" w:rsidRPr="00264089">
        <w:rPr>
          <w:b/>
          <w:sz w:val="24"/>
          <w:szCs w:val="24"/>
          <w:lang w:val="en-US"/>
        </w:rPr>
        <w:t>HOUSE</w:t>
      </w:r>
      <w:r>
        <w:rPr>
          <w:b/>
          <w:sz w:val="24"/>
          <w:szCs w:val="24"/>
        </w:rPr>
        <w:t>»</w:t>
      </w:r>
      <w:r w:rsidR="004667DA" w:rsidRPr="00264089">
        <w:rPr>
          <w:b/>
          <w:sz w:val="24"/>
          <w:szCs w:val="24"/>
        </w:rPr>
        <w:t xml:space="preserve"> В СИСТЕМЕ </w:t>
      </w:r>
      <w:r w:rsidRPr="00777A65">
        <w:rPr>
          <w:rFonts w:ascii="Times New Roman Полужирный" w:hAnsi="Times New Roman Полужирный"/>
          <w:b/>
          <w:caps/>
          <w:sz w:val="24"/>
          <w:szCs w:val="24"/>
        </w:rPr>
        <w:t>иноязычного</w:t>
      </w:r>
      <w:r>
        <w:rPr>
          <w:b/>
          <w:sz w:val="24"/>
          <w:szCs w:val="24"/>
        </w:rPr>
        <w:t xml:space="preserve"> </w:t>
      </w:r>
      <w:r w:rsidR="004667DA" w:rsidRPr="00264089">
        <w:rPr>
          <w:b/>
          <w:sz w:val="24"/>
          <w:szCs w:val="24"/>
        </w:rPr>
        <w:t xml:space="preserve">СРЕДНЕГО ПРОФЕССИОНАЛЬНОГО ОБРАЗОВАНИЯ </w:t>
      </w:r>
    </w:p>
    <w:p w14:paraId="301C1964" w14:textId="2AEA2556" w:rsidR="004667DA" w:rsidRPr="002C35F5" w:rsidRDefault="002C35F5" w:rsidP="00802FD6">
      <w:pPr>
        <w:spacing w:line="360" w:lineRule="auto"/>
        <w:ind w:firstLine="567"/>
        <w:jc w:val="right"/>
        <w:rPr>
          <w:b/>
          <w:i/>
          <w:sz w:val="24"/>
          <w:szCs w:val="24"/>
        </w:rPr>
      </w:pPr>
      <w:r w:rsidRPr="002C35F5">
        <w:rPr>
          <w:b/>
          <w:i/>
          <w:sz w:val="24"/>
          <w:szCs w:val="24"/>
        </w:rPr>
        <w:t xml:space="preserve">П.А. </w:t>
      </w:r>
      <w:r w:rsidR="004667DA" w:rsidRPr="002C35F5">
        <w:rPr>
          <w:b/>
          <w:i/>
          <w:sz w:val="24"/>
          <w:szCs w:val="24"/>
        </w:rPr>
        <w:t>Ярославцева</w:t>
      </w:r>
      <w:r w:rsidRPr="002C35F5">
        <w:rPr>
          <w:b/>
          <w:i/>
          <w:sz w:val="24"/>
          <w:szCs w:val="24"/>
        </w:rPr>
        <w:t xml:space="preserve"> </w:t>
      </w:r>
    </w:p>
    <w:p w14:paraId="6828611E" w14:textId="77777777" w:rsidR="002C35F5" w:rsidRPr="002C35F5" w:rsidRDefault="0027357D" w:rsidP="002C35F5">
      <w:pPr>
        <w:spacing w:line="360" w:lineRule="auto"/>
        <w:ind w:firstLine="567"/>
        <w:jc w:val="right"/>
        <w:rPr>
          <w:b/>
          <w:i/>
          <w:sz w:val="24"/>
          <w:szCs w:val="24"/>
          <w:u w:val="single"/>
          <w:shd w:val="clear" w:color="auto" w:fill="FFFFFF"/>
        </w:rPr>
      </w:pPr>
      <w:hyperlink r:id="rId6" w:history="1">
        <w:r w:rsidR="002C35F5" w:rsidRPr="002C35F5">
          <w:rPr>
            <w:rStyle w:val="a4"/>
            <w:b/>
            <w:i/>
            <w:color w:val="auto"/>
            <w:sz w:val="24"/>
            <w:szCs w:val="24"/>
            <w:shd w:val="clear" w:color="auto" w:fill="FFFFFF"/>
          </w:rPr>
          <w:t>ypolina98@mail.ru</w:t>
        </w:r>
      </w:hyperlink>
    </w:p>
    <w:p w14:paraId="560064D0" w14:textId="45613A6B" w:rsidR="002C35F5" w:rsidRPr="002C35F5" w:rsidRDefault="002C35F5" w:rsidP="00802FD6">
      <w:pPr>
        <w:spacing w:line="360" w:lineRule="auto"/>
        <w:ind w:firstLine="567"/>
        <w:jc w:val="right"/>
        <w:rPr>
          <w:b/>
          <w:i/>
          <w:sz w:val="24"/>
          <w:szCs w:val="24"/>
          <w:shd w:val="clear" w:color="auto" w:fill="FFFFFF"/>
        </w:rPr>
      </w:pPr>
      <w:r w:rsidRPr="002C35F5">
        <w:rPr>
          <w:b/>
          <w:i/>
          <w:sz w:val="24"/>
          <w:szCs w:val="24"/>
        </w:rPr>
        <w:t xml:space="preserve">Научный руководитель: </w:t>
      </w:r>
      <w:r w:rsidRPr="002C35F5">
        <w:rPr>
          <w:b/>
          <w:i/>
          <w:sz w:val="24"/>
          <w:szCs w:val="24"/>
          <w:shd w:val="clear" w:color="auto" w:fill="FFFFFF"/>
        </w:rPr>
        <w:t>к.п.н., доцент Н.В. Гераскевич</w:t>
      </w:r>
    </w:p>
    <w:p w14:paraId="6A553DE8" w14:textId="77777777" w:rsidR="002C35F5" w:rsidRPr="002C35F5" w:rsidRDefault="002C35F5" w:rsidP="002C35F5">
      <w:pPr>
        <w:spacing w:line="360" w:lineRule="auto"/>
        <w:ind w:firstLine="567"/>
        <w:jc w:val="right"/>
        <w:rPr>
          <w:b/>
          <w:i/>
          <w:sz w:val="24"/>
          <w:szCs w:val="24"/>
        </w:rPr>
      </w:pPr>
      <w:r w:rsidRPr="002C35F5">
        <w:rPr>
          <w:b/>
          <w:i/>
          <w:sz w:val="24"/>
          <w:szCs w:val="24"/>
          <w:u w:val="single"/>
          <w:shd w:val="clear" w:color="auto" w:fill="FFFFFF"/>
        </w:rPr>
        <w:t>NGeraskevich@surgpu.ru</w:t>
      </w:r>
    </w:p>
    <w:p w14:paraId="7B9EB089" w14:textId="48DF1253" w:rsidR="002C35F5" w:rsidRPr="002C35F5" w:rsidRDefault="002C35F5" w:rsidP="002C35F5">
      <w:pPr>
        <w:spacing w:line="360" w:lineRule="auto"/>
        <w:ind w:firstLine="567"/>
        <w:jc w:val="right"/>
        <w:rPr>
          <w:b/>
          <w:i/>
          <w:sz w:val="24"/>
          <w:szCs w:val="24"/>
        </w:rPr>
      </w:pPr>
      <w:r w:rsidRPr="002C35F5">
        <w:rPr>
          <w:b/>
          <w:i/>
          <w:sz w:val="24"/>
          <w:szCs w:val="24"/>
        </w:rPr>
        <w:t xml:space="preserve">Сургутский государственный педагогический университет </w:t>
      </w:r>
    </w:p>
    <w:p w14:paraId="6F8939F5" w14:textId="2D529507" w:rsidR="004667DA" w:rsidRPr="002C35F5" w:rsidRDefault="004667DA" w:rsidP="00802FD6">
      <w:pPr>
        <w:spacing w:line="360" w:lineRule="auto"/>
        <w:ind w:firstLine="567"/>
        <w:jc w:val="right"/>
        <w:rPr>
          <w:i/>
          <w:sz w:val="24"/>
          <w:szCs w:val="24"/>
        </w:rPr>
      </w:pPr>
      <w:r w:rsidRPr="002C35F5">
        <w:rPr>
          <w:b/>
          <w:i/>
          <w:sz w:val="24"/>
          <w:szCs w:val="24"/>
        </w:rPr>
        <w:t>г. Сургут, Российская Федерация</w:t>
      </w:r>
      <w:r w:rsidRPr="002C35F5">
        <w:rPr>
          <w:i/>
          <w:sz w:val="24"/>
          <w:szCs w:val="24"/>
        </w:rPr>
        <w:t xml:space="preserve">  </w:t>
      </w:r>
    </w:p>
    <w:p w14:paraId="7E816DDA" w14:textId="77777777" w:rsidR="004667DA" w:rsidRDefault="004667DA" w:rsidP="00802FD6">
      <w:pPr>
        <w:spacing w:line="360" w:lineRule="auto"/>
        <w:ind w:firstLine="567"/>
        <w:jc w:val="center"/>
        <w:rPr>
          <w:b/>
          <w:sz w:val="24"/>
          <w:szCs w:val="24"/>
        </w:rPr>
      </w:pPr>
    </w:p>
    <w:p w14:paraId="5D8173B9" w14:textId="2AC34EBB" w:rsidR="002C35F5" w:rsidRPr="00264089" w:rsidRDefault="004667DA" w:rsidP="002C35F5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В современном мире знание английского языка </w:t>
      </w:r>
      <w:r w:rsidR="002C35F5">
        <w:rPr>
          <w:sz w:val="24"/>
          <w:szCs w:val="24"/>
        </w:rPr>
        <w:t>остаётся</w:t>
      </w:r>
      <w:r w:rsidRPr="00264089">
        <w:rPr>
          <w:sz w:val="24"/>
          <w:szCs w:val="24"/>
        </w:rPr>
        <w:t xml:space="preserve"> востребованным и необходимым для успешной карьеры. Система среднего профессионального образования </w:t>
      </w:r>
      <w:r w:rsidR="002C35F5">
        <w:rPr>
          <w:sz w:val="24"/>
          <w:szCs w:val="24"/>
        </w:rPr>
        <w:t xml:space="preserve">также </w:t>
      </w:r>
      <w:r w:rsidRPr="00264089">
        <w:rPr>
          <w:sz w:val="24"/>
          <w:szCs w:val="24"/>
        </w:rPr>
        <w:t>играет ключевую роль в подготовке специалистов различных отраслей</w:t>
      </w:r>
      <w:r w:rsidR="002C35F5">
        <w:rPr>
          <w:sz w:val="24"/>
          <w:szCs w:val="24"/>
        </w:rPr>
        <w:t>, хорошо владеющих английским языком</w:t>
      </w:r>
      <w:r w:rsidRPr="00264089">
        <w:rPr>
          <w:sz w:val="24"/>
          <w:szCs w:val="24"/>
        </w:rPr>
        <w:t xml:space="preserve">. </w:t>
      </w:r>
      <w:r w:rsidR="002C35F5" w:rsidRPr="00264089">
        <w:rPr>
          <w:sz w:val="24"/>
          <w:szCs w:val="24"/>
        </w:rPr>
        <w:t xml:space="preserve">Однако уровень владения </w:t>
      </w:r>
      <w:r w:rsidR="0027357D">
        <w:rPr>
          <w:sz w:val="24"/>
          <w:szCs w:val="24"/>
        </w:rPr>
        <w:t>устной речью, в частности монологической, нередко</w:t>
      </w:r>
      <w:r w:rsidR="002C35F5" w:rsidRPr="00264089">
        <w:rPr>
          <w:sz w:val="24"/>
          <w:szCs w:val="24"/>
        </w:rPr>
        <w:t xml:space="preserve"> оказывается недостаточным для успешного освоения профессии.</w:t>
      </w:r>
      <w:r w:rsidR="002C35F5" w:rsidRPr="002C35F5">
        <w:rPr>
          <w:sz w:val="24"/>
          <w:szCs w:val="24"/>
        </w:rPr>
        <w:t xml:space="preserve"> </w:t>
      </w:r>
      <w:r w:rsidR="002C35F5" w:rsidRPr="00264089">
        <w:rPr>
          <w:sz w:val="24"/>
          <w:szCs w:val="24"/>
        </w:rPr>
        <w:t xml:space="preserve">Именно поэтому актуальность </w:t>
      </w:r>
      <w:r w:rsidR="002C35F5">
        <w:rPr>
          <w:sz w:val="24"/>
          <w:szCs w:val="24"/>
        </w:rPr>
        <w:t xml:space="preserve">применения </w:t>
      </w:r>
      <w:r w:rsidR="002C35F5" w:rsidRPr="00264089">
        <w:rPr>
          <w:sz w:val="24"/>
          <w:szCs w:val="24"/>
        </w:rPr>
        <w:t>новых эффективных методик обучения английскому языку, основанных на передовых технологиях,</w:t>
      </w:r>
      <w:r w:rsidR="002C35F5">
        <w:rPr>
          <w:sz w:val="24"/>
          <w:szCs w:val="24"/>
        </w:rPr>
        <w:t xml:space="preserve"> становится все более очевидной, поскольку </w:t>
      </w:r>
      <w:r w:rsidR="002C35F5" w:rsidRPr="00264089">
        <w:rPr>
          <w:sz w:val="24"/>
          <w:szCs w:val="24"/>
        </w:rPr>
        <w:t>достичь свободного владения языком, особенно в такой сложной области как монологическая аргументация, может быть вызовом даже для опытных лингвистов.</w:t>
      </w:r>
    </w:p>
    <w:p w14:paraId="4DC4EEDB" w14:textId="53F10C5E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264089">
        <w:rPr>
          <w:sz w:val="24"/>
          <w:szCs w:val="24"/>
        </w:rPr>
        <w:t xml:space="preserve">В </w:t>
      </w:r>
      <w:r w:rsidR="002C35F5">
        <w:rPr>
          <w:sz w:val="24"/>
          <w:szCs w:val="24"/>
        </w:rPr>
        <w:t>настоящей</w:t>
      </w:r>
      <w:r w:rsidRPr="00264089">
        <w:rPr>
          <w:sz w:val="24"/>
          <w:szCs w:val="24"/>
        </w:rPr>
        <w:t xml:space="preserve"> статье </w:t>
      </w:r>
      <w:r w:rsidR="0027357D">
        <w:rPr>
          <w:sz w:val="24"/>
          <w:szCs w:val="24"/>
        </w:rPr>
        <w:t>проанализированы</w:t>
      </w:r>
      <w:r w:rsidR="002C35F5">
        <w:rPr>
          <w:sz w:val="24"/>
          <w:szCs w:val="24"/>
        </w:rPr>
        <w:t xml:space="preserve"> </w:t>
      </w:r>
      <w:r w:rsidR="00BF1C28">
        <w:rPr>
          <w:sz w:val="24"/>
          <w:szCs w:val="24"/>
        </w:rPr>
        <w:t xml:space="preserve">теоретические аспекты </w:t>
      </w:r>
      <w:r w:rsidR="002C35F5">
        <w:rPr>
          <w:sz w:val="24"/>
          <w:szCs w:val="24"/>
        </w:rPr>
        <w:t>од</w:t>
      </w:r>
      <w:r w:rsidR="00BF1C28">
        <w:rPr>
          <w:sz w:val="24"/>
          <w:szCs w:val="24"/>
        </w:rPr>
        <w:t>ного</w:t>
      </w:r>
      <w:r w:rsidR="002C35F5">
        <w:rPr>
          <w:sz w:val="24"/>
          <w:szCs w:val="24"/>
        </w:rPr>
        <w:t xml:space="preserve"> из</w:t>
      </w:r>
      <w:r w:rsidRPr="00264089">
        <w:rPr>
          <w:sz w:val="24"/>
          <w:szCs w:val="24"/>
        </w:rPr>
        <w:t xml:space="preserve"> инновационны</w:t>
      </w:r>
      <w:r w:rsidR="002C35F5">
        <w:rPr>
          <w:sz w:val="24"/>
          <w:szCs w:val="24"/>
        </w:rPr>
        <w:t>х</w:t>
      </w:r>
      <w:r w:rsidRPr="00264089">
        <w:rPr>
          <w:sz w:val="24"/>
          <w:szCs w:val="24"/>
        </w:rPr>
        <w:t xml:space="preserve"> подходо</w:t>
      </w:r>
      <w:r w:rsidR="002C35F5">
        <w:rPr>
          <w:sz w:val="24"/>
          <w:szCs w:val="24"/>
        </w:rPr>
        <w:t>в</w:t>
      </w:r>
      <w:r w:rsidRPr="00264089">
        <w:rPr>
          <w:sz w:val="24"/>
          <w:szCs w:val="24"/>
        </w:rPr>
        <w:t xml:space="preserve"> к обучению монологу-аргументации на английском языке с использованием</w:t>
      </w:r>
      <w:proofErr w:type="gramEnd"/>
      <w:r w:rsidRPr="00264089">
        <w:rPr>
          <w:sz w:val="24"/>
          <w:szCs w:val="24"/>
        </w:rPr>
        <w:t xml:space="preserve">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="0027357D">
        <w:rPr>
          <w:sz w:val="24"/>
          <w:szCs w:val="24"/>
        </w:rPr>
        <w:t>, проиллюстрированные примерами из собственной практики</w:t>
      </w:r>
      <w:r w:rsidRPr="00264089">
        <w:rPr>
          <w:sz w:val="24"/>
          <w:szCs w:val="24"/>
        </w:rPr>
        <w:t>.</w:t>
      </w:r>
    </w:p>
    <w:p w14:paraId="4A60F596" w14:textId="45F47527" w:rsidR="004667DA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Введение в обучение монологу-аргументации на английском языке является первым шагом в овладении навыками </w:t>
      </w:r>
      <w:r w:rsidR="00BE3FAC">
        <w:rPr>
          <w:sz w:val="24"/>
          <w:szCs w:val="24"/>
        </w:rPr>
        <w:t>и умениями успешной</w:t>
      </w:r>
      <w:r w:rsidRPr="00264089">
        <w:rPr>
          <w:sz w:val="24"/>
          <w:szCs w:val="24"/>
        </w:rPr>
        <w:t xml:space="preserve"> коммуникации. Технология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предоставляет уникальный подход к обучению, который помогает студентам системы среднего профессионального образования развить свои навыки монологической речи и убедительной аргументации.</w:t>
      </w:r>
    </w:p>
    <w:p w14:paraId="5BAA8657" w14:textId="62F6E522" w:rsidR="00BF1C28" w:rsidRPr="0027357D" w:rsidRDefault="00BF1C28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Принято считать</w:t>
      </w:r>
      <w:r w:rsidRPr="00BF1C28">
        <w:rPr>
          <w:sz w:val="24"/>
          <w:szCs w:val="24"/>
        </w:rPr>
        <w:t xml:space="preserve">, что впервые технология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F1C28">
        <w:rPr>
          <w:sz w:val="24"/>
          <w:szCs w:val="24"/>
        </w:rPr>
        <w:t xml:space="preserve">«Домик») была разработана </w:t>
      </w:r>
      <w:r>
        <w:rPr>
          <w:sz w:val="24"/>
          <w:szCs w:val="24"/>
        </w:rPr>
        <w:t xml:space="preserve">и актуализирована </w:t>
      </w:r>
      <w:r w:rsidRPr="00BF1C28">
        <w:rPr>
          <w:sz w:val="24"/>
          <w:szCs w:val="24"/>
        </w:rPr>
        <w:t xml:space="preserve">в середине </w:t>
      </w:r>
      <w:r>
        <w:rPr>
          <w:sz w:val="24"/>
          <w:szCs w:val="24"/>
        </w:rPr>
        <w:t>ХХ</w:t>
      </w:r>
      <w:r w:rsidRPr="00BF1C28">
        <w:rPr>
          <w:sz w:val="24"/>
          <w:szCs w:val="24"/>
        </w:rPr>
        <w:t xml:space="preserve"> века компанией </w:t>
      </w:r>
      <w:proofErr w:type="spellStart"/>
      <w:r w:rsidRPr="00BF1C28">
        <w:rPr>
          <w:sz w:val="24"/>
          <w:szCs w:val="24"/>
        </w:rPr>
        <w:t>Burson</w:t>
      </w:r>
      <w:proofErr w:type="spellEnd"/>
      <w:r w:rsidRPr="00BF1C28">
        <w:rPr>
          <w:sz w:val="24"/>
          <w:szCs w:val="24"/>
        </w:rPr>
        <w:t xml:space="preserve"> </w:t>
      </w:r>
      <w:proofErr w:type="spellStart"/>
      <w:r w:rsidRPr="00BF1C28">
        <w:rPr>
          <w:sz w:val="24"/>
          <w:szCs w:val="24"/>
        </w:rPr>
        <w:t>Marsteller</w:t>
      </w:r>
      <w:proofErr w:type="spellEnd"/>
      <w:r w:rsidRPr="00BF1C28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подготовки </w:t>
      </w:r>
      <w:r w:rsidRPr="00BF1C28">
        <w:rPr>
          <w:sz w:val="24"/>
          <w:szCs w:val="24"/>
        </w:rPr>
        <w:t xml:space="preserve">специалистов по коммуникациям </w:t>
      </w:r>
      <w:r>
        <w:rPr>
          <w:sz w:val="24"/>
          <w:szCs w:val="24"/>
        </w:rPr>
        <w:t xml:space="preserve">в </w:t>
      </w:r>
      <w:r w:rsidRPr="00BF1C28">
        <w:rPr>
          <w:sz w:val="24"/>
          <w:szCs w:val="24"/>
        </w:rPr>
        <w:t>транснациональных компани</w:t>
      </w:r>
      <w:r>
        <w:rPr>
          <w:sz w:val="24"/>
          <w:szCs w:val="24"/>
        </w:rPr>
        <w:t>ях. Однако</w:t>
      </w:r>
      <w:r w:rsidRPr="00BF1C28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трудах по </w:t>
      </w:r>
      <w:r w:rsidRPr="00BF1C28">
        <w:rPr>
          <w:sz w:val="24"/>
          <w:szCs w:val="24"/>
        </w:rPr>
        <w:t>традиционн</w:t>
      </w:r>
      <w:r>
        <w:rPr>
          <w:sz w:val="24"/>
          <w:szCs w:val="24"/>
        </w:rPr>
        <w:t>ой</w:t>
      </w:r>
      <w:r w:rsidRPr="00BF1C28">
        <w:rPr>
          <w:sz w:val="24"/>
          <w:szCs w:val="24"/>
        </w:rPr>
        <w:t xml:space="preserve"> русск</w:t>
      </w:r>
      <w:r>
        <w:rPr>
          <w:sz w:val="24"/>
          <w:szCs w:val="24"/>
        </w:rPr>
        <w:t>ой</w:t>
      </w:r>
      <w:r w:rsidRPr="00BF1C28">
        <w:rPr>
          <w:sz w:val="24"/>
          <w:szCs w:val="24"/>
        </w:rPr>
        <w:t xml:space="preserve"> риторик</w:t>
      </w:r>
      <w:r>
        <w:rPr>
          <w:sz w:val="24"/>
          <w:szCs w:val="24"/>
        </w:rPr>
        <w:t>е</w:t>
      </w:r>
      <w:r w:rsidRPr="00BF1C28">
        <w:rPr>
          <w:sz w:val="24"/>
          <w:szCs w:val="24"/>
        </w:rPr>
        <w:t xml:space="preserve"> встречаются текстовые схемы, функционально идентичные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BF1C28">
        <w:rPr>
          <w:sz w:val="24"/>
          <w:szCs w:val="24"/>
        </w:rPr>
        <w:t xml:space="preserve"> </w:t>
      </w:r>
      <w:r w:rsidR="00355B41" w:rsidRPr="00355B41">
        <w:rPr>
          <w:sz w:val="24"/>
          <w:szCs w:val="24"/>
        </w:rPr>
        <w:t>[</w:t>
      </w:r>
      <w:r w:rsidR="00355B41" w:rsidRPr="00355B41">
        <w:rPr>
          <w:sz w:val="24"/>
          <w:szCs w:val="24"/>
          <w:highlight w:val="cyan"/>
        </w:rPr>
        <w:t>3</w:t>
      </w:r>
      <w:r w:rsidR="00355B41" w:rsidRPr="00355B41">
        <w:rPr>
          <w:sz w:val="24"/>
          <w:szCs w:val="24"/>
        </w:rPr>
        <w:t>]</w:t>
      </w:r>
      <w:r>
        <w:rPr>
          <w:sz w:val="24"/>
          <w:szCs w:val="24"/>
        </w:rPr>
        <w:t>.</w:t>
      </w:r>
      <w:r w:rsidRPr="00BF1C28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BF1C28">
        <w:rPr>
          <w:sz w:val="24"/>
          <w:szCs w:val="24"/>
        </w:rPr>
        <w:t xml:space="preserve">азовые элементы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F1C28">
        <w:rPr>
          <w:sz w:val="24"/>
          <w:szCs w:val="24"/>
        </w:rPr>
        <w:t xml:space="preserve"> послание, аргументы и принципы (они же основания)</w:t>
      </w:r>
      <w:r>
        <w:rPr>
          <w:sz w:val="24"/>
          <w:szCs w:val="24"/>
        </w:rPr>
        <w:t xml:space="preserve"> встречаются и в исследованиях по философии и логике (рисунок 1)</w:t>
      </w:r>
      <w:r w:rsidRPr="00BF1C28">
        <w:rPr>
          <w:sz w:val="24"/>
          <w:szCs w:val="24"/>
        </w:rPr>
        <w:t>.</w:t>
      </w:r>
    </w:p>
    <w:p w14:paraId="5629A982" w14:textId="77777777" w:rsidR="00355B41" w:rsidRPr="00BC6BC7" w:rsidRDefault="00355B41" w:rsidP="00355B41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Примечательно, что значение лексемы </w:t>
      </w:r>
      <w:r>
        <w:rPr>
          <w:sz w:val="24"/>
          <w:szCs w:val="24"/>
          <w:lang w:val="en-US"/>
        </w:rPr>
        <w:t>h</w:t>
      </w:r>
      <w:r w:rsidRPr="00264089">
        <w:rPr>
          <w:sz w:val="24"/>
          <w:szCs w:val="24"/>
          <w:lang w:val="en-US"/>
        </w:rPr>
        <w:t>ouse</w:t>
      </w:r>
      <w:r>
        <w:rPr>
          <w:sz w:val="24"/>
          <w:szCs w:val="24"/>
        </w:rPr>
        <w:t xml:space="preserve"> в английском языке многозначно, а также </w:t>
      </w:r>
      <w:r>
        <w:rPr>
          <w:sz w:val="24"/>
          <w:szCs w:val="24"/>
        </w:rPr>
        <w:lastRenderedPageBreak/>
        <w:t xml:space="preserve">образует различные устойчивые выражения (дом, здание, домочадцы, помещение, зрители, аудитория, представление, сеанс и т.п.) </w:t>
      </w:r>
      <w:r w:rsidRPr="00355B41">
        <w:rPr>
          <w:sz w:val="24"/>
          <w:szCs w:val="24"/>
        </w:rPr>
        <w:t>[</w:t>
      </w:r>
      <w:r w:rsidRPr="00355B41">
        <w:rPr>
          <w:sz w:val="24"/>
          <w:szCs w:val="24"/>
          <w:highlight w:val="cyan"/>
        </w:rPr>
        <w:t>5</w:t>
      </w:r>
      <w:r w:rsidRPr="00355B41">
        <w:rPr>
          <w:sz w:val="24"/>
          <w:szCs w:val="24"/>
        </w:rPr>
        <w:t>]</w:t>
      </w:r>
      <w:r w:rsidRPr="00BC6BC7">
        <w:rPr>
          <w:sz w:val="24"/>
          <w:szCs w:val="24"/>
        </w:rPr>
        <w:t>.</w:t>
      </w:r>
      <w:proofErr w:type="gramEnd"/>
      <w:r w:rsidRPr="00BC6B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Это даёт основания рассматривать технологию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>
        <w:rPr>
          <w:sz w:val="24"/>
          <w:szCs w:val="24"/>
        </w:rPr>
        <w:t xml:space="preserve"> как технологию сообщения публике или публичного выступления.</w:t>
      </w:r>
    </w:p>
    <w:p w14:paraId="3431F3C1" w14:textId="374FD699" w:rsidR="007B6F41" w:rsidRDefault="007B6F41" w:rsidP="007B6F41">
      <w:pPr>
        <w:tabs>
          <w:tab w:val="left" w:pos="3469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F75D8B" wp14:editId="4BEF38F6">
                <wp:simplePos x="0" y="0"/>
                <wp:positionH relativeFrom="column">
                  <wp:posOffset>1727200</wp:posOffset>
                </wp:positionH>
                <wp:positionV relativeFrom="paragraph">
                  <wp:posOffset>-33655</wp:posOffset>
                </wp:positionV>
                <wp:extent cx="3688715" cy="1208405"/>
                <wp:effectExtent l="57150" t="95250" r="102235" b="12509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8715" cy="1208405"/>
                        </a:xfrm>
                        <a:prstGeom prst="triangle">
                          <a:avLst/>
                        </a:prstGeom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A1D10" w14:textId="3FBE07C5" w:rsidR="007B6F41" w:rsidRPr="007B6F41" w:rsidRDefault="007B6F41" w:rsidP="007B6F41">
                            <w:pPr>
                              <w:ind w:left="-1843" w:firstLine="184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B6F4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1.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П</w:t>
                            </w:r>
                            <w:r w:rsidRPr="007B6F41">
                              <w:rPr>
                                <w:b/>
                                <w:sz w:val="40"/>
                                <w:szCs w:val="40"/>
                              </w:rPr>
                              <w:t>ослание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left:0;text-align:left;margin-left:136pt;margin-top:-2.65pt;width:290.45pt;height:9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D5IwMAAH4GAAAOAAAAZHJzL2Uyb0RvYy54bWysVctuEzEU3SPxD5b3dJI0aUPUSRW1KkIq&#10;NGqLunY8nowlj21s51FWCJbwEXwCT4mHyjdM/ohrezINbWGB2Ezu2/ee+8je/rIUaM6M5UqmuL3V&#10;wohJqjIupyl+dn70oI+RdURmRCjJUnzJLN4f3r+3t9AD1lGFEhkzCIJIO1joFBfO6UGSWFqwktgt&#10;pZkEZa5MSRywZppkhiwgeimSTqu1kyyUybRRlFkL0sOoxMMQP88ZdSd5bplDIsWQmwtfE74T/02G&#10;e2QwNUQXnNZpkH/IoiRcwqNNqEPiCJoZfitUyalRVuVui6oyUXnOKQs1QDXt1o1qzgqiWagFwLG6&#10;gcn+v7D06XxsEM+gdwCPJCX0qHpXva8+VlfVz+pD9aX6vHoJ36vqavWm+oZWrzy7el19AvWP1VtQ&#10;fK2+I/AGKBfaDiDimR6bmrNAelyWuSn9L1SMlgH+ywZ+tnSIgnB7p9/fbfcwoqBrd1r9bqvnoybX&#10;7tpY94ipEnkixc5wIqfCY0QGZH5sXTRfm3kxC1MAKs9MhVogQ6Dcne1eqxX8wqyxA2HQnMCUEEqZ&#10;dO2oIu6JyqK8vQsO9cAQoQsSxV0QBilk2UQKOfu3AvFbBhais+3MJ0MBbUPqUpRxhaoH8cgo6eJo&#10;Cj4t3CmfIsNhoVxhGBs7jDIOMxxMwrNNSKtj6AmbM3EewYiyxPcmdiNQ7lIwn4SQpyyHAQD8O3+G&#10;oxdVBclYLNtjcXfZIaCPnHMhmtg1nn6tb0K97nFt710jYo3zX/q0dm48wssAX+NccqnMXZUJaHJE&#10;KI/20KwNaDzplpMlmHhyorJL2BSj4gmxmh5xmMFjYt2YGLgZsD5wB90JfHLofIpVTWFUKPPiLrm3&#10;h1UGLUYLuEEpts9nxDCMxGMJS/6w3e36oxWYbm+3A4zZ1Ew2NXJWHigY4DZcXE0D6e2dWJO5UeUF&#10;nMuRfxVURFJ4O8XUmTVz4OJthINL2WgUzOBQaeKO5ZmmPrgH2O/X+fKCGL1eRNjhp2p9r27tYrT1&#10;nlKNZk7lPCzqNa419HDk4urEg+yv6CYfrK7/Noa/AAAA//8DAFBLAwQUAAYACAAAACEA5ApzUeAA&#10;AAAKAQAADwAAAGRycy9kb3ducmV2LnhtbEyPQU7DMBBF90jcwRokdq3ToLRpGqdClWCBhASFAzjx&#10;EKe1x1HsNOntMSu6HM3T/++X+9kadsHBd44ErJYJMKTGqY5aAd9fL4scmA+SlDSOUMAVPeyr+7tS&#10;FspN9ImXY2hZDCFfSAE6hL7g3DcarfRL1yPF348brAzxHFquBjnFcGt4miRrbmVHsUHLHg8am/Nx&#10;tALc62HT0Wl9ur6djR7f2w9XbychHh/m5x2wgHP4h+FPP6pDFZ1qN5LyzAhIN2ncEgQssidgEciz&#10;dAusjmSeJcCrkt9OqH4BAAD//wMAUEsBAi0AFAAGAAgAAAAhALaDOJL+AAAA4QEAABMAAAAAAAAA&#10;AAAAAAAAAAAAAFtDb250ZW50X1R5cGVzXS54bWxQSwECLQAUAAYACAAAACEAOP0h/9YAAACUAQAA&#10;CwAAAAAAAAAAAAAAAAAvAQAAX3JlbHMvLnJlbHNQSwECLQAUAAYACAAAACEAZ5Ig+SMDAAB+BgAA&#10;DgAAAAAAAAAAAAAAAAAuAgAAZHJzL2Uyb0RvYy54bWxQSwECLQAUAAYACAAAACEA5ApzUeAAAAAK&#10;AQAADwAAAAAAAAAAAAAAAAB9BQAAZHJzL2Rvd25yZXYueG1sUEsFBgAAAAAEAAQA8wAAAIoGAAAA&#10;AA==&#10;" fillcolor="#5b9bd5 [3208]" strokecolor="#1f4d78 [1608]" strokeweight="1pt">
                <v:textbox>
                  <w:txbxContent>
                    <w:p w14:paraId="559A1D10" w14:textId="3FBE07C5" w:rsidR="007B6F41" w:rsidRPr="007B6F41" w:rsidRDefault="007B6F41" w:rsidP="007B6F41">
                      <w:pPr>
                        <w:ind w:left="-1843" w:firstLine="184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B6F41">
                        <w:rPr>
                          <w:b/>
                          <w:sz w:val="40"/>
                          <w:szCs w:val="40"/>
                        </w:rPr>
                        <w:t xml:space="preserve">1.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П</w:t>
                      </w:r>
                      <w:r w:rsidRPr="007B6F41">
                        <w:rPr>
                          <w:b/>
                          <w:sz w:val="40"/>
                          <w:szCs w:val="40"/>
                        </w:rPr>
                        <w:t>ослание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14:paraId="7B60F306" w14:textId="4F51F47B" w:rsidR="007B6F41" w:rsidRDefault="007B6F41" w:rsidP="00802FD6">
      <w:pPr>
        <w:spacing w:line="360" w:lineRule="auto"/>
        <w:ind w:firstLine="567"/>
        <w:jc w:val="both"/>
        <w:rPr>
          <w:sz w:val="24"/>
          <w:szCs w:val="24"/>
        </w:rPr>
      </w:pPr>
    </w:p>
    <w:p w14:paraId="51582B0F" w14:textId="77777777" w:rsidR="007B6F41" w:rsidRDefault="007B6F41" w:rsidP="00355B41">
      <w:pPr>
        <w:spacing w:line="360" w:lineRule="auto"/>
        <w:jc w:val="both"/>
        <w:rPr>
          <w:sz w:val="24"/>
          <w:szCs w:val="24"/>
        </w:rPr>
      </w:pPr>
    </w:p>
    <w:p w14:paraId="73A442D6" w14:textId="27DA9F6F" w:rsidR="00BF1C28" w:rsidRDefault="00BF1C28" w:rsidP="00802FD6">
      <w:pPr>
        <w:spacing w:line="360" w:lineRule="auto"/>
        <w:ind w:firstLine="567"/>
        <w:jc w:val="both"/>
        <w:rPr>
          <w:sz w:val="24"/>
          <w:szCs w:val="24"/>
        </w:rPr>
      </w:pPr>
    </w:p>
    <w:p w14:paraId="7FA50A38" w14:textId="0CE86ECC" w:rsidR="00BF1C28" w:rsidRDefault="00BC6BC7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36FC69" wp14:editId="33691FB1">
                <wp:simplePos x="0" y="0"/>
                <wp:positionH relativeFrom="column">
                  <wp:posOffset>2394585</wp:posOffset>
                </wp:positionH>
                <wp:positionV relativeFrom="paragraph">
                  <wp:posOffset>127000</wp:posOffset>
                </wp:positionV>
                <wp:extent cx="2369185" cy="946150"/>
                <wp:effectExtent l="0" t="19050" r="0" b="25400"/>
                <wp:wrapNone/>
                <wp:docPr id="11" name="Выгнутая вниз стрелк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185" cy="946150"/>
                        </a:xfrm>
                        <a:prstGeom prst="curvedUpArrow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11" o:spid="_x0000_s1026" type="#_x0000_t104" style="position:absolute;margin-left:188.55pt;margin-top:10pt;width:186.55pt;height:7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3654AIAANsFAAAOAAAAZHJzL2Uyb0RvYy54bWysVN1u0zAUvkfiHSzfszTdWrZq6VRtGkKa&#10;xrRu2rXr2Es0xza227RcwbjkAoknmUAIBNo7pG/EsZOm1ZgEQvQiPcfn/zs/+wfzQqAZMzZXMsHx&#10;VgcjJqlKc3md4MuL42e7GFlHZEqEkizBC2bxwfDpk/1SD1hXZUqkzCBwIu2g1AnOnNODKLI0YwWx&#10;W0ozCUKuTEEcsOY6Sg0pwXshom6n049KZVJtFGXWwutRLcTD4J9zRt0rzi1zSCQYcnPha8J34r/R&#10;cJ8Mrg3RWU6bNMg/ZFGQXELQ1tURcQRNTf6bqyKnRlnF3RZVRaQ4zykLNUA1cedBNeOMaBZqAXCs&#10;bmGy/88tPZ2dGZSn0LsYI0kK6FH1afmh+lLdL98vb6u75UdUfa7uq+/VN7R8t7xdvq2+Vj+rH9Ud&#10;AhPAr9R2AG7G+sw0nAXSgzHnpvD/UCaaB8wXLeZs7hCFx+52fy/e7WFEQba30497oSnR2lob614w&#10;VSBPJJhOzYyll3pkjCoD5mR2Yh2EBpuVro/KQvtB5JlcSmbGWVqiiZiacwIF97d7HRiJNPdee53d&#10;moHZiL0AfsG593goDJoRmKCJIPSmjil0RurHoOyBaOKDdqDbkIHbyCbyiNUYBcotBPM5CnnOOPQC&#10;UIlDkLAFrI1OKGXSBcwhVND2ZjwXojXs/tmw0V9D1Br/RdS6DLAIkZV0rXGRS2Uei57erFLmtT7g&#10;sVG3JycqXcAYGgWdgJZYTY9zwP2EWHdGDCwkPMKRca/gw4UqE6waCqNMmTePvXt92BOQYlTCgifY&#10;vp4SwzASLyVs0F68s+MvQmB2es+7wJhNyWRTIqfFoYIJgCWB7ALp9Z1Ykdyo4gpu0chHBRGRFGLD&#10;uDqzYg5dfXjgmlE2GgU1uAKauBM51nTVdT9xF/MrYnQz8Q525VStjgEZPJj3Wtf3Q6rR1Cmeh2VY&#10;49rgDRckTGJz7fyJ2uSD1vomD38BAAD//wMAUEsDBBQABgAIAAAAIQA/jBEx3gAAAAoBAAAPAAAA&#10;ZHJzL2Rvd25yZXYueG1sTI9BT4QwEIXvJv6HZky8GLdljbAiZWNI9qLGxFXvs3QEXNoSWlj8944n&#10;PU7el/e+KbaL7cVMY+i805CsFAhytTedazS8v+2uNyBCRGew9440fFOAbXl+VmBu/Mm90ryPjeAS&#10;F3LU0MY45FKGuiWLYeUHcpx9+tFi5HNspBnxxOW2l2ulUmmxc7zQ4kBVS/VxP1kN8+4YP6q0evpa&#10;ME0er2gzveCz1pcXy8M9iEhL/IPhV5/VoWSng5+cCaLXcJNlCaMaeAYEA9mtWoM4MJneKZBlIf+/&#10;UP4AAAD//wMAUEsBAi0AFAAGAAgAAAAhALaDOJL+AAAA4QEAABMAAAAAAAAAAAAAAAAAAAAAAFtD&#10;b250ZW50X1R5cGVzXS54bWxQSwECLQAUAAYACAAAACEAOP0h/9YAAACUAQAACwAAAAAAAAAAAAAA&#10;AAAvAQAAX3JlbHMvLnJlbHNQSwECLQAUAAYACAAAACEAg1N+ueACAADbBQAADgAAAAAAAAAAAAAA&#10;AAAuAgAAZHJzL2Uyb0RvYy54bWxQSwECLQAUAAYACAAAACEAP4wRMd4AAAAKAQAADwAAAAAAAAAA&#10;AAAAAAA6BQAAZHJzL2Rvd25yZXYueG1sUEsFBgAAAAAEAAQA8wAAAEUGAAAAAA==&#10;" adj="17287,20522,5400" fillcolor="#060a13 [324]" strokecolor="#4472c4 [3204]" strokeweight=".5pt">
                <v:fill color2="#030509 [164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14:paraId="7985F78F" w14:textId="414705EF" w:rsidR="00BF1C28" w:rsidRDefault="00BF1C28" w:rsidP="00802FD6">
      <w:pPr>
        <w:spacing w:line="360" w:lineRule="auto"/>
        <w:ind w:firstLine="567"/>
        <w:jc w:val="both"/>
        <w:rPr>
          <w:sz w:val="24"/>
          <w:szCs w:val="24"/>
        </w:rPr>
      </w:pPr>
    </w:p>
    <w:p w14:paraId="6B46335F" w14:textId="2DD689F5" w:rsidR="00BF1C28" w:rsidRDefault="00BC6BC7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8B0EC" wp14:editId="6BC1D383">
                <wp:simplePos x="0" y="0"/>
                <wp:positionH relativeFrom="column">
                  <wp:posOffset>2710333</wp:posOffset>
                </wp:positionH>
                <wp:positionV relativeFrom="paragraph">
                  <wp:posOffset>91757</wp:posOffset>
                </wp:positionV>
                <wp:extent cx="1573530" cy="596265"/>
                <wp:effectExtent l="50482" t="44768" r="58103" b="58102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73530" cy="59626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F812E" w14:textId="47A970D0" w:rsidR="007B6F41" w:rsidRDefault="007B6F41" w:rsidP="007B6F41">
                            <w:pPr>
                              <w:jc w:val="center"/>
                            </w:pPr>
                            <w:r w:rsidRPr="007B6F41">
                              <w:rPr>
                                <w:b/>
                                <w:sz w:val="28"/>
                                <w:szCs w:val="28"/>
                              </w:rPr>
                              <w:t>аргумент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213.4pt;margin-top:7.2pt;width:123.9pt;height:46.9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aDX6gIAAOUFAAAOAAAAZHJzL2Uyb0RvYy54bWysVM1OGzEQvlfqO1i+l00CCSVigyIQVSUE&#10;EVBxdrzerCWv7Y5NEnqq1GulPkIfopeqPzzD5o06tjchpfRSdQ8r2zPzzcw3P4dHy1qRuQAnjc5p&#10;d6dDidDcFFLPcvrm+vTFS0qcZ7pgymiR0zvh6NHo+bPDhR2KnqmMKgQQBNFuuLA5rby3wyxzvBI1&#10;czvGCo3C0kDNPF5hlhXAFoheq6zX6QyyhYHCguHCOXw9SUI6ivhlKbi/KEsnPFE5xdh8/EP8T8M/&#10;Gx2y4QyYrSRvw2D/EEXNpEanG6gT5hm5BfkHVC05GGdKv8NNnZmylFzEHDCbbudRNlcVsyLmguQ4&#10;u6HJ/T9Yfj6fAJFFTgeUaFZjiZrPq/erT82P5n71ofnS3DffVx+bn83X5hsZBL4W1g3R7MpOoL05&#10;PIbklyXUBAyS3B1gcfCLnGCWZBkpv9tQLpaecHzs9vd3+7tYGY6y/sGgN+gHH1kCC6AWnH8lTE3C&#10;IaeAJY2obH7mfFJdqwR1x4UWu0U4ckwHWGtnwFemLfQpGO1T6ZWcVf5SzghIbFhfgRATT0khsUei&#10;CkayBelsgp6KuVDXyXt6ywItiYh48ndKhCCUvhQlEoy59mLcsbXFsQIyZ9iUjGPAvptEFStEeu5H&#10;9loHYRiCReQlAgbkUiq1wW4B1pq/YyeYVj+YijgZG+NUpr8Elow3FtEz0rcxrqU28FRmCrNqPSd9&#10;DH+LmnD0y+kyNl/UDC9TU9xhQ8Ymwq5wlp9KrPsZc37CAEcTH3Hd+Av8lcoscmraEyWVgXdPvQd9&#10;nBiUUrLAUc+pe3vLQFCiXmucpYPu3l7YDfGy19/v4QW2JdNtib6tjw0Wrhuji8eg79X6WIKpb3Ar&#10;jYNXFDHN0XdOuYf15dinFYR7jYvxOKrhPrDMn+krywN44Dn09fXyhoFtm9jj2Jyb9Vpgw0czkHSD&#10;pTbjW29KGQfkgde2ArhLYiu14xCW1fY9aj1s59EvAAAA//8DAFBLAwQUAAYACAAAACEAURPq+eMA&#10;AAALAQAADwAAAGRycy9kb3ducmV2LnhtbEyPTUvDQBRF94L/YXiCu3bSlKRpzKSI6EJExEQEd9PM&#10;ywdmZsLMtE37632udPm4h3vPK3azHtkRnR+sEbBaRsDQNFYNphPwUT8tMmA+SKPkaA0KOKOHXXl9&#10;Vchc2ZN5x2MVOkYlxudSQB/ClHPumx619Es7oaGstU7LQKfruHLyROV65HEUpVzLwdBCLyd86LH5&#10;rg5aQPyyfT6v3txnVtVt+/g1Xy6vvBbi9ma+vwMWcA5/MPzqkzqU5LS3B6M8GwUk0XpDqIBFGifA&#10;iEi2mxTYntAsWQMvC/7/h/IHAAD//wMAUEsBAi0AFAAGAAgAAAAhALaDOJL+AAAA4QEAABMAAAAA&#10;AAAAAAAAAAAAAAAAAFtDb250ZW50X1R5cGVzXS54bWxQSwECLQAUAAYACAAAACEAOP0h/9YAAACU&#10;AQAACwAAAAAAAAAAAAAAAAAvAQAAX3JlbHMvLnJlbHNQSwECLQAUAAYACAAAACEAGJWg1+oCAADl&#10;BQAADgAAAAAAAAAAAAAAAAAuAgAAZHJzL2Uyb0RvYy54bWxQSwECLQAUAAYACAAAACEAURPq+eMA&#10;AAALAQAADwAAAAAAAAAAAAAAAABEBQAAZHJzL2Rvd25yZXYueG1sUEsFBgAAAAAEAAQA8wAAAFQG&#10;AAAAAA==&#10;" fillcolor="#4472c4 [3204]" strokecolor="#1f3763 [1604]" strokeweight="1pt">
                <v:textbox>
                  <w:txbxContent>
                    <w:p w14:paraId="03FF812E" w14:textId="47A970D0" w:rsidR="007B6F41" w:rsidRDefault="007B6F41" w:rsidP="007B6F41">
                      <w:pPr>
                        <w:jc w:val="center"/>
                      </w:pPr>
                      <w:r w:rsidRPr="007B6F41">
                        <w:rPr>
                          <w:b/>
                          <w:sz w:val="28"/>
                          <w:szCs w:val="28"/>
                        </w:rPr>
                        <w:t>аргумент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B33BB" wp14:editId="40B4FAA9">
                <wp:simplePos x="0" y="0"/>
                <wp:positionH relativeFrom="column">
                  <wp:posOffset>1475105</wp:posOffset>
                </wp:positionH>
                <wp:positionV relativeFrom="paragraph">
                  <wp:posOffset>94615</wp:posOffset>
                </wp:positionV>
                <wp:extent cx="1573530" cy="586740"/>
                <wp:effectExtent l="55245" t="59055" r="62865" b="628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73530" cy="58674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0543D" w14:textId="545B250E" w:rsidR="007B6F41" w:rsidRDefault="007B6F41" w:rsidP="007B6F41">
                            <w:pPr>
                              <w:jc w:val="center"/>
                            </w:pPr>
                            <w:r w:rsidRPr="007B6F41">
                              <w:rPr>
                                <w:b/>
                                <w:sz w:val="28"/>
                                <w:szCs w:val="28"/>
                              </w:rPr>
                              <w:t>аргумент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116.15pt;margin-top:7.45pt;width:123.9pt;height:46.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Fe6wIAAOUFAAAOAAAAZHJzL2Uyb0RvYy54bWysVM1uEzEQviPxDpbvdJO0aUvUTRW1KkKq&#10;StQW9ex4vVlLXtuMnT9OSFyReAQeggvip8+weSPG9iaEUi6IPazGnpnPM9/8nJwua0XmApw0Oqfd&#10;vQ4lQnNTSD3N6evbi2fHlDjPdMGU0SKnK+Ho6fDpk5OFHYieqYwqBBAE0W6wsDmtvLeDLHO8EjVz&#10;e8YKjcrSQM08HmGaFcAWiF6rrNfpHGYLA4UFw4VzeHuelHQY8ctScP+qLJ3wROUUY/PxD/E/Cf9s&#10;eMIGU2C2krwNg/1DFDWTGh/dQp0zz8gM5B9QteRgnCn9Hjd1ZspSchFzwGy6nQfZ3FTMipgLkuPs&#10;lib3/2D51XwMRBY57VOiWY0laj6t360/Nt+b+/X75nNz33xbf2h+NF+ar6Qf+FpYN0C3GzuG9uRQ&#10;DMkvS6gJGCS5e4jFwS9yglmSZaR8taVcLD3heNntH+3397EyHHX948Ojg1iTLIEFUAvOvxCmJkHI&#10;KWBJIyqbXzqPAaDpxiSYOy602C+CyDEdYK2fAV+ZttAXYLRPpVdyWvlrOSUgsWF9BUKMPSWFxB6J&#10;Jgi/A+lsgp6IuVC36fV0lwVaEhFR8islQhBKX4sSCcZcezHu2NriTAGZM2xKxjFg302qihUiXfcj&#10;e+0DYRiCR0w2AgbkUiq1xW4BNpa/YyeY1j64ijgZW+dUpr8Elpy3HvFlpG/rXEtt4LHMFGbVvpzs&#10;MfwdaoLol5NlbL7eprEmplhhQ8Ymwq5wll9IrPslc37MAEcTL3Hd+Ff4K5VZ5NS0EiWVgbeP3Qd7&#10;nBjUUrLAUc+pezNjIChRLzXO0vPuAXYd8fFw0D/q4QF2NZNdjZ7VZwYL143RRTHYe7URSzD1HW6l&#10;UXgVVUxzfDun3MPmcObTCsK9xsVoFM1wH1jmL/WN5QE88Bz6+nZ5x8C2TexxbK7MZi2wwYMZSLbB&#10;U5vRzJtSxgEJTCde2wrgLomt1I5DWFa752j1azsPfwIAAP//AwBQSwMEFAAGAAgAAAAhABL2T+Lj&#10;AAAACwEAAA8AAABkcnMvZG93bnJldi54bWxMj11LwzAUhu8F/0M4gndb0jpHrU2HiF6IyLAVwbus&#10;Of3AJilJtnX79R6v9PJwXt73eYrNbEZ2QB8GZyUkSwEMbeP0YDsJH/XzIgMWorJajc6ihBMG2JSX&#10;F4XKtTvadzxUsWNUYkOuJPQxTjnnoenRqLB0E1r6tc4bFen0HddeHancjDwVYs2NGiwt9GrCxx6b&#10;72pvJKSvdy+nZOs/s6pu26ev+Xx+47WU11fzwz2wiHP8C8MvPqFDSUw7t7c6sFHCTSLIJUpYrFNy&#10;oMRKpCtgO4pmtwJ4WfD/DuUPAAAA//8DAFBLAQItABQABgAIAAAAIQC2gziS/gAAAOEBAAATAAAA&#10;AAAAAAAAAAAAAAAAAABbQ29udGVudF9UeXBlc10ueG1sUEsBAi0AFAAGAAgAAAAhADj9If/WAAAA&#10;lAEAAAsAAAAAAAAAAAAAAAAALwEAAF9yZWxzLy5yZWxzUEsBAi0AFAAGAAgAAAAhAG95MV7rAgAA&#10;5QUAAA4AAAAAAAAAAAAAAAAALgIAAGRycy9lMm9Eb2MueG1sUEsBAi0AFAAGAAgAAAAhABL2T+Lj&#10;AAAACwEAAA8AAAAAAAAAAAAAAAAARQUAAGRycy9kb3ducmV2LnhtbFBLBQYAAAAABAAEAPMAAABV&#10;BgAAAAA=&#10;" fillcolor="#4472c4 [3204]" strokecolor="#1f3763 [1604]" strokeweight="1pt">
                <v:textbox>
                  <w:txbxContent>
                    <w:p w14:paraId="6EB0543D" w14:textId="545B250E" w:rsidR="007B6F41" w:rsidRDefault="007B6F41" w:rsidP="007B6F41">
                      <w:pPr>
                        <w:jc w:val="center"/>
                      </w:pPr>
                      <w:r w:rsidRPr="007B6F41">
                        <w:rPr>
                          <w:b/>
                          <w:sz w:val="28"/>
                          <w:szCs w:val="28"/>
                        </w:rPr>
                        <w:t>аргумент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65A413" wp14:editId="1A773673">
                <wp:simplePos x="0" y="0"/>
                <wp:positionH relativeFrom="column">
                  <wp:posOffset>3987165</wp:posOffset>
                </wp:positionH>
                <wp:positionV relativeFrom="paragraph">
                  <wp:posOffset>111760</wp:posOffset>
                </wp:positionV>
                <wp:extent cx="1573530" cy="555625"/>
                <wp:effectExtent l="51752" t="62548" r="59373" b="59372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73530" cy="5556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5C5DF" w14:textId="58C5392B" w:rsidR="007B6F41" w:rsidRDefault="007B6F41" w:rsidP="007B6F41">
                            <w:pPr>
                              <w:jc w:val="center"/>
                            </w:pPr>
                            <w:r w:rsidRPr="007B6F41">
                              <w:rPr>
                                <w:b/>
                                <w:sz w:val="28"/>
                                <w:szCs w:val="28"/>
                              </w:rPr>
                              <w:t>аргумент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9" style="position:absolute;left:0;text-align:left;margin-left:313.95pt;margin-top:8.8pt;width:123.9pt;height:43.7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Gq6gIAAOUFAAAOAAAAZHJzL2Uyb0RvYy54bWysVM1uEzEQviPxDpbvdPPTbSDqpopaFSFV&#10;JWqLena83qylXduMnT9OSFyReAQeggvip8+weSPG9iYNpVwQe1jZnplvZr75OT5Z1RVZCLBSq4x2&#10;DzqUCMV1LtUso29uzp89p8Q6pnJWaSUyuhaWnoyePjlemqHo6VJXuQCCIMoOlyajpXNmmCSWl6Jm&#10;9kAboVBYaKiZwyvMkhzYEtHrKul1OkfJUkNuQHNhLb6eRSEdBfyiENy9LgorHKkyirG58Ifwn/p/&#10;MjpmwxkwU0rehsH+IYqaSYVOd1BnzDEyB/kHVC05aKsLd8B1neiikFyEHDCbbudBNtclMyLkguRY&#10;s6PJ/j9YfrmYAJF5RgeUKFZjiZrPm/ebT82P5m7zofnS3DXfNx+bn83X5hsZeL6Wxg7R7NpMoL1Z&#10;PPrkVwXUBDSS3D3C4uAXOMEsySpQvt5RLlaOcHzspoN+2sfKcJSlaXrUS72PJIJ5UAPWvRS6Jv6Q&#10;UcCSBlS2uLAuqm5VvLrlQol+7o8c0wHW2mlwpW4LfQ5auVj6Ss5KdyVnBCQ2rCtBiImjJJfYI0EF&#10;I9mDtCZCT8VCVDfRe3xLPC2RiHBy60r4ICp1JQokGHPthbhDa4vTCsiCYVMyjgG7bhSVLBfxOQ3s&#10;tQ78MHiLwEsA9MiFrKoddguw1fwdO8K0+t5UhMnYGccy/SWwaLyzCJ6Rvp1xLZWGxzKrMKvWc9TH&#10;8Peo8Ue3mq5C8/W9pn+Z6nyNDRmaCLvCGn4use4XzLoJAxxNfMR1417jr6j0MqO6PVFSanj32LvX&#10;x4lBKSVLHPWM2rdzBoKS6pXCWXrRPTz0uyFcDtNBDy+wL5nuS9S8PtVYuG6ILhy9vqu2xwJ0fYtb&#10;aey9oogpjr4zyh1sL6curiDca1yMx0EN94Fh7kJdG+7BPc++r29WtwxM28QOx+ZSb9cCGz6Ygajr&#10;LZUez50uZBiQe17bCuAuCa3UjoNfVvv3oHW/nUe/AAAA//8DAFBLAwQUAAYACAAAACEARqGZB+QA&#10;AAALAQAADwAAAGRycy9kb3ducmV2LnhtbEyPTUvDQBCG74L/YRnBW7tpJG0asykiehCRYiKF3rbZ&#10;yQdmd8Putk376x1PepthHt553nwz6YGd0PneGgGLeQQMTW1Vb1oBX9XrLAXmgzRKDtaggAt62BS3&#10;N7nMlD2bTzyVoWUUYnwmBXQhjBnnvu5QSz+3Ixq6NdZpGWh1LVdOnilcDzyOoiXXsjf0oZMjPndY&#10;f5dHLSB+X79dFlu3S8uqaV720/X6wSsh7u+mp0dgAafwB8OvPqlDQU4HezTKs0HAKkqpSxAwW8YJ&#10;MCJW64SGA6Fp8gC8yPn/DsUPAAAA//8DAFBLAQItABQABgAIAAAAIQC2gziS/gAAAOEBAAATAAAA&#10;AAAAAAAAAAAAAAAAAABbQ29udGVudF9UeXBlc10ueG1sUEsBAi0AFAAGAAgAAAAhADj9If/WAAAA&#10;lAEAAAsAAAAAAAAAAAAAAAAALwEAAF9yZWxzLy5yZWxzUEsBAi0AFAAGAAgAAAAhANZ6AarqAgAA&#10;5QUAAA4AAAAAAAAAAAAAAAAALgIAAGRycy9lMm9Eb2MueG1sUEsBAi0AFAAGAAgAAAAhAEahmQfk&#10;AAAACwEAAA8AAAAAAAAAAAAAAAAARAUAAGRycy9kb3ducmV2LnhtbFBLBQYAAAAABAAEAPMAAABV&#10;BgAAAAA=&#10;" fillcolor="#4472c4 [3204]" strokecolor="#1f3763 [1604]" strokeweight="1pt">
                <v:textbox>
                  <w:txbxContent>
                    <w:p w14:paraId="20C5C5DF" w14:textId="58C5392B" w:rsidR="007B6F41" w:rsidRDefault="007B6F41" w:rsidP="007B6F41">
                      <w:pPr>
                        <w:jc w:val="center"/>
                      </w:pPr>
                      <w:r w:rsidRPr="007B6F41">
                        <w:rPr>
                          <w:b/>
                          <w:sz w:val="28"/>
                          <w:szCs w:val="28"/>
                        </w:rPr>
                        <w:t>аргумент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4680A6E8" w14:textId="2F123158" w:rsidR="00BF1C28" w:rsidRPr="00264089" w:rsidRDefault="00BF1C28" w:rsidP="007B6F41">
      <w:pPr>
        <w:spacing w:line="360" w:lineRule="auto"/>
        <w:jc w:val="center"/>
        <w:rPr>
          <w:sz w:val="24"/>
          <w:szCs w:val="24"/>
        </w:rPr>
      </w:pPr>
    </w:p>
    <w:p w14:paraId="580F771E" w14:textId="0BA99DE8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</w:p>
    <w:p w14:paraId="64598DE4" w14:textId="77777777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</w:p>
    <w:p w14:paraId="010AD559" w14:textId="748805E3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6835C" wp14:editId="6C872ACE">
                <wp:simplePos x="0" y="0"/>
                <wp:positionH relativeFrom="column">
                  <wp:posOffset>1538080</wp:posOffset>
                </wp:positionH>
                <wp:positionV relativeFrom="paragraph">
                  <wp:posOffset>114825</wp:posOffset>
                </wp:positionV>
                <wp:extent cx="3999507" cy="373711"/>
                <wp:effectExtent l="57150" t="57150" r="58420" b="4572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507" cy="373711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A84A7" w14:textId="62A414C8" w:rsidR="007B6F41" w:rsidRPr="007B6F41" w:rsidRDefault="007B6F41" w:rsidP="007B6F4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B6F41">
                              <w:rPr>
                                <w:b/>
                                <w:sz w:val="40"/>
                                <w:szCs w:val="40"/>
                              </w:rPr>
                              <w:t>3. Принципы (основания)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30" style="position:absolute;left:0;text-align:left;margin-left:121.1pt;margin-top:9.05pt;width:314.9pt;height:2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ndLyAIAALMFAAAOAAAAZHJzL2Uyb0RvYy54bWysVM1uEzEQviPxDpbvdPNXQqJuqqhVEVLV&#10;Rm1Rz47Xzlrs2mbs/HFC4orEI/AQXBA/fYbNGzH2btKoVAIhLrsznv+Zb+boeFUWZCHAKaNT2j5o&#10;USI0N5nSs5S+vjl79oIS55nOWGG0SOlaOHo8evrkaGmHomNyU2QCCDrRbri0Kc29t8MkcTwXJXMH&#10;xgqNQmmgZB5ZmCUZsCV6L4uk02o9T5YGMguGC+fw9bQW0lH0L6Xg/lJKJzwpUoq5+fiF+J2GbzI6&#10;YsMZMJsr3qTB/iGLkimNQXeuTplnZA7qN1el4mCckf6AmzIxUiouYg1YTbv1oJrrnFkRa8HmOLtr&#10;k/t/bvnFYgJEZSntUKJZiSOqPm/ebz5VP6q7zYfqS3VXfd98rH5WX6tvpBP6tbRuiGbXdgIN55AM&#10;xa8klOGPZZFV7PF612Ox8oTjY3cwGBy2+pRwlHX73X67HZwm99YWnH8pTEkCkVLAGcbWssW587Xq&#10;ViUEc1xo0c0CyTF/YI2dAZ+bZrJnYLSvZ12oWe6v1IyAQoT6HISYeEoyhaCIKpjJnktna9dTsRDF&#10;TR29fktCH+rKI+XXhQhJFPpKSOwo1tqOeUcsi5MCyIIhChnHhP1hU3TUDmZSFcXOsPNnw0Y/mIqI&#10;853xX0TdWcTI2Judcam0gceiZ2+2c5K1Ps5sr+5A+tV0FaHUC8WFl6nJ1ggvMPXeOcvPFA71nDk/&#10;YYCLhiuJx8Nf4kcWZplS01CU5AbePfYe9BH/KKVkiYubUvd2zkBQUrzSuBmDdq8XNj0yvcN+BxnY&#10;l0z3JXpenhicShvPlOWRDPq+2JISTHmLN2YcoqKIaY6xU8o9bJkTXx8UvFJcjMdRDbfbMn+ury3f&#10;4iCA9mZ1y8A2CPW4Exdmu+Rs+ADgtW6YkDbjuTdSRfTf97WZAF6GuD8N1sPp2eej1v2tHf0CAAD/&#10;/wMAUEsDBBQABgAIAAAAIQB/lrLP3wAAAAkBAAAPAAAAZHJzL2Rvd25yZXYueG1sTI/BTsMwEETv&#10;SPyDtUjcqFMLSBTiVKiIIoE40HDh5sRLEhGvo9ht0r9nOdHjap5m3xSbxQ3iiFPoPWlYrxIQSI23&#10;PbUaPqvnmwxEiIasGTyhhhMG2JSXF4XJrZ/pA4/72AouoZAbDV2MYy5laDp0Jqz8iMTZt5+ciXxO&#10;rbSTmbncDVIlyb10pif+0JkRtx02P/uD0yBl/XV6qt+qdHf3Uo3za9xt1bvW11fL4wOIiEv8h+FP&#10;n9WhZKfaH8gGMWhQt0oxykG2BsFAlioeV2tI0wRkWcjzBeUvAAAA//8DAFBLAQItABQABgAIAAAA&#10;IQC2gziS/gAAAOEBAAATAAAAAAAAAAAAAAAAAAAAAABbQ29udGVudF9UeXBlc10ueG1sUEsBAi0A&#10;FAAGAAgAAAAhADj9If/WAAAAlAEAAAsAAAAAAAAAAAAAAAAALwEAAF9yZWxzLy5yZWxzUEsBAi0A&#10;FAAGAAgAAAAhADPyd0vIAgAAswUAAA4AAAAAAAAAAAAAAAAALgIAAGRycy9lMm9Eb2MueG1sUEsB&#10;Ai0AFAAGAAgAAAAhAH+Wss/fAAAACQEAAA8AAAAAAAAAAAAAAAAAIgUAAGRycy9kb3ducmV2Lnht&#10;bFBLBQYAAAAABAAEAPMAAAAuBgAAAAA=&#10;" fillcolor="#060f17 [328]" strokecolor="#5b9bd5 [3208]" strokeweight=".5pt">
                <v:fill color2="#03070b [168]" rotate="t" colors="0 #b1cbe9;.5 #a3c1e5;1 #92b9e4" focus="100%" type="gradient">
                  <o:fill v:ext="view" type="gradientUnscaled"/>
                </v:fill>
                <v:textbox>
                  <w:txbxContent>
                    <w:p w14:paraId="2D7A84A7" w14:textId="62A414C8" w:rsidR="007B6F41" w:rsidRPr="007B6F41" w:rsidRDefault="007B6F41" w:rsidP="007B6F41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B6F41">
                        <w:rPr>
                          <w:b/>
                          <w:sz w:val="40"/>
                          <w:szCs w:val="40"/>
                        </w:rPr>
                        <w:t>3. Принципы (основания)</w:t>
                      </w:r>
                    </w:p>
                  </w:txbxContent>
                </v:textbox>
              </v:rect>
            </w:pict>
          </mc:Fallback>
        </mc:AlternateContent>
      </w:r>
    </w:p>
    <w:p w14:paraId="17A769E9" w14:textId="77777777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</w:p>
    <w:p w14:paraId="5D27912E" w14:textId="77777777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</w:p>
    <w:p w14:paraId="1D6D45E2" w14:textId="3B42E5C4" w:rsidR="00BF1C28" w:rsidRDefault="00BF1C28" w:rsidP="00BF1C28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1. Структура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</w:p>
    <w:p w14:paraId="04BA4719" w14:textId="68033A51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В </w:t>
      </w:r>
      <w:r w:rsidR="005A04F1">
        <w:rPr>
          <w:sz w:val="24"/>
          <w:szCs w:val="24"/>
        </w:rPr>
        <w:t>любой технологии ведущими векторами её успешного применения становятся</w:t>
      </w:r>
      <w:r w:rsidRPr="00264089">
        <w:rPr>
          <w:sz w:val="24"/>
          <w:szCs w:val="24"/>
        </w:rPr>
        <w:t xml:space="preserve"> основные принципы, методы и инструменты, используемые при обучении</w:t>
      </w:r>
      <w:r w:rsidR="005A04F1">
        <w:rPr>
          <w:sz w:val="24"/>
          <w:szCs w:val="24"/>
        </w:rPr>
        <w:t>, а также алгоритм</w:t>
      </w:r>
      <w:r w:rsidRPr="00264089">
        <w:rPr>
          <w:sz w:val="24"/>
          <w:szCs w:val="24"/>
        </w:rPr>
        <w:t xml:space="preserve"> </w:t>
      </w:r>
      <w:r w:rsidR="005A04F1">
        <w:rPr>
          <w:sz w:val="24"/>
          <w:szCs w:val="24"/>
        </w:rPr>
        <w:t xml:space="preserve"> или поэтапность </w:t>
      </w:r>
      <w:r w:rsidRPr="00264089">
        <w:rPr>
          <w:sz w:val="24"/>
          <w:szCs w:val="24"/>
        </w:rPr>
        <w:t>обучения, начиная от формирования целей и задач до проверки полученных результатов.</w:t>
      </w:r>
    </w:p>
    <w:p w14:paraId="7946481F" w14:textId="3D296A87" w:rsidR="004667DA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Важным аспектом введения в обучение монологу-аргументации является понимание не только грамматических и лексических правил, но и основных принципов построения логически связанных высказываний. </w:t>
      </w:r>
      <w:r w:rsidR="00BC6BC7">
        <w:rPr>
          <w:sz w:val="24"/>
          <w:szCs w:val="24"/>
        </w:rPr>
        <w:t>На этапе «Послание» с</w:t>
      </w:r>
      <w:r w:rsidRPr="00264089">
        <w:rPr>
          <w:sz w:val="24"/>
          <w:szCs w:val="24"/>
        </w:rPr>
        <w:t>тудентам</w:t>
      </w:r>
      <w:r w:rsidR="005A04F1">
        <w:rPr>
          <w:sz w:val="24"/>
          <w:szCs w:val="24"/>
        </w:rPr>
        <w:t>,</w:t>
      </w:r>
      <w:r w:rsidRPr="00264089">
        <w:rPr>
          <w:sz w:val="24"/>
          <w:szCs w:val="24"/>
        </w:rPr>
        <w:t xml:space="preserve"> </w:t>
      </w:r>
      <w:r w:rsidR="005A04F1">
        <w:rPr>
          <w:sz w:val="24"/>
          <w:szCs w:val="24"/>
        </w:rPr>
        <w:t xml:space="preserve">в первую очередь, </w:t>
      </w:r>
      <w:r w:rsidRPr="00264089">
        <w:rPr>
          <w:sz w:val="24"/>
          <w:szCs w:val="24"/>
        </w:rPr>
        <w:t>предл</w:t>
      </w:r>
      <w:r w:rsidR="005A04F1">
        <w:rPr>
          <w:sz w:val="24"/>
          <w:szCs w:val="24"/>
        </w:rPr>
        <w:t>агается</w:t>
      </w:r>
      <w:r w:rsidRPr="00264089">
        <w:rPr>
          <w:sz w:val="24"/>
          <w:szCs w:val="24"/>
        </w:rPr>
        <w:t xml:space="preserve"> изучить различные модели аргументации и стратегии убеждения для создания эффективных речевых выступлений.</w:t>
      </w:r>
    </w:p>
    <w:p w14:paraId="493221CD" w14:textId="5516F9F2" w:rsidR="00286C4A" w:rsidRPr="00264089" w:rsidRDefault="00286C4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86C4A">
        <w:rPr>
          <w:sz w:val="24"/>
          <w:szCs w:val="24"/>
        </w:rPr>
        <w:t xml:space="preserve">Специалисты по коммуникациям называют «посланием» главную мысль информационного сигнала, который проходит путь </w:t>
      </w:r>
      <w:proofErr w:type="gramStart"/>
      <w:r w:rsidRPr="00286C4A">
        <w:rPr>
          <w:sz w:val="24"/>
          <w:szCs w:val="24"/>
        </w:rPr>
        <w:t>от</w:t>
      </w:r>
      <w:proofErr w:type="gramEnd"/>
      <w:r w:rsidRPr="00286C4A">
        <w:rPr>
          <w:sz w:val="24"/>
          <w:szCs w:val="24"/>
        </w:rPr>
        <w:t xml:space="preserve"> говорящего к слушающему.</w:t>
      </w:r>
      <w:r>
        <w:rPr>
          <w:sz w:val="24"/>
          <w:szCs w:val="24"/>
        </w:rPr>
        <w:t xml:space="preserve"> Важным пунктом служит именно содержательная часть высказывания, а не эмоциональная и не выражающая впечатления.</w:t>
      </w:r>
    </w:p>
    <w:p w14:paraId="1849B664" w14:textId="1CB299A1" w:rsidR="004667DA" w:rsidRDefault="005A04F1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667DA" w:rsidRPr="00264089">
        <w:rPr>
          <w:sz w:val="24"/>
          <w:szCs w:val="24"/>
        </w:rPr>
        <w:t xml:space="preserve">рименение технологии </w:t>
      </w:r>
      <w:r w:rsidR="004667DA" w:rsidRPr="00264089">
        <w:rPr>
          <w:sz w:val="24"/>
          <w:szCs w:val="24"/>
          <w:lang w:val="en-US"/>
        </w:rPr>
        <w:t>Message</w:t>
      </w:r>
      <w:r w:rsidR="004667DA" w:rsidRPr="00264089">
        <w:rPr>
          <w:sz w:val="24"/>
          <w:szCs w:val="24"/>
        </w:rPr>
        <w:t xml:space="preserve"> </w:t>
      </w:r>
      <w:r w:rsidR="004667DA" w:rsidRPr="00264089">
        <w:rPr>
          <w:sz w:val="24"/>
          <w:szCs w:val="24"/>
          <w:lang w:val="en-US"/>
        </w:rPr>
        <w:t>House</w:t>
      </w:r>
      <w:r>
        <w:rPr>
          <w:sz w:val="24"/>
          <w:szCs w:val="24"/>
        </w:rPr>
        <w:t xml:space="preserve"> </w:t>
      </w:r>
      <w:r w:rsidR="004667DA" w:rsidRPr="00264089">
        <w:rPr>
          <w:sz w:val="24"/>
          <w:szCs w:val="24"/>
        </w:rPr>
        <w:t xml:space="preserve">позволяет структурировать и организовывать аргументацию вокруг ключевых сообщений. </w:t>
      </w:r>
      <w:r>
        <w:rPr>
          <w:sz w:val="24"/>
          <w:szCs w:val="24"/>
        </w:rPr>
        <w:t>Т</w:t>
      </w:r>
      <w:r w:rsidRPr="00264089">
        <w:rPr>
          <w:sz w:val="24"/>
          <w:szCs w:val="24"/>
        </w:rPr>
        <w:t xml:space="preserve">ехнология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>
        <w:rPr>
          <w:sz w:val="24"/>
          <w:szCs w:val="24"/>
        </w:rPr>
        <w:t xml:space="preserve"> </w:t>
      </w:r>
      <w:r w:rsidRPr="00264089">
        <w:rPr>
          <w:sz w:val="24"/>
          <w:szCs w:val="24"/>
        </w:rPr>
        <w:t>основана на принципе структурирования и организации информации вокруг ключевых сообщений, которые затем используются для выражения своих аргументов.</w:t>
      </w:r>
      <w:r>
        <w:rPr>
          <w:sz w:val="24"/>
          <w:szCs w:val="24"/>
        </w:rPr>
        <w:t xml:space="preserve"> Поэтому важным этапом выступает</w:t>
      </w:r>
      <w:r w:rsidR="004667DA" w:rsidRPr="00264089">
        <w:rPr>
          <w:sz w:val="24"/>
          <w:szCs w:val="24"/>
        </w:rPr>
        <w:t xml:space="preserve"> </w:t>
      </w:r>
      <w:r w:rsidR="00BC6BC7">
        <w:rPr>
          <w:sz w:val="24"/>
          <w:szCs w:val="24"/>
        </w:rPr>
        <w:t xml:space="preserve">«Аргументация» </w:t>
      </w:r>
      <w:r w:rsidR="004667DA" w:rsidRPr="00264089">
        <w:rPr>
          <w:sz w:val="24"/>
          <w:szCs w:val="24"/>
        </w:rPr>
        <w:t>формулиров</w:t>
      </w:r>
      <w:r>
        <w:rPr>
          <w:sz w:val="24"/>
          <w:szCs w:val="24"/>
        </w:rPr>
        <w:t>ка</w:t>
      </w:r>
      <w:r w:rsidR="004667DA" w:rsidRPr="00264089">
        <w:rPr>
          <w:sz w:val="24"/>
          <w:szCs w:val="24"/>
        </w:rPr>
        <w:t xml:space="preserve"> основны</w:t>
      </w:r>
      <w:r>
        <w:rPr>
          <w:sz w:val="24"/>
          <w:szCs w:val="24"/>
        </w:rPr>
        <w:t>х</w:t>
      </w:r>
      <w:r w:rsidR="004667DA" w:rsidRPr="00264089">
        <w:rPr>
          <w:sz w:val="24"/>
          <w:szCs w:val="24"/>
        </w:rPr>
        <w:t xml:space="preserve"> и вспомогательны</w:t>
      </w:r>
      <w:r>
        <w:rPr>
          <w:sz w:val="24"/>
          <w:szCs w:val="24"/>
        </w:rPr>
        <w:t>х</w:t>
      </w:r>
      <w:r w:rsidR="004667DA" w:rsidRPr="00264089">
        <w:rPr>
          <w:sz w:val="24"/>
          <w:szCs w:val="24"/>
        </w:rPr>
        <w:t xml:space="preserve"> аргумент</w:t>
      </w:r>
      <w:r>
        <w:rPr>
          <w:sz w:val="24"/>
          <w:szCs w:val="24"/>
        </w:rPr>
        <w:t>ов с опорой на</w:t>
      </w:r>
      <w:r w:rsidR="004667DA" w:rsidRPr="00264089">
        <w:rPr>
          <w:sz w:val="24"/>
          <w:szCs w:val="24"/>
        </w:rPr>
        <w:t xml:space="preserve"> логические связи и переходы между ними</w:t>
      </w:r>
      <w:r>
        <w:rPr>
          <w:sz w:val="24"/>
          <w:szCs w:val="24"/>
        </w:rPr>
        <w:t>.</w:t>
      </w:r>
    </w:p>
    <w:p w14:paraId="0ABC7495" w14:textId="1521B53A" w:rsidR="00BC6BC7" w:rsidRDefault="00BC6BC7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BC6BC7">
        <w:rPr>
          <w:sz w:val="24"/>
          <w:szCs w:val="24"/>
        </w:rPr>
        <w:t xml:space="preserve">На схеме </w:t>
      </w:r>
      <w:r>
        <w:rPr>
          <w:sz w:val="24"/>
          <w:szCs w:val="24"/>
        </w:rPr>
        <w:t>представлено три аргумент</w:t>
      </w:r>
      <w:r w:rsidR="00286C4A">
        <w:rPr>
          <w:sz w:val="24"/>
          <w:szCs w:val="24"/>
        </w:rPr>
        <w:t>а</w:t>
      </w:r>
      <w:r w:rsidRPr="00BC6BC7">
        <w:rPr>
          <w:sz w:val="24"/>
          <w:szCs w:val="24"/>
        </w:rPr>
        <w:t xml:space="preserve">. </w:t>
      </w:r>
      <w:r>
        <w:rPr>
          <w:sz w:val="24"/>
          <w:szCs w:val="24"/>
        </w:rPr>
        <w:t>Исследования демонстрируют правомерность выбора такого количества аргументов</w:t>
      </w:r>
      <w:r w:rsidRPr="00BC6BC7">
        <w:rPr>
          <w:sz w:val="24"/>
          <w:szCs w:val="24"/>
        </w:rPr>
        <w:t xml:space="preserve">, </w:t>
      </w:r>
      <w:r w:rsidR="00286C4A">
        <w:rPr>
          <w:sz w:val="24"/>
          <w:szCs w:val="24"/>
        </w:rPr>
        <w:t>поскольку</w:t>
      </w:r>
      <w:r w:rsidRPr="00BC6BC7">
        <w:rPr>
          <w:sz w:val="24"/>
          <w:szCs w:val="24"/>
        </w:rPr>
        <w:t xml:space="preserve">, в большинстве случаев, </w:t>
      </w:r>
      <w:r w:rsidR="00286C4A">
        <w:rPr>
          <w:sz w:val="24"/>
          <w:szCs w:val="24"/>
        </w:rPr>
        <w:t xml:space="preserve">этого </w:t>
      </w:r>
      <w:r w:rsidRPr="00BC6BC7">
        <w:rPr>
          <w:sz w:val="24"/>
          <w:szCs w:val="24"/>
        </w:rPr>
        <w:t xml:space="preserve">достаточно для обоснования </w:t>
      </w:r>
      <w:r w:rsidR="00286C4A">
        <w:rPr>
          <w:sz w:val="24"/>
          <w:szCs w:val="24"/>
        </w:rPr>
        <w:t>собственной точки зрения</w:t>
      </w:r>
      <w:r w:rsidRPr="00BC6BC7">
        <w:rPr>
          <w:sz w:val="24"/>
          <w:szCs w:val="24"/>
        </w:rPr>
        <w:t xml:space="preserve">. </w:t>
      </w:r>
      <w:r w:rsidR="00286C4A">
        <w:rPr>
          <w:sz w:val="24"/>
          <w:szCs w:val="24"/>
        </w:rPr>
        <w:t>Тем не менее</w:t>
      </w:r>
      <w:r w:rsidRPr="00BC6BC7">
        <w:rPr>
          <w:sz w:val="24"/>
          <w:szCs w:val="24"/>
        </w:rPr>
        <w:t>, их количество может быть любым.</w:t>
      </w:r>
    </w:p>
    <w:p w14:paraId="42B83CE0" w14:textId="339D97EB" w:rsidR="000035CD" w:rsidRPr="00264089" w:rsidRDefault="000035CD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Аргумент должен удовлетворять ряду требований: 1) </w:t>
      </w:r>
      <w:r w:rsidRPr="000035CD">
        <w:rPr>
          <w:sz w:val="24"/>
          <w:szCs w:val="24"/>
        </w:rPr>
        <w:t xml:space="preserve">определенность, ясность, точность смысла и формулировки </w:t>
      </w:r>
      <w:r>
        <w:rPr>
          <w:sz w:val="24"/>
          <w:szCs w:val="24"/>
        </w:rPr>
        <w:t>аргумента</w:t>
      </w:r>
      <w:r w:rsidRPr="000035CD">
        <w:rPr>
          <w:sz w:val="24"/>
          <w:szCs w:val="24"/>
        </w:rPr>
        <w:t xml:space="preserve">; 2) </w:t>
      </w:r>
      <w:r>
        <w:rPr>
          <w:sz w:val="24"/>
          <w:szCs w:val="24"/>
        </w:rPr>
        <w:t xml:space="preserve">непротиворечивость: </w:t>
      </w:r>
      <w:r w:rsidRPr="000035CD">
        <w:rPr>
          <w:sz w:val="24"/>
          <w:szCs w:val="24"/>
        </w:rPr>
        <w:t xml:space="preserve">выдвинутый и обсуждаемый </w:t>
      </w:r>
      <w:r>
        <w:rPr>
          <w:sz w:val="24"/>
          <w:szCs w:val="24"/>
        </w:rPr>
        <w:t xml:space="preserve">аргумент </w:t>
      </w:r>
      <w:r w:rsidRPr="000035CD">
        <w:rPr>
          <w:sz w:val="24"/>
          <w:szCs w:val="24"/>
        </w:rPr>
        <w:t xml:space="preserve">должен оставаться </w:t>
      </w:r>
      <w:r>
        <w:rPr>
          <w:sz w:val="24"/>
          <w:szCs w:val="24"/>
        </w:rPr>
        <w:t>неизменным на протяжении дискуссии.</w:t>
      </w:r>
    </w:p>
    <w:p w14:paraId="5BAE225D" w14:textId="36474833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264089">
        <w:rPr>
          <w:sz w:val="24"/>
          <w:szCs w:val="24"/>
        </w:rPr>
        <w:t xml:space="preserve">В рамках использования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</w:t>
      </w:r>
      <w:r w:rsidR="005A04F1">
        <w:rPr>
          <w:sz w:val="24"/>
          <w:szCs w:val="24"/>
        </w:rPr>
        <w:t>обучающиеся</w:t>
      </w:r>
      <w:r w:rsidRPr="00264089">
        <w:rPr>
          <w:sz w:val="24"/>
          <w:szCs w:val="24"/>
        </w:rPr>
        <w:t xml:space="preserve"> изучают основные элементы построения эффективного монолога-аргументации, такие как определение цели выступления, выбор ключевых сообщений и поддерживающих фактов, ор</w:t>
      </w:r>
      <w:r w:rsidR="005A04F1">
        <w:rPr>
          <w:sz w:val="24"/>
          <w:szCs w:val="24"/>
        </w:rPr>
        <w:t>ганизация аргументов в логическая</w:t>
      </w:r>
      <w:r w:rsidRPr="00264089">
        <w:rPr>
          <w:sz w:val="24"/>
          <w:szCs w:val="24"/>
        </w:rPr>
        <w:t xml:space="preserve"> последовательность</w:t>
      </w:r>
      <w:r w:rsidR="005A04F1">
        <w:rPr>
          <w:sz w:val="24"/>
          <w:szCs w:val="24"/>
        </w:rPr>
        <w:t>,</w:t>
      </w:r>
      <w:r w:rsidRPr="00264089">
        <w:rPr>
          <w:sz w:val="24"/>
          <w:szCs w:val="24"/>
        </w:rPr>
        <w:t xml:space="preserve"> заключительное обобщение.</w:t>
      </w:r>
      <w:proofErr w:type="gramEnd"/>
    </w:p>
    <w:p w14:paraId="42692067" w14:textId="6EEADDA6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Данный подход позволяет </w:t>
      </w:r>
      <w:r w:rsidR="005A04F1">
        <w:rPr>
          <w:sz w:val="24"/>
          <w:szCs w:val="24"/>
        </w:rPr>
        <w:t>студентам</w:t>
      </w:r>
      <w:r w:rsidRPr="00264089">
        <w:rPr>
          <w:sz w:val="24"/>
          <w:szCs w:val="24"/>
        </w:rPr>
        <w:t xml:space="preserve"> не только развить свои навыки выступления на английском языке, но и научиться структурировать свои мысли, формулировать крепкие аргументы и убедительно представлять свою точку зрения. Кроме того, использование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помогает развить навыки слушания и реагирования на аргументацию других участников дискуссии.</w:t>
      </w:r>
    </w:p>
    <w:p w14:paraId="560CE85B" w14:textId="77777777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Таким образом, основы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являются неотъемлемой частью обучения монологу-аргументации на английском языке в системе среднего профессионального образования</w:t>
      </w:r>
    </w:p>
    <w:p w14:paraId="151E7502" w14:textId="77777777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Технология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является эффективным инструментом обучения монологу-аргументации на английском языке в системе среднего профессионального образования. Эта методика позволяет студентам развивать навыки аргументации и логического мышления, а также улучшать свою коммуникативную компетенцию на иностранном языке.</w:t>
      </w:r>
    </w:p>
    <w:p w14:paraId="4C7B9775" w14:textId="77777777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Применение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в системе среднего профессионального образования позволяет студентам освоить не только основные правила построения аргументированного высказывания, но и разрабатывать идеи, формулировать цели и стратегии своих выступлений. </w:t>
      </w:r>
    </w:p>
    <w:p w14:paraId="3C6E3327" w14:textId="3CEC779D" w:rsidR="004667DA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Одной из ключевых особенностей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является использование специальных концептуальных моделей, которые помогают студентам организовать свои мысли и выстроить аргументацию по определенной теме. </w:t>
      </w:r>
      <w:r w:rsidR="00286C4A">
        <w:rPr>
          <w:sz w:val="24"/>
          <w:szCs w:val="24"/>
        </w:rPr>
        <w:t xml:space="preserve">Опора на свои мировоззренческие позиции и взгляды срабатывает на этапе «Принципы (основания). </w:t>
      </w:r>
      <w:r w:rsidRPr="00264089">
        <w:rPr>
          <w:sz w:val="24"/>
          <w:szCs w:val="24"/>
        </w:rPr>
        <w:t>Благодаря этому подходу студенты получают возможность более глубокого понимания материала и уверенности в своих высказываниях</w:t>
      </w:r>
      <w:r w:rsidR="00286C4A">
        <w:rPr>
          <w:sz w:val="24"/>
          <w:szCs w:val="24"/>
        </w:rPr>
        <w:t>, поскольку ориентируются на свою картину мира при выдвижении аргументов и доводов</w:t>
      </w:r>
      <w:r w:rsidRPr="00264089">
        <w:rPr>
          <w:sz w:val="24"/>
          <w:szCs w:val="24"/>
        </w:rPr>
        <w:t>.</w:t>
      </w:r>
    </w:p>
    <w:p w14:paraId="3FD9DFFF" w14:textId="2949F81E" w:rsidR="000035CD" w:rsidRDefault="000035CD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Например</w:t>
      </w:r>
      <w:r w:rsidRPr="000035CD">
        <w:rPr>
          <w:sz w:val="24"/>
          <w:szCs w:val="24"/>
        </w:rPr>
        <w:t xml:space="preserve">, </w:t>
      </w:r>
      <w:r>
        <w:rPr>
          <w:sz w:val="24"/>
          <w:szCs w:val="24"/>
        </w:rPr>
        <w:t>при</w:t>
      </w:r>
      <w:r w:rsidRPr="000035CD">
        <w:rPr>
          <w:sz w:val="24"/>
          <w:szCs w:val="24"/>
        </w:rPr>
        <w:t xml:space="preserve"> </w:t>
      </w:r>
      <w:r>
        <w:rPr>
          <w:sz w:val="24"/>
          <w:szCs w:val="24"/>
        </w:rPr>
        <w:t>изучении</w:t>
      </w:r>
      <w:r w:rsidRPr="000035CD">
        <w:rPr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 w:rsidRPr="000035CD">
        <w:rPr>
          <w:sz w:val="24"/>
          <w:szCs w:val="24"/>
        </w:rPr>
        <w:t xml:space="preserve"> «</w:t>
      </w:r>
      <w:r>
        <w:rPr>
          <w:sz w:val="24"/>
          <w:szCs w:val="24"/>
        </w:rPr>
        <w:t>Экология</w:t>
      </w:r>
      <w:r w:rsidRPr="000035CD">
        <w:rPr>
          <w:sz w:val="24"/>
          <w:szCs w:val="24"/>
        </w:rPr>
        <w:t>» (</w:t>
      </w:r>
      <w:r w:rsidRPr="000035CD">
        <w:rPr>
          <w:sz w:val="24"/>
          <w:szCs w:val="24"/>
          <w:lang w:val="en-US"/>
        </w:rPr>
        <w:t>Ecology</w:t>
      </w:r>
      <w:r w:rsidRPr="000035CD">
        <w:rPr>
          <w:sz w:val="24"/>
          <w:szCs w:val="24"/>
        </w:rPr>
        <w:t xml:space="preserve">) </w:t>
      </w:r>
      <w:r>
        <w:rPr>
          <w:sz w:val="24"/>
          <w:szCs w:val="24"/>
        </w:rPr>
        <w:t>обсуждению</w:t>
      </w:r>
      <w:r w:rsidRPr="000035CD">
        <w:rPr>
          <w:sz w:val="24"/>
          <w:szCs w:val="24"/>
        </w:rPr>
        <w:t xml:space="preserve"> </w:t>
      </w:r>
      <w:r>
        <w:rPr>
          <w:sz w:val="24"/>
          <w:szCs w:val="24"/>
        </w:rPr>
        <w:t>подлежит</w:t>
      </w:r>
      <w:r w:rsidRPr="000035CD">
        <w:rPr>
          <w:sz w:val="24"/>
          <w:szCs w:val="24"/>
        </w:rPr>
        <w:t xml:space="preserve"> </w:t>
      </w:r>
      <w:r>
        <w:rPr>
          <w:sz w:val="24"/>
          <w:szCs w:val="24"/>
        </w:rPr>
        <w:t>«Послание»</w:t>
      </w:r>
      <w:r w:rsidRPr="000035CD">
        <w:rPr>
          <w:sz w:val="24"/>
          <w:szCs w:val="24"/>
        </w:rPr>
        <w:t>: Животных с густой шерстью не нужно стричь в жару</w:t>
      </w:r>
      <w:r>
        <w:rPr>
          <w:sz w:val="24"/>
          <w:szCs w:val="24"/>
        </w:rPr>
        <w:t xml:space="preserve"> (</w:t>
      </w:r>
      <w:r w:rsidRPr="000035CD">
        <w:rPr>
          <w:sz w:val="24"/>
          <w:szCs w:val="24"/>
          <w:lang w:val="en-US"/>
        </w:rPr>
        <w:t>Animals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with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thick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fur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do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not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need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to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be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cut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in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the</w:t>
      </w:r>
      <w:r w:rsidRPr="000035CD">
        <w:rPr>
          <w:sz w:val="24"/>
          <w:szCs w:val="24"/>
        </w:rPr>
        <w:t xml:space="preserve"> </w:t>
      </w:r>
      <w:r w:rsidRPr="000035CD">
        <w:rPr>
          <w:sz w:val="24"/>
          <w:szCs w:val="24"/>
          <w:lang w:val="en-US"/>
        </w:rPr>
        <w:t>heat</w:t>
      </w:r>
      <w:r>
        <w:rPr>
          <w:sz w:val="24"/>
          <w:szCs w:val="24"/>
        </w:rPr>
        <w:t>)</w:t>
      </w:r>
      <w:r w:rsidRPr="000035CD">
        <w:rPr>
          <w:sz w:val="24"/>
          <w:szCs w:val="24"/>
        </w:rPr>
        <w:t>.</w:t>
      </w:r>
    </w:p>
    <w:p w14:paraId="57A1159A" w14:textId="6802CF22" w:rsidR="000035CD" w:rsidRDefault="000035CD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 w:rsidRPr="00777A65">
        <w:rPr>
          <w:sz w:val="24"/>
          <w:szCs w:val="24"/>
        </w:rPr>
        <w:t xml:space="preserve"> </w:t>
      </w:r>
      <w:r>
        <w:rPr>
          <w:sz w:val="24"/>
          <w:szCs w:val="24"/>
        </w:rPr>
        <w:t>этапе</w:t>
      </w:r>
      <w:r w:rsidRPr="00777A65">
        <w:rPr>
          <w:sz w:val="24"/>
          <w:szCs w:val="24"/>
        </w:rPr>
        <w:t xml:space="preserve"> «</w:t>
      </w:r>
      <w:r>
        <w:rPr>
          <w:sz w:val="24"/>
          <w:szCs w:val="24"/>
        </w:rPr>
        <w:t>Аргументы</w:t>
      </w:r>
      <w:r w:rsidRPr="00777A65">
        <w:rPr>
          <w:sz w:val="24"/>
          <w:szCs w:val="24"/>
        </w:rPr>
        <w:t xml:space="preserve">» </w:t>
      </w:r>
      <w:r>
        <w:rPr>
          <w:sz w:val="24"/>
          <w:szCs w:val="24"/>
        </w:rPr>
        <w:t>обучающиеся</w:t>
      </w:r>
      <w:r w:rsidRPr="00777A65">
        <w:rPr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 w:rsidRPr="00777A65">
        <w:rPr>
          <w:sz w:val="24"/>
          <w:szCs w:val="24"/>
        </w:rPr>
        <w:t xml:space="preserve"> </w:t>
      </w:r>
      <w:r>
        <w:rPr>
          <w:sz w:val="24"/>
          <w:szCs w:val="24"/>
        </w:rPr>
        <w:t>доводы</w:t>
      </w:r>
      <w:r w:rsidRPr="00777A65">
        <w:rPr>
          <w:sz w:val="24"/>
          <w:szCs w:val="24"/>
        </w:rPr>
        <w:t xml:space="preserve">: </w:t>
      </w:r>
      <w:r w:rsidR="00777A65" w:rsidRPr="00777A65">
        <w:rPr>
          <w:sz w:val="24"/>
          <w:szCs w:val="24"/>
        </w:rPr>
        <w:t>Животные с густой шерстью не потеют в</w:t>
      </w:r>
      <w:r w:rsidR="00777A65">
        <w:rPr>
          <w:sz w:val="24"/>
          <w:szCs w:val="24"/>
        </w:rPr>
        <w:t>сем телом</w:t>
      </w:r>
      <w:r w:rsidR="00777A65" w:rsidRPr="00777A65">
        <w:rPr>
          <w:sz w:val="24"/>
          <w:szCs w:val="24"/>
        </w:rPr>
        <w:t xml:space="preserve"> </w:t>
      </w:r>
      <w:r w:rsidRPr="00777A65">
        <w:rPr>
          <w:sz w:val="24"/>
          <w:szCs w:val="24"/>
        </w:rPr>
        <w:t>(</w:t>
      </w:r>
      <w:r w:rsidR="00777A65" w:rsidRPr="00777A65">
        <w:rPr>
          <w:sz w:val="24"/>
          <w:szCs w:val="24"/>
          <w:lang w:val="en-US"/>
        </w:rPr>
        <w:t>Animals</w:t>
      </w:r>
      <w:r w:rsidR="00777A65" w:rsidRPr="00777A65">
        <w:rPr>
          <w:sz w:val="24"/>
          <w:szCs w:val="24"/>
        </w:rPr>
        <w:t xml:space="preserve"> </w:t>
      </w:r>
      <w:r w:rsidR="00777A65" w:rsidRPr="00777A65">
        <w:rPr>
          <w:sz w:val="24"/>
          <w:szCs w:val="24"/>
          <w:lang w:val="en-US"/>
        </w:rPr>
        <w:t>with</w:t>
      </w:r>
      <w:r w:rsidR="00777A65" w:rsidRPr="00777A65">
        <w:rPr>
          <w:sz w:val="24"/>
          <w:szCs w:val="24"/>
        </w:rPr>
        <w:t xml:space="preserve"> </w:t>
      </w:r>
      <w:r w:rsidR="00777A65" w:rsidRPr="00777A65">
        <w:rPr>
          <w:sz w:val="24"/>
          <w:szCs w:val="24"/>
          <w:lang w:val="en-US"/>
        </w:rPr>
        <w:t>thick</w:t>
      </w:r>
      <w:r w:rsidR="00777A65" w:rsidRPr="00777A65">
        <w:rPr>
          <w:sz w:val="24"/>
          <w:szCs w:val="24"/>
        </w:rPr>
        <w:t xml:space="preserve"> </w:t>
      </w:r>
      <w:r w:rsidR="00777A65" w:rsidRPr="00777A65">
        <w:rPr>
          <w:sz w:val="24"/>
          <w:szCs w:val="24"/>
          <w:lang w:val="en-US"/>
        </w:rPr>
        <w:t>fur</w:t>
      </w:r>
      <w:r w:rsidR="00777A65" w:rsidRPr="00777A65">
        <w:rPr>
          <w:sz w:val="24"/>
          <w:szCs w:val="24"/>
        </w:rPr>
        <w:t xml:space="preserve"> </w:t>
      </w:r>
      <w:r w:rsidR="00777A65" w:rsidRPr="00777A65">
        <w:rPr>
          <w:sz w:val="24"/>
          <w:szCs w:val="24"/>
          <w:lang w:val="en-US"/>
        </w:rPr>
        <w:t>do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not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sweat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all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over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their</w:t>
      </w:r>
      <w:r w:rsidR="00777A65" w:rsidRPr="00777A65">
        <w:rPr>
          <w:sz w:val="24"/>
          <w:szCs w:val="24"/>
        </w:rPr>
        <w:t xml:space="preserve"> </w:t>
      </w:r>
      <w:r w:rsidR="00777A65">
        <w:rPr>
          <w:sz w:val="24"/>
          <w:szCs w:val="24"/>
          <w:lang w:val="en-US"/>
        </w:rPr>
        <w:t>bodies</w:t>
      </w:r>
      <w:r w:rsidRPr="00777A65">
        <w:rPr>
          <w:sz w:val="24"/>
          <w:szCs w:val="24"/>
        </w:rPr>
        <w:t xml:space="preserve">); </w:t>
      </w:r>
      <w:r w:rsidR="00777A65" w:rsidRPr="00777A65">
        <w:rPr>
          <w:sz w:val="24"/>
          <w:szCs w:val="24"/>
        </w:rPr>
        <w:t xml:space="preserve">Густая шерсть защищает животных от перегрева </w:t>
      </w:r>
      <w:r w:rsidR="00777A65">
        <w:rPr>
          <w:sz w:val="24"/>
          <w:szCs w:val="24"/>
        </w:rPr>
        <w:t>(</w:t>
      </w:r>
      <w:proofErr w:type="spellStart"/>
      <w:r w:rsidR="00777A65" w:rsidRPr="00777A65">
        <w:rPr>
          <w:sz w:val="24"/>
          <w:szCs w:val="24"/>
        </w:rPr>
        <w:t>Thick</w:t>
      </w:r>
      <w:proofErr w:type="spellEnd"/>
      <w:r w:rsidR="00777A65" w:rsidRPr="00777A65">
        <w:rPr>
          <w:sz w:val="24"/>
          <w:szCs w:val="24"/>
        </w:rPr>
        <w:t xml:space="preserve"> </w:t>
      </w:r>
      <w:proofErr w:type="spellStart"/>
      <w:r w:rsidR="00777A65" w:rsidRPr="00777A65">
        <w:rPr>
          <w:sz w:val="24"/>
          <w:szCs w:val="24"/>
        </w:rPr>
        <w:t>fur</w:t>
      </w:r>
      <w:proofErr w:type="spellEnd"/>
      <w:r w:rsidR="00777A65" w:rsidRPr="00777A65">
        <w:rPr>
          <w:sz w:val="24"/>
          <w:szCs w:val="24"/>
        </w:rPr>
        <w:t xml:space="preserve"> </w:t>
      </w:r>
      <w:proofErr w:type="spellStart"/>
      <w:r w:rsidR="00777A65" w:rsidRPr="00777A65">
        <w:rPr>
          <w:sz w:val="24"/>
          <w:szCs w:val="24"/>
        </w:rPr>
        <w:t>protects</w:t>
      </w:r>
      <w:proofErr w:type="spellEnd"/>
      <w:r w:rsidR="00777A65" w:rsidRPr="00777A65">
        <w:rPr>
          <w:sz w:val="24"/>
          <w:szCs w:val="24"/>
        </w:rPr>
        <w:t xml:space="preserve"> </w:t>
      </w:r>
      <w:proofErr w:type="spellStart"/>
      <w:r w:rsidR="00777A65" w:rsidRPr="00777A65">
        <w:rPr>
          <w:sz w:val="24"/>
          <w:szCs w:val="24"/>
        </w:rPr>
        <w:t>animals</w:t>
      </w:r>
      <w:proofErr w:type="spellEnd"/>
      <w:r w:rsidR="00777A65" w:rsidRPr="00777A65">
        <w:rPr>
          <w:sz w:val="24"/>
          <w:szCs w:val="24"/>
        </w:rPr>
        <w:t xml:space="preserve"> </w:t>
      </w:r>
      <w:proofErr w:type="spellStart"/>
      <w:r w:rsidR="00777A65" w:rsidRPr="00777A65">
        <w:rPr>
          <w:sz w:val="24"/>
          <w:szCs w:val="24"/>
        </w:rPr>
        <w:t>from</w:t>
      </w:r>
      <w:proofErr w:type="spellEnd"/>
      <w:r w:rsidR="00777A65" w:rsidRPr="00777A65">
        <w:rPr>
          <w:sz w:val="24"/>
          <w:szCs w:val="24"/>
        </w:rPr>
        <w:t xml:space="preserve"> </w:t>
      </w:r>
      <w:proofErr w:type="spellStart"/>
      <w:r w:rsidR="00777A65" w:rsidRPr="00777A65">
        <w:rPr>
          <w:sz w:val="24"/>
          <w:szCs w:val="24"/>
        </w:rPr>
        <w:t>overheating</w:t>
      </w:r>
      <w:proofErr w:type="spellEnd"/>
      <w:r w:rsidR="00777A65">
        <w:rPr>
          <w:sz w:val="24"/>
          <w:szCs w:val="24"/>
        </w:rPr>
        <w:t>).</w:t>
      </w:r>
    </w:p>
    <w:p w14:paraId="5598F52E" w14:textId="4F4EF839" w:rsidR="00777A65" w:rsidRPr="00777A65" w:rsidRDefault="00777A65" w:rsidP="00802FD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Этап «Принципы» выражается в следующей принципиальной позиции (она может быть сформулирована на основе речевого и бытового опыта, изученных исследований и т.п.): Если стричь домашних животных, например, то температура их тела в жару </w:t>
      </w:r>
      <w:proofErr w:type="gramStart"/>
      <w:r>
        <w:rPr>
          <w:sz w:val="24"/>
          <w:szCs w:val="24"/>
        </w:rPr>
        <w:t>будет выше и животные могут</w:t>
      </w:r>
      <w:proofErr w:type="gramEnd"/>
      <w:r>
        <w:rPr>
          <w:sz w:val="24"/>
          <w:szCs w:val="24"/>
        </w:rPr>
        <w:t xml:space="preserve"> получить солнечный удар (</w:t>
      </w:r>
      <w:proofErr w:type="spellStart"/>
      <w:r w:rsidRPr="00777A65">
        <w:rPr>
          <w:sz w:val="24"/>
          <w:szCs w:val="24"/>
        </w:rPr>
        <w:t>If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you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cut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your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pets</w:t>
      </w:r>
      <w:proofErr w:type="spellEnd"/>
      <w:r w:rsidRPr="00777A65">
        <w:rPr>
          <w:sz w:val="24"/>
          <w:szCs w:val="24"/>
        </w:rPr>
        <w:t xml:space="preserve">' </w:t>
      </w:r>
      <w:proofErr w:type="spellStart"/>
      <w:r w:rsidRPr="00777A65">
        <w:rPr>
          <w:sz w:val="24"/>
          <w:szCs w:val="24"/>
        </w:rPr>
        <w:t>hair</w:t>
      </w:r>
      <w:proofErr w:type="spellEnd"/>
      <w:r w:rsidRPr="00777A65">
        <w:rPr>
          <w:sz w:val="24"/>
          <w:szCs w:val="24"/>
        </w:rPr>
        <w:t xml:space="preserve">, </w:t>
      </w:r>
      <w:proofErr w:type="spellStart"/>
      <w:r w:rsidRPr="00777A65">
        <w:rPr>
          <w:sz w:val="24"/>
          <w:szCs w:val="24"/>
        </w:rPr>
        <w:t>for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example</w:t>
      </w:r>
      <w:proofErr w:type="spellEnd"/>
      <w:r w:rsidRPr="00777A65">
        <w:rPr>
          <w:sz w:val="24"/>
          <w:szCs w:val="24"/>
        </w:rPr>
        <w:t xml:space="preserve">, </w:t>
      </w:r>
      <w:proofErr w:type="spellStart"/>
      <w:r w:rsidRPr="00777A65">
        <w:rPr>
          <w:sz w:val="24"/>
          <w:szCs w:val="24"/>
        </w:rPr>
        <w:t>their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body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temperature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will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be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higher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in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the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heat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and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the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animals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may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get</w:t>
      </w:r>
      <w:proofErr w:type="spellEnd"/>
      <w:r w:rsidRPr="00777A65">
        <w:rPr>
          <w:sz w:val="24"/>
          <w:szCs w:val="24"/>
        </w:rPr>
        <w:t xml:space="preserve"> </w:t>
      </w:r>
      <w:proofErr w:type="spellStart"/>
      <w:r w:rsidRPr="00777A65">
        <w:rPr>
          <w:sz w:val="24"/>
          <w:szCs w:val="24"/>
        </w:rPr>
        <w:t>sunstroke</w:t>
      </w:r>
      <w:proofErr w:type="spellEnd"/>
      <w:r>
        <w:rPr>
          <w:sz w:val="24"/>
          <w:szCs w:val="24"/>
        </w:rPr>
        <w:t>).</w:t>
      </w:r>
    </w:p>
    <w:p w14:paraId="6AAD3C3A" w14:textId="30B9ECBC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Кроме того, применение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позволяет развивать навыки самостоятельного и критического мышления, а также улучшать свою способность аргументированно отстаивать свою точку зрения</w:t>
      </w:r>
      <w:r w:rsidR="005A04F1">
        <w:rPr>
          <w:sz w:val="24"/>
          <w:szCs w:val="24"/>
        </w:rPr>
        <w:t>.</w:t>
      </w:r>
    </w:p>
    <w:p w14:paraId="133E92BF" w14:textId="67BBC80E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Для эффективного обучения монологу-аргументации на английском языке с использованием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в системе среднего профессионального образования необходимо применять различные методы и проводить практические упражнения.</w:t>
      </w:r>
    </w:p>
    <w:p w14:paraId="6290615B" w14:textId="771BE8E2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Один из методов, который может быть использован </w:t>
      </w:r>
      <w:r w:rsidR="005A04F1">
        <w:rPr>
          <w:sz w:val="24"/>
          <w:szCs w:val="24"/>
        </w:rPr>
        <w:t>–</w:t>
      </w:r>
      <w:r w:rsidRPr="00264089">
        <w:rPr>
          <w:sz w:val="24"/>
          <w:szCs w:val="24"/>
        </w:rPr>
        <w:t xml:space="preserve"> это моделирование. Студентам предлагается рассмотреть примеры хорошо структурированных и аргументированных монологов на заданную тему и проанализировать их структуру. Затем они должны самостоятельно создать свой монолог по данной теме, используя подобную структуру.</w:t>
      </w:r>
    </w:p>
    <w:p w14:paraId="57F3D432" w14:textId="5452AE1F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Другой метод </w:t>
      </w:r>
      <w:r w:rsidR="005A04F1">
        <w:rPr>
          <w:sz w:val="24"/>
          <w:szCs w:val="24"/>
        </w:rPr>
        <w:t>–</w:t>
      </w:r>
      <w:r w:rsidRPr="00264089">
        <w:rPr>
          <w:sz w:val="24"/>
          <w:szCs w:val="24"/>
        </w:rPr>
        <w:t xml:space="preserve"> это регулярная практика выступлений перед группой или виртуальной аудиторией. Студенты могут быть разделены на небольшие группы, где каждый будет выступать с определенным аргументом. Это поможет им освоить навык аргументирования своих мыслей и убеждения перед другими людьми.</w:t>
      </w:r>
    </w:p>
    <w:p w14:paraId="402070D5" w14:textId="47BB3CF3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Также важно проводить упражнения на развитие навыков работы с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. Студентам предлагаются задания по созданию сообщений для конкретной аудитории, </w:t>
      </w:r>
      <w:r w:rsidR="005A04F1">
        <w:rPr>
          <w:sz w:val="24"/>
          <w:szCs w:val="24"/>
        </w:rPr>
        <w:t>с использованием</w:t>
      </w:r>
      <w:r w:rsidRPr="00264089">
        <w:rPr>
          <w:sz w:val="24"/>
          <w:szCs w:val="24"/>
        </w:rPr>
        <w:t xml:space="preserve"> ключевы</w:t>
      </w:r>
      <w:r w:rsidR="005A04F1">
        <w:rPr>
          <w:sz w:val="24"/>
          <w:szCs w:val="24"/>
        </w:rPr>
        <w:t>х сообщений</w:t>
      </w:r>
      <w:r w:rsidRPr="00264089">
        <w:rPr>
          <w:sz w:val="24"/>
          <w:szCs w:val="24"/>
        </w:rPr>
        <w:t xml:space="preserve"> и факт</w:t>
      </w:r>
      <w:r w:rsidR="005A04F1">
        <w:rPr>
          <w:sz w:val="24"/>
          <w:szCs w:val="24"/>
        </w:rPr>
        <w:t>ов</w:t>
      </w:r>
      <w:r w:rsidRPr="00264089">
        <w:rPr>
          <w:sz w:val="24"/>
          <w:szCs w:val="24"/>
        </w:rPr>
        <w:t>. Они должны уметь представить свои аргументы логично и убедительно, используя техники риторики и эмоциональных приемов</w:t>
      </w:r>
    </w:p>
    <w:p w14:paraId="7D5F8443" w14:textId="77777777" w:rsidR="004667DA" w:rsidRPr="00264089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Оценка и результаты обучения монологу-аргументации с использованием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в системе среднего профессионального образования являются важным аспектом данной методики. При проведении обучения студентам предлагается использовать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для структурирования своих аргументов и выражения своих мыслей на английском языке.</w:t>
      </w:r>
    </w:p>
    <w:p w14:paraId="784F92B8" w14:textId="77777777" w:rsidR="000035CD" w:rsidRDefault="004667DA" w:rsidP="00802FD6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В ходе обучения, каждый студент получает возможность практиковаться в составлении и презентации монолога-аргументации на различные темы. Затем, используя технику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>, они анализируют свою работу и оценивают ее по ряду критериев, таких как</w:t>
      </w:r>
      <w:r w:rsidR="000035CD">
        <w:rPr>
          <w:sz w:val="24"/>
          <w:szCs w:val="24"/>
        </w:rPr>
        <w:t>:</w:t>
      </w:r>
    </w:p>
    <w:p w14:paraId="2126CF97" w14:textId="5A7CF52F" w:rsidR="000035CD" w:rsidRPr="000035CD" w:rsidRDefault="004667DA" w:rsidP="000035CD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CD">
        <w:rPr>
          <w:rFonts w:ascii="Times New Roman" w:hAnsi="Times New Roman" w:cs="Times New Roman"/>
          <w:sz w:val="24"/>
          <w:szCs w:val="24"/>
        </w:rPr>
        <w:t xml:space="preserve">логика и </w:t>
      </w:r>
      <w:r w:rsidR="000035CD" w:rsidRPr="000035CD">
        <w:rPr>
          <w:rFonts w:ascii="Times New Roman" w:hAnsi="Times New Roman" w:cs="Times New Roman"/>
          <w:sz w:val="24"/>
          <w:szCs w:val="24"/>
        </w:rPr>
        <w:t>последовательность высказывания;</w:t>
      </w:r>
      <w:r w:rsidRPr="00003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E236F" w14:textId="36C1BB6A" w:rsidR="000035CD" w:rsidRPr="000035CD" w:rsidRDefault="000035CD" w:rsidP="000035CD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CD">
        <w:rPr>
          <w:rFonts w:ascii="Times New Roman" w:hAnsi="Times New Roman" w:cs="Times New Roman"/>
          <w:sz w:val="24"/>
          <w:szCs w:val="24"/>
        </w:rPr>
        <w:t>грамматическая правильность;</w:t>
      </w:r>
      <w:r w:rsidR="004667DA" w:rsidRPr="00003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C0DAEF" w14:textId="74E7E419" w:rsidR="000035CD" w:rsidRPr="000035CD" w:rsidRDefault="004667DA" w:rsidP="000035CD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CD">
        <w:rPr>
          <w:rFonts w:ascii="Times New Roman" w:hAnsi="Times New Roman" w:cs="Times New Roman"/>
          <w:sz w:val="24"/>
          <w:szCs w:val="24"/>
        </w:rPr>
        <w:t>использование подходящих лексических единиц</w:t>
      </w:r>
      <w:r w:rsidR="000035CD" w:rsidRPr="000035CD">
        <w:rPr>
          <w:rFonts w:ascii="Times New Roman" w:hAnsi="Times New Roman" w:cs="Times New Roman"/>
          <w:sz w:val="24"/>
          <w:szCs w:val="24"/>
        </w:rPr>
        <w:t>;</w:t>
      </w:r>
      <w:r w:rsidRPr="00003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1E7FD" w14:textId="7C9BDA30" w:rsidR="004667DA" w:rsidRPr="000035CD" w:rsidRDefault="004667DA" w:rsidP="000035CD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CD">
        <w:rPr>
          <w:rFonts w:ascii="Times New Roman" w:hAnsi="Times New Roman" w:cs="Times New Roman"/>
          <w:sz w:val="24"/>
          <w:szCs w:val="24"/>
        </w:rPr>
        <w:t>эффективное использование риторических приемов.</w:t>
      </w:r>
    </w:p>
    <w:p w14:paraId="2CC57363" w14:textId="77777777" w:rsidR="00777A65" w:rsidRPr="00777A65" w:rsidRDefault="00777A65" w:rsidP="00777A65">
      <w:pPr>
        <w:spacing w:line="360" w:lineRule="auto"/>
        <w:ind w:firstLine="567"/>
        <w:jc w:val="both"/>
        <w:rPr>
          <w:sz w:val="24"/>
          <w:szCs w:val="24"/>
        </w:rPr>
      </w:pPr>
      <w:r w:rsidRPr="00777A65">
        <w:rPr>
          <w:sz w:val="24"/>
          <w:szCs w:val="24"/>
        </w:rPr>
        <w:t>Оценка результатов обучения является важной обратной связью для студентов, поскольку она помогает им видеть свой прогресс и мотивирует для дальнейшего развития.</w:t>
      </w:r>
    </w:p>
    <w:p w14:paraId="4B0DB33F" w14:textId="06FC3699" w:rsidR="004667DA" w:rsidRDefault="004667DA" w:rsidP="000035CD">
      <w:pPr>
        <w:spacing w:line="360" w:lineRule="auto"/>
        <w:ind w:firstLine="567"/>
        <w:jc w:val="both"/>
        <w:rPr>
          <w:sz w:val="24"/>
          <w:szCs w:val="24"/>
        </w:rPr>
      </w:pPr>
      <w:r w:rsidRPr="00264089">
        <w:rPr>
          <w:sz w:val="24"/>
          <w:szCs w:val="24"/>
        </w:rPr>
        <w:t xml:space="preserve">Результаты обучения монологу-аргументации с помощью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 w:rsidRPr="00264089">
        <w:rPr>
          <w:sz w:val="24"/>
          <w:szCs w:val="24"/>
        </w:rPr>
        <w:t xml:space="preserve"> позволяют оценить уровень развития умений студента в </w:t>
      </w:r>
      <w:r w:rsidR="00777A65">
        <w:rPr>
          <w:sz w:val="24"/>
          <w:szCs w:val="24"/>
        </w:rPr>
        <w:t>системе иноязычного среднего профессионального образования,</w:t>
      </w:r>
      <w:r w:rsidRPr="00264089">
        <w:rPr>
          <w:sz w:val="24"/>
          <w:szCs w:val="24"/>
        </w:rPr>
        <w:t xml:space="preserve"> </w:t>
      </w:r>
      <w:r w:rsidR="00777A65">
        <w:rPr>
          <w:sz w:val="24"/>
          <w:szCs w:val="24"/>
        </w:rPr>
        <w:t xml:space="preserve">а </w:t>
      </w:r>
      <w:r w:rsidRPr="00264089">
        <w:rPr>
          <w:sz w:val="24"/>
          <w:szCs w:val="24"/>
        </w:rPr>
        <w:t>также позволяют преподавателю определить индивидуальные потребности каждого студента и предложить дальнейшие уроки и практику для улучшения навыков монологической речи.</w:t>
      </w:r>
    </w:p>
    <w:p w14:paraId="61745859" w14:textId="196F4A37" w:rsidR="0027357D" w:rsidRPr="0027357D" w:rsidRDefault="0027357D" w:rsidP="000035CD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настоящей статье представлены теоретические аспекты и алгоритм развития умений и навыков монолога-аргументации на основе технологии </w:t>
      </w:r>
      <w:r w:rsidRPr="00264089">
        <w:rPr>
          <w:sz w:val="24"/>
          <w:szCs w:val="24"/>
          <w:lang w:val="en-US"/>
        </w:rPr>
        <w:t>Message</w:t>
      </w:r>
      <w:r w:rsidRPr="00264089">
        <w:rPr>
          <w:sz w:val="24"/>
          <w:szCs w:val="24"/>
        </w:rPr>
        <w:t xml:space="preserve"> </w:t>
      </w:r>
      <w:r w:rsidRPr="00264089">
        <w:rPr>
          <w:sz w:val="24"/>
          <w:szCs w:val="24"/>
          <w:lang w:val="en-US"/>
        </w:rPr>
        <w:t>House</w:t>
      </w:r>
      <w:r>
        <w:rPr>
          <w:sz w:val="24"/>
          <w:szCs w:val="24"/>
        </w:rPr>
        <w:t xml:space="preserve">, которые послужат важным базисом для более широкого её использования и анализа результатов </w:t>
      </w:r>
      <w:r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в практике иноязычного среднего профессионального образования.</w:t>
      </w:r>
    </w:p>
    <w:p w14:paraId="57575310" w14:textId="77777777" w:rsidR="004667DA" w:rsidRPr="000F11AC" w:rsidRDefault="004667DA" w:rsidP="00802FD6">
      <w:pPr>
        <w:spacing w:line="360" w:lineRule="auto"/>
        <w:ind w:firstLine="567"/>
        <w:rPr>
          <w:b/>
          <w:sz w:val="24"/>
          <w:szCs w:val="24"/>
        </w:rPr>
      </w:pPr>
    </w:p>
    <w:p w14:paraId="4C1A7184" w14:textId="77777777" w:rsidR="004667DA" w:rsidRDefault="004667DA" w:rsidP="00802FD6">
      <w:pPr>
        <w:spacing w:line="360" w:lineRule="auto"/>
        <w:ind w:firstLine="567"/>
        <w:jc w:val="center"/>
        <w:rPr>
          <w:b/>
          <w:sz w:val="24"/>
          <w:szCs w:val="24"/>
        </w:rPr>
      </w:pPr>
      <w:r w:rsidRPr="000F11AC">
        <w:rPr>
          <w:b/>
          <w:sz w:val="24"/>
          <w:szCs w:val="24"/>
        </w:rPr>
        <w:t>ЛИТЕРАТУРА</w:t>
      </w:r>
    </w:p>
    <w:p w14:paraId="2D81B397" w14:textId="77777777" w:rsidR="004667DA" w:rsidRPr="000F11AC" w:rsidRDefault="004667DA" w:rsidP="00802FD6">
      <w:pPr>
        <w:spacing w:line="360" w:lineRule="auto"/>
        <w:ind w:firstLine="567"/>
        <w:rPr>
          <w:b/>
          <w:sz w:val="24"/>
          <w:szCs w:val="24"/>
        </w:rPr>
      </w:pPr>
    </w:p>
    <w:p w14:paraId="63D36B24" w14:textId="3BE47F98" w:rsidR="004667DA" w:rsidRPr="00355B41" w:rsidRDefault="004667DA" w:rsidP="00355B4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55B41">
        <w:rPr>
          <w:rFonts w:ascii="Times New Roman" w:hAnsi="Times New Roman" w:cs="Times New Roman"/>
          <w:sz w:val="24"/>
          <w:szCs w:val="24"/>
          <w:highlight w:val="cyan"/>
        </w:rPr>
        <w:t xml:space="preserve">Ванина, О. А. Техники и приемы развития навыков аргументации на уроках иностранного языка / О. А. Ванина // Филологические науки. Вопросы теории и практики. </w:t>
      </w:r>
      <w:r w:rsidR="00355B41" w:rsidRPr="00355B41">
        <w:rPr>
          <w:rFonts w:ascii="Times New Roman" w:hAnsi="Times New Roman" w:cs="Times New Roman"/>
          <w:sz w:val="24"/>
          <w:szCs w:val="24"/>
          <w:highlight w:val="cyan"/>
        </w:rPr>
        <w:t>–</w:t>
      </w:r>
      <w:r w:rsidRPr="00355B41">
        <w:rPr>
          <w:rFonts w:ascii="Times New Roman" w:hAnsi="Times New Roman" w:cs="Times New Roman"/>
          <w:sz w:val="24"/>
          <w:szCs w:val="24"/>
          <w:highlight w:val="cyan"/>
        </w:rPr>
        <w:t xml:space="preserve"> 2017. </w:t>
      </w:r>
      <w:r w:rsidR="00355B41" w:rsidRPr="00355B41">
        <w:rPr>
          <w:rFonts w:ascii="Times New Roman" w:hAnsi="Times New Roman" w:cs="Times New Roman"/>
          <w:sz w:val="24"/>
          <w:szCs w:val="24"/>
          <w:highlight w:val="cyan"/>
        </w:rPr>
        <w:t>–</w:t>
      </w:r>
      <w:r w:rsidRPr="00355B41">
        <w:rPr>
          <w:rFonts w:ascii="Times New Roman" w:hAnsi="Times New Roman" w:cs="Times New Roman"/>
          <w:sz w:val="24"/>
          <w:szCs w:val="24"/>
          <w:highlight w:val="cyan"/>
        </w:rPr>
        <w:t xml:space="preserve"> № 2 (68). </w:t>
      </w:r>
      <w:r w:rsidR="00355B41" w:rsidRPr="00355B41">
        <w:rPr>
          <w:rFonts w:ascii="Times New Roman" w:hAnsi="Times New Roman" w:cs="Times New Roman"/>
          <w:sz w:val="24"/>
          <w:szCs w:val="24"/>
          <w:highlight w:val="cyan"/>
        </w:rPr>
        <w:t xml:space="preserve">– </w:t>
      </w:r>
      <w:r w:rsidRPr="00355B41">
        <w:rPr>
          <w:rFonts w:ascii="Times New Roman" w:hAnsi="Times New Roman" w:cs="Times New Roman"/>
          <w:sz w:val="24"/>
          <w:szCs w:val="24"/>
          <w:highlight w:val="cyan"/>
        </w:rPr>
        <w:t>С. 120-123.</w:t>
      </w:r>
    </w:p>
    <w:p w14:paraId="40C22243" w14:textId="77777777" w:rsidR="004667DA" w:rsidRPr="00355B41" w:rsidRDefault="004667DA" w:rsidP="00355B4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55B41">
        <w:rPr>
          <w:rFonts w:ascii="Times New Roman" w:hAnsi="Times New Roman" w:cs="Times New Roman"/>
          <w:sz w:val="24"/>
          <w:szCs w:val="24"/>
          <w:highlight w:val="cyan"/>
        </w:rPr>
        <w:t>Морозова Е. А. Использование технологии "</w:t>
      </w:r>
      <w:proofErr w:type="spellStart"/>
      <w:r w:rsidRPr="00355B41">
        <w:rPr>
          <w:rFonts w:ascii="Times New Roman" w:hAnsi="Times New Roman" w:cs="Times New Roman"/>
          <w:sz w:val="24"/>
          <w:szCs w:val="24"/>
          <w:highlight w:val="cyan"/>
        </w:rPr>
        <w:t>message</w:t>
      </w:r>
      <w:proofErr w:type="spellEnd"/>
      <w:r w:rsidRPr="00355B41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355B41">
        <w:rPr>
          <w:rFonts w:ascii="Times New Roman" w:hAnsi="Times New Roman" w:cs="Times New Roman"/>
          <w:sz w:val="24"/>
          <w:szCs w:val="24"/>
          <w:highlight w:val="cyan"/>
        </w:rPr>
        <w:t>house</w:t>
      </w:r>
      <w:proofErr w:type="spellEnd"/>
      <w:r w:rsidRPr="00355B41">
        <w:rPr>
          <w:rFonts w:ascii="Times New Roman" w:hAnsi="Times New Roman" w:cs="Times New Roman"/>
          <w:sz w:val="24"/>
          <w:szCs w:val="24"/>
          <w:highlight w:val="cyan"/>
        </w:rPr>
        <w:t>" в обучении монологу-аргументации на английском языке в системе среднего профессионального образования // Ученые записки Казанского университета. Серия: Гуманитарные науки. – 2020. – Т. 162, кн. 1. – С. 360-370.</w:t>
      </w:r>
    </w:p>
    <w:p w14:paraId="32870F92" w14:textId="681A5230" w:rsidR="00355B41" w:rsidRPr="00355B41" w:rsidRDefault="00355B41" w:rsidP="00355B4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41">
        <w:rPr>
          <w:rFonts w:ascii="Times New Roman" w:hAnsi="Times New Roman" w:cs="Times New Roman"/>
          <w:sz w:val="24"/>
          <w:szCs w:val="24"/>
        </w:rPr>
        <w:t>Пронюшин</w:t>
      </w:r>
      <w:proofErr w:type="spellEnd"/>
      <w:r w:rsidRPr="00355B41">
        <w:rPr>
          <w:rFonts w:ascii="Times New Roman" w:hAnsi="Times New Roman" w:cs="Times New Roman"/>
          <w:sz w:val="24"/>
          <w:szCs w:val="24"/>
        </w:rPr>
        <w:t xml:space="preserve"> А.А. Подготовка публи</w:t>
      </w:r>
      <w:bookmarkStart w:id="0" w:name="_GoBack"/>
      <w:bookmarkEnd w:id="0"/>
      <w:r w:rsidRPr="00355B41">
        <w:rPr>
          <w:rFonts w:ascii="Times New Roman" w:hAnsi="Times New Roman" w:cs="Times New Roman"/>
          <w:sz w:val="24"/>
          <w:szCs w:val="24"/>
        </w:rPr>
        <w:t>чных выступлений по технологии «</w:t>
      </w:r>
      <w:proofErr w:type="spellStart"/>
      <w:r w:rsidRPr="00355B41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Pr="00355B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B41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355B41">
        <w:rPr>
          <w:rFonts w:ascii="Times New Roman" w:hAnsi="Times New Roman" w:cs="Times New Roman"/>
          <w:sz w:val="24"/>
          <w:szCs w:val="24"/>
        </w:rPr>
        <w:t xml:space="preserve">» – </w:t>
      </w:r>
      <w:r w:rsidRPr="00355B4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55B41">
        <w:rPr>
          <w:rFonts w:ascii="Times New Roman" w:hAnsi="Times New Roman" w:cs="Times New Roman"/>
          <w:sz w:val="24"/>
          <w:szCs w:val="24"/>
        </w:rPr>
        <w:t xml:space="preserve">:  </w:t>
      </w:r>
      <w:hyperlink r:id="rId7" w:history="1">
        <w:r w:rsidRPr="00355B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https://www.b-seminar.ru/article/show/287.htm</w:t>
        </w:r>
      </w:hyperlink>
      <w:r>
        <w:rPr>
          <w:sz w:val="24"/>
          <w:szCs w:val="24"/>
        </w:rPr>
        <w:t xml:space="preserve"> </w:t>
      </w:r>
      <w:r w:rsidRPr="00355B4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дата</w:t>
      </w:r>
      <w:r w:rsidRPr="00355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обращения</w:t>
      </w:r>
      <w:r w:rsidRPr="00355B41">
        <w:rPr>
          <w:rFonts w:ascii="Times New Roman" w:hAnsi="Times New Roman" w:cs="Times New Roman"/>
          <w:sz w:val="24"/>
          <w:szCs w:val="24"/>
        </w:rPr>
        <w:t>: 12.04.2024).</w:t>
      </w:r>
    </w:p>
    <w:p w14:paraId="20EA73DE" w14:textId="036D799D" w:rsidR="00286C4A" w:rsidRPr="00355B41" w:rsidRDefault="00286C4A" w:rsidP="00355B4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55B41">
        <w:rPr>
          <w:rFonts w:ascii="Times New Roman" w:hAnsi="Times New Roman" w:cs="Times New Roman"/>
          <w:sz w:val="24"/>
          <w:szCs w:val="24"/>
          <w:highlight w:val="cyan"/>
        </w:rPr>
        <w:t>Федеральный государственный образовательный стандарт основного общего образования. Утверждён Приказом Министерства просвещения Российской Федерации. – № 287 31.05.2021г. – 124 с.</w:t>
      </w:r>
    </w:p>
    <w:p w14:paraId="445145AA" w14:textId="566FDC93" w:rsidR="00E944E2" w:rsidRPr="0027357D" w:rsidRDefault="00355B41" w:rsidP="00802FD6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lang w:val="en-US"/>
        </w:rPr>
      </w:pPr>
      <w:proofErr w:type="gramStart"/>
      <w:r w:rsidRPr="0027357D">
        <w:rPr>
          <w:rFonts w:ascii="Times New Roman" w:hAnsi="Times New Roman" w:cs="Times New Roman"/>
          <w:sz w:val="24"/>
          <w:szCs w:val="24"/>
        </w:rPr>
        <w:t>С</w:t>
      </w:r>
      <w:proofErr w:type="spellStart"/>
      <w:proofErr w:type="gramEnd"/>
      <w:r w:rsidRPr="0027357D">
        <w:rPr>
          <w:rFonts w:ascii="Times New Roman" w:hAnsi="Times New Roman" w:cs="Times New Roman"/>
          <w:sz w:val="24"/>
          <w:szCs w:val="24"/>
          <w:lang w:val="en-US"/>
        </w:rPr>
        <w:t>ambridge</w:t>
      </w:r>
      <w:proofErr w:type="spellEnd"/>
      <w:r w:rsidRPr="0027357D">
        <w:rPr>
          <w:rFonts w:ascii="Times New Roman" w:hAnsi="Times New Roman" w:cs="Times New Roman"/>
          <w:sz w:val="24"/>
          <w:szCs w:val="24"/>
          <w:lang w:val="en-US"/>
        </w:rPr>
        <w:t xml:space="preserve"> Dictionary. – URL:  </w:t>
      </w:r>
      <w:hyperlink r:id="rId8" w:history="1">
        <w:r w:rsidRPr="0027357D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https://dictionary.cambridge.org/ru/</w:t>
        </w:r>
      </w:hyperlink>
      <w:r w:rsidRPr="0027357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7357D">
        <w:rPr>
          <w:rFonts w:ascii="Times New Roman" w:hAnsi="Times New Roman" w:cs="Times New Roman"/>
          <w:sz w:val="24"/>
          <w:szCs w:val="24"/>
        </w:rPr>
        <w:t>дата</w:t>
      </w:r>
      <w:r w:rsidRPr="00273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357D">
        <w:rPr>
          <w:rFonts w:ascii="Times New Roman" w:hAnsi="Times New Roman" w:cs="Times New Roman"/>
          <w:sz w:val="24"/>
          <w:szCs w:val="24"/>
        </w:rPr>
        <w:t>обращения</w:t>
      </w:r>
      <w:r w:rsidRPr="0027357D">
        <w:rPr>
          <w:rFonts w:ascii="Times New Roman" w:hAnsi="Times New Roman" w:cs="Times New Roman"/>
          <w:sz w:val="24"/>
          <w:szCs w:val="24"/>
          <w:lang w:val="en-US"/>
        </w:rPr>
        <w:t>: 12.04.2024).</w:t>
      </w:r>
    </w:p>
    <w:sectPr w:rsidR="00E944E2" w:rsidRPr="0027357D" w:rsidSect="00802F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133DD"/>
    <w:multiLevelType w:val="hybridMultilevel"/>
    <w:tmpl w:val="BC1AE3E0"/>
    <w:lvl w:ilvl="0" w:tplc="FE4E8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56271CB"/>
    <w:multiLevelType w:val="hybridMultilevel"/>
    <w:tmpl w:val="8FFE7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E2"/>
    <w:rsid w:val="000035CD"/>
    <w:rsid w:val="0027357D"/>
    <w:rsid w:val="00286C4A"/>
    <w:rsid w:val="002C35F5"/>
    <w:rsid w:val="00355B41"/>
    <w:rsid w:val="004667DA"/>
    <w:rsid w:val="005A04F1"/>
    <w:rsid w:val="00777A65"/>
    <w:rsid w:val="007B6F41"/>
    <w:rsid w:val="00802FD6"/>
    <w:rsid w:val="00BC6BC7"/>
    <w:rsid w:val="00BE3FAC"/>
    <w:rsid w:val="00BF1C28"/>
    <w:rsid w:val="00E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8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unhideWhenUsed/>
    <w:rsid w:val="004667D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1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C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unhideWhenUsed/>
    <w:rsid w:val="004667D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1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C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-seminar.ru/article/show/28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polina98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Ярославцева Полина Антоновна</dc:creator>
  <cp:keywords/>
  <dc:description/>
  <cp:lastModifiedBy>Наталья</cp:lastModifiedBy>
  <cp:revision>6</cp:revision>
  <dcterms:created xsi:type="dcterms:W3CDTF">2024-04-12T06:04:00Z</dcterms:created>
  <dcterms:modified xsi:type="dcterms:W3CDTF">2024-04-13T06:28:00Z</dcterms:modified>
</cp:coreProperties>
</file>