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A21F3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A21F3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ИССЛЕДОВАТЕЛЬСКАЯ РАБОТА</w:t>
      </w:r>
    </w:p>
    <w:p w:rsidR="00A21F39" w:rsidRDefault="00A21F39" w:rsidP="00A21F3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A21F39">
        <w:rPr>
          <w:rFonts w:ascii="Times New Roman" w:hAnsi="Times New Roman" w:cs="Times New Roman"/>
          <w:b/>
          <w:sz w:val="28"/>
          <w:szCs w:val="28"/>
        </w:rPr>
        <w:t>Использование игровых приемов на уроках русского языка в начальной школе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8C27AB" w:rsidRDefault="00A21F39" w:rsidP="00A21F3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="008C27AB">
        <w:rPr>
          <w:rFonts w:ascii="Times New Roman" w:hAnsi="Times New Roman" w:cs="Times New Roman"/>
          <w:b/>
          <w:sz w:val="28"/>
          <w:szCs w:val="28"/>
        </w:rPr>
        <w:t xml:space="preserve">чителя начальных классов </w:t>
      </w:r>
    </w:p>
    <w:p w:rsidR="008C27AB" w:rsidRDefault="008C27AB" w:rsidP="00A21F3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Барабановская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средняя общеобразовательная школа»</w:t>
      </w:r>
    </w:p>
    <w:p w:rsidR="008C27AB" w:rsidRDefault="008C27AB" w:rsidP="00A21F3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Пинчук Ирины Алексеевны</w:t>
      </w: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1F39" w:rsidRDefault="00A21F39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1F39" w:rsidRDefault="00A21F39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7AB" w:rsidRDefault="008C27AB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2024 – 2025 учебный год</w:t>
      </w:r>
    </w:p>
    <w:p w:rsidR="00BA531F" w:rsidRPr="007F319C" w:rsidRDefault="008F4D62" w:rsidP="008F4D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319C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195043273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80025" w:rsidRPr="007F319C" w:rsidRDefault="00680025">
          <w:pPr>
            <w:pStyle w:val="ae"/>
            <w:rPr>
              <w:rFonts w:ascii="Times New Roman" w:hAnsi="Times New Roman" w:cs="Times New Roman"/>
              <w:sz w:val="28"/>
              <w:szCs w:val="28"/>
            </w:rPr>
          </w:pPr>
        </w:p>
        <w:p w:rsidR="00115213" w:rsidRPr="007F319C" w:rsidRDefault="00680025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7F319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7F319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7F319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9913489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_Toc9913489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0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Глава 1. Теоретические основы использования игровых приемов на уроках русского языка</w:t>
            </w:r>
            <w:r w:rsidR="00E70F2A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 xml:space="preserve"> в начальной школе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_Toc9913490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1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1.1</w:t>
            </w:r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. Понятие, сущность и классификация игровых приемов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_Toc9913491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2" w:history="1">
            <w:r w:rsidR="00115213" w:rsidRPr="007F319C">
              <w:rPr>
                <w:rStyle w:val="a9"/>
                <w:rFonts w:ascii="Times New Roman" w:eastAsiaTheme="majorEastAsia" w:hAnsi="Times New Roman" w:cs="Times New Roman"/>
                <w:bCs/>
                <w:noProof/>
                <w:sz w:val="28"/>
                <w:szCs w:val="28"/>
                <w:shd w:val="clear" w:color="auto" w:fill="FFFFFF"/>
              </w:rPr>
              <w:t>1.</w:t>
            </w:r>
            <w:r w:rsidR="00E70F2A">
              <w:rPr>
                <w:rStyle w:val="a9"/>
                <w:rFonts w:ascii="Times New Roman" w:eastAsiaTheme="majorEastAsia" w:hAnsi="Times New Roman" w:cs="Times New Roman"/>
                <w:bCs/>
                <w:noProof/>
                <w:sz w:val="28"/>
                <w:szCs w:val="28"/>
                <w:shd w:val="clear" w:color="auto" w:fill="FFFFFF"/>
              </w:rPr>
              <w:t>2. Применение игровых приемов</w:t>
            </w:r>
            <w:r w:rsidR="00115213" w:rsidRPr="007F319C">
              <w:rPr>
                <w:rStyle w:val="a9"/>
                <w:rFonts w:ascii="Times New Roman" w:eastAsiaTheme="majorEastAsia" w:hAnsi="Times New Roman" w:cs="Times New Roman"/>
                <w:bCs/>
                <w:noProof/>
                <w:sz w:val="28"/>
                <w:szCs w:val="28"/>
                <w:shd w:val="clear" w:color="auto" w:fill="FFFFFF"/>
              </w:rPr>
              <w:t xml:space="preserve"> на уроках русского языка в начальной школе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_Toc9913492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 w:rsidP="00115213">
          <w:pPr>
            <w:pStyle w:val="21"/>
            <w:tabs>
              <w:tab w:val="right" w:leader="dot" w:pos="9345"/>
            </w:tabs>
            <w:ind w:left="0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3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Глава 2. Практические аспекты применения игровых приемов на уроках русского языка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_Toc9913493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4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2.1. Особенности применения игровых приёмов на уроках русского языка в начальной школе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_Toc9913494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5" w:history="1">
            <w:r w:rsidR="00E70F2A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2.2. Примеры реализации игровых приемов на уроках русского языка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_Toc9913495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6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bidi="hi-IN"/>
              </w:rPr>
              <w:t>Заключение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_Toc9913496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7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Список литературы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_Toc9913497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15213" w:rsidRPr="007F319C" w:rsidRDefault="001D29C1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9913498" w:history="1">
            <w:r w:rsidR="00115213" w:rsidRPr="007F319C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Приложение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_Toc9913498 \h </w:instrTex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C3B1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32</w:t>
            </w:r>
            <w:r w:rsidR="00115213" w:rsidRPr="007F319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80025" w:rsidRPr="007F319C" w:rsidRDefault="00680025">
          <w:pPr>
            <w:rPr>
              <w:rFonts w:ascii="Times New Roman" w:hAnsi="Times New Roman" w:cs="Times New Roman"/>
              <w:sz w:val="28"/>
              <w:szCs w:val="28"/>
            </w:rPr>
          </w:pPr>
          <w:r w:rsidRPr="007F319C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:rsidR="00C57240" w:rsidRPr="007F319C" w:rsidRDefault="00C57240" w:rsidP="00A87857">
      <w:pPr>
        <w:rPr>
          <w:rFonts w:ascii="Times New Roman" w:hAnsi="Times New Roman" w:cs="Times New Roman"/>
          <w:sz w:val="28"/>
          <w:szCs w:val="28"/>
        </w:rPr>
      </w:pPr>
    </w:p>
    <w:p w:rsidR="00C12707" w:rsidRPr="007F319C" w:rsidRDefault="00C12707">
      <w:pPr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br w:type="page"/>
      </w:r>
    </w:p>
    <w:p w:rsidR="008F4D62" w:rsidRPr="007F319C" w:rsidRDefault="008F4D62" w:rsidP="004F79B9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9913489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В</w:t>
      </w:r>
      <w:r w:rsidR="004F79B9" w:rsidRPr="007F319C">
        <w:rPr>
          <w:rFonts w:ascii="Times New Roman" w:hAnsi="Times New Roman" w:cs="Times New Roman"/>
          <w:b/>
          <w:color w:val="auto"/>
          <w:sz w:val="28"/>
          <w:szCs w:val="28"/>
        </w:rPr>
        <w:t>ведение</w:t>
      </w:r>
      <w:bookmarkEnd w:id="1"/>
    </w:p>
    <w:p w:rsidR="00C12707" w:rsidRPr="007F319C" w:rsidRDefault="00C12707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2707" w:rsidRPr="007F319C" w:rsidRDefault="00C12707" w:rsidP="00C1270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Актуальность исследования. </w:t>
      </w:r>
      <w:r w:rsidRPr="007F3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 всестороннего воспитания и гармоничного развития подрастающего поколения становятся в наши дни все более актуальными.</w:t>
      </w:r>
    </w:p>
    <w:p w:rsidR="00C12707" w:rsidRPr="007F319C" w:rsidRDefault="00C12707" w:rsidP="00C1270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Отличительной особенностью нового образовательного стандарта в начальном школьном образовании является его деятельный характер, ставящий главной целью развитие личности учащегося. Система образования отказывается от традиционного представления результатов обучения в виде знаний, умений и навыков. Формулировки стандарта указывают реальные виды деятельности, которыми учащийся должен овладеть к концу начального обучения. Требования к результатам обучения сформулированы в виде личностных, </w:t>
      </w:r>
      <w:proofErr w:type="spellStart"/>
      <w:r w:rsidRPr="007F3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метапредметных</w:t>
      </w:r>
      <w:proofErr w:type="spellEnd"/>
      <w:r w:rsidRPr="007F3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предметных результатов.</w:t>
      </w:r>
    </w:p>
    <w:p w:rsidR="00C12707" w:rsidRPr="007F319C" w:rsidRDefault="00C12707" w:rsidP="00C1270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</w:pPr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Игровой метод - наиболее доступный и эффективный метод воздействия на учащихся начальной школы. Благодаря играм обычное становится необычным, а поэтому особенно привлекательным. В ходе использования игровых приемов развиваются многие интеллектуальные качества: наблюдательность, память, логическое мышление, сообразительность. Именно поэтому тема данной работы «Использование игровых приемов на уроках русского языка в начальной школе» </w:t>
      </w:r>
      <w:r w:rsidRPr="007F319C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актуальна.</w:t>
      </w:r>
    </w:p>
    <w:p w:rsidR="00C12707" w:rsidRPr="007F319C" w:rsidRDefault="00C12707" w:rsidP="00C1270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7F319C">
        <w:rPr>
          <w:rFonts w:ascii="Times New Roman" w:eastAsia="Calibri" w:hAnsi="Times New Roman" w:cs="Times New Roman"/>
          <w:b/>
          <w:sz w:val="28"/>
          <w:szCs w:val="28"/>
        </w:rPr>
        <w:t>Цель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данного исследования – изучить особенности </w:t>
      </w:r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использования игровых приемов на уроках русского языка в начальной школе.</w:t>
      </w:r>
    </w:p>
    <w:p w:rsidR="00C12707" w:rsidRPr="007F319C" w:rsidRDefault="00C12707" w:rsidP="00C12707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b/>
          <w:sz w:val="28"/>
          <w:szCs w:val="28"/>
        </w:rPr>
        <w:t xml:space="preserve">Задачи </w:t>
      </w:r>
      <w:r w:rsidRPr="007F319C">
        <w:rPr>
          <w:rFonts w:ascii="Times New Roman" w:eastAsia="Calibri" w:hAnsi="Times New Roman" w:cs="Times New Roman"/>
          <w:sz w:val="28"/>
          <w:szCs w:val="28"/>
        </w:rPr>
        <w:t>исследования:</w:t>
      </w:r>
    </w:p>
    <w:p w:rsidR="001C7A19" w:rsidRPr="007F319C" w:rsidRDefault="00C12707" w:rsidP="001C7A1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1. </w:t>
      </w:r>
      <w:r w:rsidR="001C7A19" w:rsidRPr="007F319C">
        <w:rPr>
          <w:rFonts w:ascii="Times New Roman" w:eastAsia="Calibri" w:hAnsi="Times New Roman" w:cs="Times New Roman"/>
          <w:sz w:val="28"/>
          <w:szCs w:val="28"/>
        </w:rPr>
        <w:t>рассмотреть понятие, сущность и классификацию игровых приемов;</w:t>
      </w:r>
    </w:p>
    <w:p w:rsidR="001C7A19" w:rsidRPr="007F319C" w:rsidRDefault="00EF7549" w:rsidP="001C7A1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bCs/>
          <w:sz w:val="28"/>
          <w:szCs w:val="28"/>
        </w:rPr>
        <w:t>2. изучить в</w:t>
      </w:r>
      <w:r w:rsidR="001C7A19" w:rsidRPr="007F319C">
        <w:rPr>
          <w:rFonts w:ascii="Times New Roman" w:eastAsia="Calibri" w:hAnsi="Times New Roman" w:cs="Times New Roman"/>
          <w:bCs/>
          <w:sz w:val="28"/>
          <w:szCs w:val="28"/>
        </w:rPr>
        <w:t>озможности использования игровых приемов на уроках русского языка в начальной школе</w:t>
      </w:r>
      <w:r w:rsidRPr="007F319C">
        <w:rPr>
          <w:rFonts w:ascii="Times New Roman" w:eastAsia="Calibri" w:hAnsi="Times New Roman" w:cs="Times New Roman"/>
          <w:webHidden/>
          <w:sz w:val="28"/>
          <w:szCs w:val="28"/>
        </w:rPr>
        <w:t>;</w:t>
      </w:r>
    </w:p>
    <w:p w:rsidR="001C7A19" w:rsidRPr="007F319C" w:rsidRDefault="00EF7549" w:rsidP="001C7A1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3. выявить о</w:t>
      </w:r>
      <w:r w:rsidR="001C7A19" w:rsidRPr="007F319C">
        <w:rPr>
          <w:rFonts w:ascii="Times New Roman" w:eastAsia="Calibri" w:hAnsi="Times New Roman" w:cs="Times New Roman"/>
          <w:sz w:val="28"/>
          <w:szCs w:val="28"/>
        </w:rPr>
        <w:t>собенности применения игровых приёмов на уроках русского языка в начальной школе</w:t>
      </w:r>
      <w:r w:rsidRPr="007F319C">
        <w:rPr>
          <w:rFonts w:ascii="Times New Roman" w:eastAsia="Calibri" w:hAnsi="Times New Roman" w:cs="Times New Roman"/>
          <w:webHidden/>
          <w:sz w:val="28"/>
          <w:szCs w:val="28"/>
        </w:rPr>
        <w:t>;</w:t>
      </w:r>
    </w:p>
    <w:p w:rsidR="00EF7549" w:rsidRPr="007F319C" w:rsidRDefault="00EF7549" w:rsidP="001C7A1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4. представить п</w:t>
      </w:r>
      <w:r w:rsidR="001C7A19" w:rsidRPr="007F319C">
        <w:rPr>
          <w:rFonts w:ascii="Times New Roman" w:eastAsia="Calibri" w:hAnsi="Times New Roman" w:cs="Times New Roman"/>
          <w:sz w:val="28"/>
          <w:szCs w:val="28"/>
        </w:rPr>
        <w:t>римеры реализации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7A19" w:rsidRPr="007F319C">
        <w:rPr>
          <w:rFonts w:ascii="Times New Roman" w:eastAsia="Calibri" w:hAnsi="Times New Roman" w:cs="Times New Roman"/>
          <w:sz w:val="28"/>
          <w:szCs w:val="28"/>
        </w:rPr>
        <w:t>игровых приемов на уроках русского языка</w:t>
      </w:r>
      <w:r w:rsidRPr="007F319C">
        <w:rPr>
          <w:rFonts w:ascii="Times New Roman" w:eastAsia="Calibri" w:hAnsi="Times New Roman" w:cs="Times New Roman"/>
          <w:i/>
          <w:sz w:val="28"/>
          <w:szCs w:val="28"/>
        </w:rPr>
        <w:t>.</w:t>
      </w:r>
    </w:p>
    <w:p w:rsidR="00C12707" w:rsidRPr="007F319C" w:rsidRDefault="00C12707" w:rsidP="001C7A1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Объект исследования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–</w:t>
      </w:r>
      <w:r w:rsidR="009F6F74"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="002955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обучение русскому языку</w:t>
      </w:r>
      <w:r w:rsidR="00160782"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младших шко</w:t>
      </w:r>
      <w:r w:rsidR="0029556F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льников</w:t>
      </w:r>
      <w:r w:rsidR="009F6F74"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</w:p>
    <w:p w:rsidR="00C12707" w:rsidRPr="007F319C" w:rsidRDefault="00C12707" w:rsidP="00C1270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7F319C">
        <w:rPr>
          <w:rFonts w:ascii="Times New Roman" w:eastAsia="Calibri" w:hAnsi="Times New Roman" w:cs="Times New Roman"/>
          <w:b/>
          <w:sz w:val="28"/>
          <w:szCs w:val="28"/>
        </w:rPr>
        <w:t xml:space="preserve">Предмет исследования 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использование игровых приемов на уроках русского языка в начальной школе.</w:t>
      </w:r>
    </w:p>
    <w:p w:rsidR="00C12707" w:rsidRPr="007F319C" w:rsidRDefault="00C12707" w:rsidP="00C1270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7F319C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</w:rPr>
        <w:t>Теоретической основой исследования</w:t>
      </w:r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вступили труды Б.А.</w:t>
      </w:r>
      <w:r w:rsidR="00160782"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 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Ашмарина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Ю. А. Виноградова, В.И. Лях, А.А.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Зданевич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В.С. Кузнецова, Ж.К. Холодова и других. </w:t>
      </w:r>
    </w:p>
    <w:p w:rsidR="00C12707" w:rsidRPr="007F319C" w:rsidRDefault="00C12707" w:rsidP="00C12707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b/>
          <w:sz w:val="28"/>
          <w:szCs w:val="28"/>
        </w:rPr>
        <w:t xml:space="preserve">Методы </w:t>
      </w:r>
      <w:r w:rsidRPr="007F319C">
        <w:rPr>
          <w:rFonts w:ascii="Times New Roman" w:eastAsia="Calibri" w:hAnsi="Times New Roman" w:cs="Times New Roman"/>
          <w:sz w:val="28"/>
          <w:szCs w:val="28"/>
        </w:rPr>
        <w:t>исследования: изучение и анализ педагогической и методической литературы по проблеме исследования; обобщение передового педагогического опыта, педагогический эксперимент, количественный и качественный анализ результатов исследования.</w:t>
      </w:r>
    </w:p>
    <w:p w:rsidR="00C12707" w:rsidRPr="007F319C" w:rsidRDefault="00C12707" w:rsidP="00E06038">
      <w:pPr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br w:type="page"/>
      </w:r>
    </w:p>
    <w:p w:rsidR="008F4D62" w:rsidRPr="007F319C" w:rsidRDefault="008F4D62" w:rsidP="00FD388E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9913490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Глава 1. Теоретическ</w:t>
      </w:r>
      <w:r w:rsidR="00DF7F2C" w:rsidRPr="007F319C">
        <w:rPr>
          <w:rFonts w:ascii="Times New Roman" w:hAnsi="Times New Roman" w:cs="Times New Roman"/>
          <w:b/>
          <w:color w:val="auto"/>
          <w:sz w:val="28"/>
          <w:szCs w:val="28"/>
        </w:rPr>
        <w:t>ие основы использования игровых приемов</w:t>
      </w:r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на уроках русского языка</w:t>
      </w:r>
      <w:bookmarkEnd w:id="2"/>
    </w:p>
    <w:p w:rsidR="00FD388E" w:rsidRPr="007F319C" w:rsidRDefault="00FD388E" w:rsidP="00FD388E">
      <w:pPr>
        <w:rPr>
          <w:rFonts w:ascii="Times New Roman" w:hAnsi="Times New Roman" w:cs="Times New Roman"/>
          <w:sz w:val="28"/>
          <w:szCs w:val="28"/>
        </w:rPr>
      </w:pPr>
    </w:p>
    <w:p w:rsidR="00C12707" w:rsidRPr="0029556F" w:rsidRDefault="00F33569" w:rsidP="0029556F">
      <w:pPr>
        <w:pStyle w:val="a3"/>
        <w:numPr>
          <w:ilvl w:val="1"/>
          <w:numId w:val="26"/>
        </w:numPr>
        <w:spacing w:after="0" w:line="360" w:lineRule="auto"/>
        <w:jc w:val="center"/>
        <w:outlineLvl w:val="1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bookmarkStart w:id="3" w:name="_Toc9913491"/>
      <w:r w:rsidRPr="0029556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Понятие, сущность и классификация игровых приемов</w:t>
      </w:r>
      <w:bookmarkEnd w:id="3"/>
    </w:p>
    <w:p w:rsidR="0029556F" w:rsidRPr="0029556F" w:rsidRDefault="0029556F" w:rsidP="0029556F">
      <w:pPr>
        <w:pStyle w:val="a3"/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Игровые приемы - это способы совместного (педагога и детей) развития сюжетно-игрового замысла путем постановки игровых задач и выполнения соответствующих игровых действий, направленные на обучение и развитие детей.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П</w:t>
      </w:r>
      <w:r w:rsidR="00C064B2">
        <w:rPr>
          <w:rFonts w:ascii="Times New Roman" w:eastAsia="Calibri" w:hAnsi="Times New Roman" w:cs="Times New Roman"/>
          <w:sz w:val="28"/>
          <w:szCs w:val="28"/>
        </w:rPr>
        <w:t>о определению, игра —</w:t>
      </w:r>
      <w:r w:rsidR="0029556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F319C">
        <w:rPr>
          <w:rFonts w:ascii="Times New Roman" w:eastAsia="Calibri" w:hAnsi="Times New Roman" w:cs="Times New Roman"/>
          <w:sz w:val="28"/>
          <w:szCs w:val="28"/>
        </w:rPr>
        <w:t>это вид деятельности в условиях ситуаций, направленных на воссоздание и усвоение общественного опыта, в котором складывается и совершенствуется самоуправление поведением.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В человеческой практике игровая деятельность выполняет такие функции: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развлекатель</w:t>
      </w:r>
      <w:r w:rsidR="00C064B2">
        <w:rPr>
          <w:rFonts w:ascii="Times New Roman" w:eastAsia="Calibri" w:hAnsi="Times New Roman" w:cs="Times New Roman"/>
          <w:sz w:val="28"/>
          <w:szCs w:val="28"/>
        </w:rPr>
        <w:t>ную (это основная функция игры —</w:t>
      </w:r>
      <w:r w:rsidRPr="0029556F">
        <w:rPr>
          <w:rFonts w:ascii="Times New Roman" w:eastAsia="Calibri" w:hAnsi="Times New Roman" w:cs="Times New Roman"/>
          <w:sz w:val="28"/>
          <w:szCs w:val="28"/>
        </w:rPr>
        <w:t xml:space="preserve"> развлечь, доставить удовольствие, воодушевить, пробудить интерес);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коммуникативную: освоение диалектики общения;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самореализации в игре как полигоне человеческой практики;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29556F">
        <w:rPr>
          <w:rFonts w:ascii="Times New Roman" w:eastAsia="Calibri" w:hAnsi="Times New Roman" w:cs="Times New Roman"/>
          <w:sz w:val="28"/>
          <w:szCs w:val="28"/>
        </w:rPr>
        <w:t>игротерапевтическую</w:t>
      </w:r>
      <w:proofErr w:type="spellEnd"/>
      <w:r w:rsidRPr="0029556F">
        <w:rPr>
          <w:rFonts w:ascii="Times New Roman" w:eastAsia="Calibri" w:hAnsi="Times New Roman" w:cs="Times New Roman"/>
          <w:sz w:val="28"/>
          <w:szCs w:val="28"/>
        </w:rPr>
        <w:t>: преодоление различных трудностей, возникающих в других видах жизнедеятельности;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диагностическую: выявление отклонений от нормативного поведения, самопознание в процессе игры;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функцию коррекции: внесение позитивных изменений в структуру личностных показателей;</w:t>
      </w:r>
    </w:p>
    <w:p w:rsidR="004F5095" w:rsidRPr="0029556F" w:rsidRDefault="004F5095" w:rsidP="0029556F">
      <w:pPr>
        <w:pStyle w:val="a3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556F">
        <w:rPr>
          <w:rFonts w:ascii="Times New Roman" w:eastAsia="Calibri" w:hAnsi="Times New Roman" w:cs="Times New Roman"/>
          <w:sz w:val="28"/>
          <w:szCs w:val="28"/>
        </w:rPr>
        <w:t>межнациональной коммуникации: усвоение единых для всех людей социально-культурных ценностей;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Место и роль игровой технологии в учебном процессе, сочетание элементов игры и учения во многом зависят от понимания учителем функций педагогических игр. Систематическое и целенаправленное использование игровых методов может дать определенные результаты, как в изменении основных качеств личности, так и в результативности учебной деятельности.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lastRenderedPageBreak/>
        <w:t>Педагогические игры - достаточно обширная группа методов и приемов организации педагогического процесса. Основное отличие педагогической игры от игры вообще состоит в том, что она обладает четко поставленной целью обучения и соответствующим ей педагогическим результатом.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Педагогические игры достаточно разнообразны по:</w:t>
      </w:r>
    </w:p>
    <w:p w:rsidR="004F5095" w:rsidRPr="00C064B2" w:rsidRDefault="004F5095" w:rsidP="00C064B2">
      <w:pPr>
        <w:pStyle w:val="a3"/>
        <w:numPr>
          <w:ilvl w:val="0"/>
          <w:numId w:val="2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064B2">
        <w:rPr>
          <w:rFonts w:ascii="Times New Roman" w:eastAsia="Calibri" w:hAnsi="Times New Roman" w:cs="Times New Roman"/>
          <w:sz w:val="28"/>
          <w:szCs w:val="28"/>
        </w:rPr>
        <w:t>дидактическому содержанию;</w:t>
      </w:r>
    </w:p>
    <w:p w:rsidR="004F5095" w:rsidRPr="00C064B2" w:rsidRDefault="004F5095" w:rsidP="00C064B2">
      <w:pPr>
        <w:pStyle w:val="a3"/>
        <w:numPr>
          <w:ilvl w:val="0"/>
          <w:numId w:val="2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064B2">
        <w:rPr>
          <w:rFonts w:ascii="Times New Roman" w:eastAsia="Calibri" w:hAnsi="Times New Roman" w:cs="Times New Roman"/>
          <w:sz w:val="28"/>
          <w:szCs w:val="28"/>
        </w:rPr>
        <w:t>организационной структуре;</w:t>
      </w:r>
    </w:p>
    <w:p w:rsidR="004F5095" w:rsidRPr="00C064B2" w:rsidRDefault="004F5095" w:rsidP="00C064B2">
      <w:pPr>
        <w:pStyle w:val="a3"/>
        <w:numPr>
          <w:ilvl w:val="0"/>
          <w:numId w:val="2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064B2">
        <w:rPr>
          <w:rFonts w:ascii="Times New Roman" w:eastAsia="Calibri" w:hAnsi="Times New Roman" w:cs="Times New Roman"/>
          <w:sz w:val="28"/>
          <w:szCs w:val="28"/>
        </w:rPr>
        <w:t>возрастным возможностям их использования;</w:t>
      </w:r>
    </w:p>
    <w:p w:rsidR="004F5095" w:rsidRPr="00C064B2" w:rsidRDefault="004F5095" w:rsidP="00C064B2">
      <w:pPr>
        <w:pStyle w:val="a3"/>
        <w:numPr>
          <w:ilvl w:val="0"/>
          <w:numId w:val="28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064B2">
        <w:rPr>
          <w:rFonts w:ascii="Times New Roman" w:eastAsia="Calibri" w:hAnsi="Times New Roman" w:cs="Times New Roman"/>
          <w:sz w:val="28"/>
          <w:szCs w:val="28"/>
        </w:rPr>
        <w:t>специфике содержания.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Дидактические, способствуют расширению кругозора, познавательной деятельности; формированию определенных умений и навыков, необходимых в практической деятельности: развитию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общеучебных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умений и навыков; развитию трудовых навыков.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Воспитывающие: воспитание самостоятельности, воли; формирование определенных подходов, позиций, нравственных, эстетических и мировоззренческих установок; воспитание сотрудничества, коллективизма, общительности,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коммуникативности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Развивающие: развитие внимания, памяти, речи, мышления, умения сравнивать, сопоставлять, находить аналогии, воображения, фантазии творческих способностей, рефлексии, умения находить оптимальные решения; развитие мотивации к учебной деятельности.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Социализирующие: приобщение к нормам и ценностям общества; адаптация к условиям среды; стрессовый контроль,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саморегуляция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; обучение общению; психотерапия.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Психологические механизмы игровой деятельности опираются на фундаментальные потребности личности в самовыражении, самоутверждении, самоопределении,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саморегуляции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самореализации.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Для младшего школьного возраста характерны яркость и непосредственность восприятия, легкость вхождения в образы. Дети легко вовлекаются в любую деятельность, особенно в игровую, самостоятельно </w:t>
      </w:r>
      <w:r w:rsidRPr="007F319C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организуются в групповую игру, продолжают игры с предметами, игрушками, появляются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неимитационные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игры.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В игровой модели учебного процесса создание проблемной ситуации происходит через введение игровой ситуации: проблемная ситуация проживается участниками в ее игровом воплощении, основу деятельности составляет игровое моделирование, часть деятельности учащихся происходит в условно-игровом плане.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Ребята действуют по игровым правилам. Игровая обстановка меняет и позицию учителя, который балансирует между ролью организатора, помощника и соучастника общего действия.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Итоги </w:t>
      </w:r>
      <w:r w:rsidR="00782BA1">
        <w:rPr>
          <w:rFonts w:ascii="Times New Roman" w:eastAsia="Calibri" w:hAnsi="Times New Roman" w:cs="Times New Roman"/>
          <w:sz w:val="28"/>
          <w:szCs w:val="28"/>
        </w:rPr>
        <w:t>игры выступают в двойном плане —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как игровой и как учебно-познавательный результат. Дидактическая функция игры реализуется через обсуждение игрового действия, анализ соотношения игровой ситуации как моделирующей, ее соотношения с реальностью. Важнейшая роль в данной модели принадлежит заключительному обсуждению, в котором учащиеся совместно анализируют ход и результаты игры.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Результативность дидактических игр зависит, во-первых, от систематического их использования, во-вторых, от целенаправленности программы игр в сочетании с обычными дидактическими упражнениями.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Как уже говорилось выше, игру как метод обучения, передачи опыта старших поколений младшим люди использовали с древности. В современной школе, делающей ставку на активизацию и интенсификацию учебного процесса, игровая деятельность используется в следующих случаях:</w:t>
      </w:r>
    </w:p>
    <w:p w:rsidR="004F5095" w:rsidRPr="00782BA1" w:rsidRDefault="004F5095" w:rsidP="00782BA1">
      <w:pPr>
        <w:pStyle w:val="a3"/>
        <w:numPr>
          <w:ilvl w:val="0"/>
          <w:numId w:val="2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в качестве самостоятельного метода для освоения определенной темы;</w:t>
      </w:r>
    </w:p>
    <w:p w:rsidR="004F5095" w:rsidRPr="00782BA1" w:rsidRDefault="004F5095" w:rsidP="00782BA1">
      <w:pPr>
        <w:pStyle w:val="a3"/>
        <w:numPr>
          <w:ilvl w:val="0"/>
          <w:numId w:val="2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как элементы, иногда весьма существенные, какого-то другого метода;</w:t>
      </w:r>
    </w:p>
    <w:p w:rsidR="004F5095" w:rsidRPr="00782BA1" w:rsidRDefault="004F5095" w:rsidP="00782BA1">
      <w:pPr>
        <w:pStyle w:val="a3"/>
        <w:numPr>
          <w:ilvl w:val="0"/>
          <w:numId w:val="29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в качестве целого урока или его части (введения, объяснения, закрепления, контроля или упражнения);</w:t>
      </w:r>
    </w:p>
    <w:p w:rsidR="004F5095" w:rsidRPr="00782BA1" w:rsidRDefault="004F5095" w:rsidP="00782BA1">
      <w:pPr>
        <w:pStyle w:val="a3"/>
        <w:numPr>
          <w:ilvl w:val="0"/>
          <w:numId w:val="30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lastRenderedPageBreak/>
        <w:t>возможно использование игры при организации внеклассного мероприятия.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Попытки классифицировать игры предпринимались еще в прошлом веке как зарубежными, так и отечественными исследователями, которые занимались проблемой игровой деятельности. Например, Джон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Оллер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выделяет следующие типы игр:</w:t>
      </w:r>
    </w:p>
    <w:p w:rsidR="004F5095" w:rsidRPr="00782BA1" w:rsidRDefault="004F5095" w:rsidP="00782BA1">
      <w:pPr>
        <w:pStyle w:val="a3"/>
        <w:numPr>
          <w:ilvl w:val="0"/>
          <w:numId w:val="3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симуляция;</w:t>
      </w:r>
    </w:p>
    <w:p w:rsidR="004F5095" w:rsidRPr="00782BA1" w:rsidRDefault="004F5095" w:rsidP="00782BA1">
      <w:pPr>
        <w:pStyle w:val="a3"/>
        <w:numPr>
          <w:ilvl w:val="0"/>
          <w:numId w:val="3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драматизация;</w:t>
      </w:r>
    </w:p>
    <w:p w:rsidR="004F5095" w:rsidRPr="00782BA1" w:rsidRDefault="004F5095" w:rsidP="00782BA1">
      <w:pPr>
        <w:pStyle w:val="a3"/>
        <w:numPr>
          <w:ilvl w:val="0"/>
          <w:numId w:val="3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ролевая игра;</w:t>
      </w:r>
    </w:p>
    <w:p w:rsidR="004F5095" w:rsidRPr="00782BA1" w:rsidRDefault="004F5095" w:rsidP="00782BA1">
      <w:pPr>
        <w:pStyle w:val="a3"/>
        <w:numPr>
          <w:ilvl w:val="0"/>
          <w:numId w:val="3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782BA1">
        <w:rPr>
          <w:rFonts w:ascii="Times New Roman" w:eastAsia="Calibri" w:hAnsi="Times New Roman" w:cs="Times New Roman"/>
          <w:sz w:val="28"/>
          <w:szCs w:val="28"/>
        </w:rPr>
        <w:t>психодраматизация</w:t>
      </w:r>
      <w:proofErr w:type="spellEnd"/>
      <w:r w:rsidRPr="00782BA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4F5095" w:rsidRPr="00782BA1" w:rsidRDefault="004F5095" w:rsidP="00782BA1">
      <w:pPr>
        <w:pStyle w:val="a3"/>
        <w:numPr>
          <w:ilvl w:val="0"/>
          <w:numId w:val="3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782BA1">
        <w:rPr>
          <w:rFonts w:ascii="Times New Roman" w:eastAsia="Calibri" w:hAnsi="Times New Roman" w:cs="Times New Roman"/>
          <w:sz w:val="28"/>
          <w:szCs w:val="28"/>
        </w:rPr>
        <w:t>социодраматизация</w:t>
      </w:r>
      <w:proofErr w:type="spellEnd"/>
      <w:r w:rsidRPr="00782BA1">
        <w:rPr>
          <w:rFonts w:ascii="Times New Roman" w:eastAsia="Calibri" w:hAnsi="Times New Roman" w:cs="Times New Roman"/>
          <w:sz w:val="28"/>
          <w:szCs w:val="28"/>
        </w:rPr>
        <w:t>;</w:t>
      </w:r>
    </w:p>
    <w:p w:rsidR="004F5095" w:rsidRPr="00782BA1" w:rsidRDefault="004F5095" w:rsidP="00782BA1">
      <w:pPr>
        <w:pStyle w:val="a3"/>
        <w:numPr>
          <w:ilvl w:val="0"/>
          <w:numId w:val="31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 xml:space="preserve">упражнения с использованием </w:t>
      </w:r>
      <w:proofErr w:type="gramStart"/>
      <w:r w:rsidRPr="00782BA1">
        <w:rPr>
          <w:rFonts w:ascii="Times New Roman" w:eastAsia="Calibri" w:hAnsi="Times New Roman" w:cs="Times New Roman"/>
          <w:sz w:val="28"/>
          <w:szCs w:val="28"/>
        </w:rPr>
        <w:t>мимики.[</w:t>
      </w:r>
      <w:proofErr w:type="gramEnd"/>
      <w:r w:rsidRPr="00782BA1">
        <w:rPr>
          <w:rFonts w:ascii="Times New Roman" w:eastAsia="Calibri" w:hAnsi="Times New Roman" w:cs="Times New Roman"/>
          <w:sz w:val="28"/>
          <w:szCs w:val="28"/>
        </w:rPr>
        <w:t>9.С.112].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Огромного внимания заслуживают исследования таких отечественных авторов, как Н.П. Аникеева, М.Ф.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Стронин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, Л.С. Выготский, А.П. Усов. Но наиболее полная и точная классификация учебных игр дана С.Л. Рубинштейном и Д.Б.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Элькониным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. Они выделяют интеллектуальные и ролевые игры, обращая при этом внимание на то, что если первая категория игр является "субъективно-объективной", то ролевые игры относятся к "субъективно-субъективным".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По виду деятельности игры делятся на:</w:t>
      </w:r>
    </w:p>
    <w:p w:rsidR="004F5095" w:rsidRPr="00782BA1" w:rsidRDefault="004F5095" w:rsidP="00782BA1">
      <w:pPr>
        <w:pStyle w:val="a3"/>
        <w:numPr>
          <w:ilvl w:val="0"/>
          <w:numId w:val="3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физические (двигательные);</w:t>
      </w:r>
    </w:p>
    <w:p w:rsidR="004F5095" w:rsidRPr="00782BA1" w:rsidRDefault="004F5095" w:rsidP="00782BA1">
      <w:pPr>
        <w:pStyle w:val="a3"/>
        <w:numPr>
          <w:ilvl w:val="0"/>
          <w:numId w:val="3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интеллектуальные (умственные);</w:t>
      </w:r>
    </w:p>
    <w:p w:rsidR="004F5095" w:rsidRPr="00782BA1" w:rsidRDefault="004F5095" w:rsidP="00782BA1">
      <w:pPr>
        <w:pStyle w:val="a3"/>
        <w:numPr>
          <w:ilvl w:val="0"/>
          <w:numId w:val="3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трудовые;</w:t>
      </w:r>
    </w:p>
    <w:p w:rsidR="004F5095" w:rsidRPr="00782BA1" w:rsidRDefault="004F5095" w:rsidP="00782BA1">
      <w:pPr>
        <w:pStyle w:val="a3"/>
        <w:numPr>
          <w:ilvl w:val="0"/>
          <w:numId w:val="3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социальные;</w:t>
      </w:r>
    </w:p>
    <w:p w:rsidR="004F5095" w:rsidRPr="00782BA1" w:rsidRDefault="004F5095" w:rsidP="00782BA1">
      <w:pPr>
        <w:pStyle w:val="a3"/>
        <w:numPr>
          <w:ilvl w:val="0"/>
          <w:numId w:val="34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психологические.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По характеру педагогического процесса выделяются следующие группы игр:</w:t>
      </w:r>
    </w:p>
    <w:p w:rsidR="004F5095" w:rsidRPr="00782BA1" w:rsidRDefault="004F5095" w:rsidP="00782BA1">
      <w:pPr>
        <w:pStyle w:val="a3"/>
        <w:numPr>
          <w:ilvl w:val="0"/>
          <w:numId w:val="3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обучающие, тренировочные, контролирующие, обобщающие;</w:t>
      </w:r>
    </w:p>
    <w:p w:rsidR="004F5095" w:rsidRPr="00782BA1" w:rsidRDefault="004F5095" w:rsidP="00782BA1">
      <w:pPr>
        <w:pStyle w:val="a3"/>
        <w:numPr>
          <w:ilvl w:val="0"/>
          <w:numId w:val="3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познавательные, воспитательные, развивающие;</w:t>
      </w:r>
    </w:p>
    <w:p w:rsidR="004F5095" w:rsidRPr="00782BA1" w:rsidRDefault="004F5095" w:rsidP="00782BA1">
      <w:pPr>
        <w:pStyle w:val="a3"/>
        <w:numPr>
          <w:ilvl w:val="0"/>
          <w:numId w:val="35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репродуктивные, продуктивные, творческие;</w:t>
      </w:r>
    </w:p>
    <w:p w:rsidR="004F5095" w:rsidRPr="00782BA1" w:rsidRDefault="004F5095" w:rsidP="00782BA1">
      <w:pPr>
        <w:pStyle w:val="a3"/>
        <w:numPr>
          <w:ilvl w:val="0"/>
          <w:numId w:val="32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коммуникативные, диагностические, </w:t>
      </w:r>
      <w:proofErr w:type="spellStart"/>
      <w:r w:rsidRPr="00782BA1">
        <w:rPr>
          <w:rFonts w:ascii="Times New Roman" w:eastAsia="Calibri" w:hAnsi="Times New Roman" w:cs="Times New Roman"/>
          <w:sz w:val="28"/>
          <w:szCs w:val="28"/>
        </w:rPr>
        <w:t>профориентационные</w:t>
      </w:r>
      <w:proofErr w:type="spellEnd"/>
      <w:r w:rsidRPr="00782BA1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По характеру игровой методики игры можно разделить на:</w:t>
      </w:r>
    </w:p>
    <w:p w:rsidR="004F5095" w:rsidRPr="00782BA1" w:rsidRDefault="004F5095" w:rsidP="00782BA1">
      <w:pPr>
        <w:pStyle w:val="a3"/>
        <w:numPr>
          <w:ilvl w:val="0"/>
          <w:numId w:val="3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предметные;</w:t>
      </w:r>
    </w:p>
    <w:p w:rsidR="004F5095" w:rsidRPr="00782BA1" w:rsidRDefault="004F5095" w:rsidP="00782BA1">
      <w:pPr>
        <w:pStyle w:val="a3"/>
        <w:numPr>
          <w:ilvl w:val="0"/>
          <w:numId w:val="3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сюжетные;</w:t>
      </w:r>
    </w:p>
    <w:p w:rsidR="004F5095" w:rsidRPr="00782BA1" w:rsidRDefault="004F5095" w:rsidP="00782BA1">
      <w:pPr>
        <w:pStyle w:val="a3"/>
        <w:numPr>
          <w:ilvl w:val="0"/>
          <w:numId w:val="3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ролевые;</w:t>
      </w:r>
    </w:p>
    <w:p w:rsidR="004F5095" w:rsidRPr="00782BA1" w:rsidRDefault="004F5095" w:rsidP="00782BA1">
      <w:pPr>
        <w:pStyle w:val="a3"/>
        <w:numPr>
          <w:ilvl w:val="0"/>
          <w:numId w:val="3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деловые;</w:t>
      </w:r>
    </w:p>
    <w:p w:rsidR="004F5095" w:rsidRPr="00782BA1" w:rsidRDefault="004F5095" w:rsidP="00782BA1">
      <w:pPr>
        <w:pStyle w:val="a3"/>
        <w:numPr>
          <w:ilvl w:val="0"/>
          <w:numId w:val="3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82BA1">
        <w:rPr>
          <w:rFonts w:ascii="Times New Roman" w:eastAsia="Calibri" w:hAnsi="Times New Roman" w:cs="Times New Roman"/>
          <w:sz w:val="28"/>
          <w:szCs w:val="28"/>
        </w:rPr>
        <w:t>имитационные;</w:t>
      </w:r>
    </w:p>
    <w:p w:rsidR="004F5095" w:rsidRPr="00782BA1" w:rsidRDefault="00782BA1" w:rsidP="00782BA1">
      <w:pPr>
        <w:pStyle w:val="a3"/>
        <w:numPr>
          <w:ilvl w:val="0"/>
          <w:numId w:val="33"/>
        </w:num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игры — </w:t>
      </w:r>
      <w:proofErr w:type="gramStart"/>
      <w:r w:rsidR="004F5095" w:rsidRPr="00782BA1">
        <w:rPr>
          <w:rFonts w:ascii="Times New Roman" w:eastAsia="Calibri" w:hAnsi="Times New Roman" w:cs="Times New Roman"/>
          <w:sz w:val="28"/>
          <w:szCs w:val="28"/>
        </w:rPr>
        <w:t>драматизации.[</w:t>
      </w:r>
      <w:proofErr w:type="gramEnd"/>
      <w:r w:rsidR="004F5095" w:rsidRPr="00782BA1">
        <w:rPr>
          <w:rFonts w:ascii="Times New Roman" w:eastAsia="Calibri" w:hAnsi="Times New Roman" w:cs="Times New Roman"/>
          <w:sz w:val="28"/>
          <w:szCs w:val="28"/>
        </w:rPr>
        <w:t>27].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Специфику игрового метода обучения в значительной степени определяет игровая среда: различают игры с предметами и без предметов, настольно-комнатные, на местности, компьютерные и с ТСО, а также с различными средствами передвижения.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Если рассматривать игру с точки зрения целевых ориентации, то в этом случае можно разделить игры на: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1. Дидактические, которые используют для расширения кругозора и познавательной деятельности, они формируют определенные умения и навыки, необходимые для практической деятельности, в ходе их выполнения развиваются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общеучебные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умения и навыки, а также трудовые навыки. Дидактическая игра - это не просто неотъемлемый компонент активного обучения. Ее значение шире.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2. Воспитывающие, которые воспитывают самостоятельность, волю, сотрудничество, коллективизм, общительность и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коммуникативность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формируют определенные подходы и позиции, нравственные, эстетические и мировоззренческие установки.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3. Развивающие, которые развивают мотивацию учебной деятельности, внимание, память, речь, мышление, воображение, фантазию, творческие способности,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эмпатию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, рефлексию, умение сравнивать, сопоставлять, находить аналогии, оптимальные решения. А.Н. Леонтьев считал, что "игра </w:t>
      </w:r>
      <w:r w:rsidR="00782BA1">
        <w:rPr>
          <w:rFonts w:ascii="Times New Roman" w:eastAsia="Calibri" w:hAnsi="Times New Roman" w:cs="Times New Roman"/>
          <w:sz w:val="28"/>
          <w:szCs w:val="28"/>
        </w:rPr>
        <w:t>—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свобода личности и воображения, иллюзорная реализация нереализуемых интересов".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lastRenderedPageBreak/>
        <w:t>4. Социализирующие, приобщающие к нормам и ценностям общества, адаптирующие к условиям определенной среды, обучающие общению. По определению Л.С. Выготского: "Игра - пространство внутренней социализации ребенка, средство усвоения социальных установок". [5.c.50].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При использовании игрового метода обучения задача учителя состоит, прежде всего, в том, чтобы организовать познавательную деятельность учащихся, в процессе которой развивались бы их способности, особенно творческие.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Игровая деятельность в процессе обучения выполняет следующие функции: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eastAsia="Calibri" w:hAnsi="Times New Roman" w:cs="Times New Roman"/>
          <w:sz w:val="28"/>
          <w:szCs w:val="28"/>
        </w:rPr>
        <w:t>1)Обучающая</w:t>
      </w:r>
      <w:proofErr w:type="gram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функция заключается в развитии памяти, внимания, восприятии информации, развитии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общеучебных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умений и навыков. Это означает, что игра как особо организованное занятие, требующее напряжения эмоциональных и умственных сил, а также умения принять решение (как поступить, что сказать, как выиграть и т.д.). Желание решить эти вопросы обостряет мыслительную и творческую деятельность учащихся, т.е. игра таит в себе богатые обучающие возможности.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eastAsia="Calibri" w:hAnsi="Times New Roman" w:cs="Times New Roman"/>
          <w:sz w:val="28"/>
          <w:szCs w:val="28"/>
        </w:rPr>
        <w:t>2)Воспитательная</w:t>
      </w:r>
      <w:proofErr w:type="gram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функция заключается в воспитании такого качества как внимательное, гуманное отношение к партнеру по игре; также развивается чувство взаимопомощи и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взаимоподдержки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eastAsia="Calibri" w:hAnsi="Times New Roman" w:cs="Times New Roman"/>
          <w:sz w:val="28"/>
          <w:szCs w:val="28"/>
        </w:rPr>
        <w:t>3)Развлекательная</w:t>
      </w:r>
      <w:proofErr w:type="gram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функция состоит в создании благоприятной атмосферы на уроке, превращение урока в интересное и необычное событие, увлекательное приключение, а порой и в сказочный мир.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eastAsia="Calibri" w:hAnsi="Times New Roman" w:cs="Times New Roman"/>
          <w:sz w:val="28"/>
          <w:szCs w:val="28"/>
        </w:rPr>
        <w:t>4)Коммуникативная</w:t>
      </w:r>
      <w:proofErr w:type="gram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функция заключается в создании рабочей атмосферы,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объединящей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коллектив учащихся, установлении новых эмоционально-коммуникативных отношений.</w:t>
      </w:r>
    </w:p>
    <w:p w:rsidR="004F5095" w:rsidRPr="007F319C" w:rsidRDefault="00782BA1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5)Релаксационная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функция —</w:t>
      </w:r>
      <w:r w:rsidR="004F5095" w:rsidRPr="007F319C">
        <w:rPr>
          <w:rFonts w:ascii="Times New Roman" w:eastAsia="Calibri" w:hAnsi="Times New Roman" w:cs="Times New Roman"/>
          <w:sz w:val="28"/>
          <w:szCs w:val="28"/>
        </w:rPr>
        <w:t xml:space="preserve"> снятие эмоционального напряжения, вызванного нагрузкой на нервную систему при интенсивном обучении рисованию.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eastAsia="Calibri" w:hAnsi="Times New Roman" w:cs="Times New Roman"/>
          <w:sz w:val="28"/>
          <w:szCs w:val="28"/>
        </w:rPr>
        <w:lastRenderedPageBreak/>
        <w:t>6)Психологическая</w:t>
      </w:r>
      <w:proofErr w:type="gram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функция состоит в формировании навыков подготовки своего физиологического состояния для более эффективной деятельности, а также перестройки психики для усвоения больших объемов информации. Здесь же стоит отметить, что осуществляется психологический тренинг и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психокоррекция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различных проявлений личности, осуществляемых в игровых моделях, которые могут быть приближены к жизненным ситуациям (в этом случае речь может идти о ролевой игре).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eastAsia="Calibri" w:hAnsi="Times New Roman" w:cs="Times New Roman"/>
          <w:sz w:val="28"/>
          <w:szCs w:val="28"/>
        </w:rPr>
        <w:t>7)Развивающая</w:t>
      </w:r>
      <w:proofErr w:type="gram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функция направлена на гармоническое развитие личностных качеств для активизации резервных возможностей личности.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Надо помнить, что содержание игровых задач и игровых действий должно соответствовать знаниям детей об окружающем и их интересам.</w:t>
      </w:r>
    </w:p>
    <w:p w:rsidR="004F5095" w:rsidRPr="007F319C" w:rsidRDefault="00623974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М</w:t>
      </w:r>
      <w:r w:rsidR="004F5095" w:rsidRPr="007F319C">
        <w:rPr>
          <w:rFonts w:ascii="Times New Roman" w:eastAsia="Calibri" w:hAnsi="Times New Roman" w:cs="Times New Roman"/>
          <w:sz w:val="28"/>
          <w:szCs w:val="28"/>
        </w:rPr>
        <w:t>ожно классифицировали игровые приёмы обучения по характеру игрового материала. Были выделены две группы игровых приёмов и их варианты.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В зависимости от характера обыгрываемого образа следует различать: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1. Обыгрывание предмета, игрушек, картин-панорам.</w:t>
      </w:r>
    </w:p>
    <w:p w:rsidR="004F5095" w:rsidRPr="007F319C" w:rsidRDefault="004F5095" w:rsidP="004F5095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Эта игровая ситуация может состоять из имитационных или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внеобразных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действий (загадывание-угадывание;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прятание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-поиск и т.п.). Содержание сюжетно-игровых ситуаций может быть основано на литературных сюжетах (инсценировки сказок,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потешек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т.п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), или впечатлениях от окружающей жизни (инсценировки жизненных сюжетов).</w:t>
      </w:r>
    </w:p>
    <w:p w:rsidR="00623974" w:rsidRPr="007F319C" w:rsidRDefault="004F5095" w:rsidP="00623974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2. Сюжетн</w:t>
      </w:r>
      <w:r w:rsidR="00115213" w:rsidRPr="007F319C">
        <w:rPr>
          <w:rFonts w:ascii="Times New Roman" w:eastAsia="Calibri" w:hAnsi="Times New Roman" w:cs="Times New Roman"/>
          <w:sz w:val="28"/>
          <w:szCs w:val="28"/>
        </w:rPr>
        <w:t>ую</w:t>
      </w:r>
      <w:r w:rsidR="00623974" w:rsidRPr="007F3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F319C">
        <w:rPr>
          <w:rFonts w:ascii="Times New Roman" w:eastAsia="Calibri" w:hAnsi="Times New Roman" w:cs="Times New Roman"/>
          <w:sz w:val="28"/>
          <w:szCs w:val="28"/>
        </w:rPr>
        <w:t>игр</w:t>
      </w:r>
      <w:r w:rsidR="00115213" w:rsidRPr="007F319C">
        <w:rPr>
          <w:rFonts w:ascii="Times New Roman" w:eastAsia="Calibri" w:hAnsi="Times New Roman" w:cs="Times New Roman"/>
          <w:sz w:val="28"/>
          <w:szCs w:val="28"/>
        </w:rPr>
        <w:t>у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с незаконченным (создаваемым) образом организу</w:t>
      </w:r>
      <w:r w:rsidR="00115213" w:rsidRPr="007F319C">
        <w:rPr>
          <w:rFonts w:ascii="Times New Roman" w:eastAsia="Calibri" w:hAnsi="Times New Roman" w:cs="Times New Roman"/>
          <w:sz w:val="28"/>
          <w:szCs w:val="28"/>
        </w:rPr>
        <w:t xml:space="preserve">ющую </w:t>
      </w: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процесс </w:t>
      </w:r>
      <w:r w:rsidR="00623974" w:rsidRPr="007F319C">
        <w:rPr>
          <w:rFonts w:ascii="Times New Roman" w:eastAsia="Calibri" w:hAnsi="Times New Roman" w:cs="Times New Roman"/>
          <w:sz w:val="28"/>
          <w:szCs w:val="28"/>
        </w:rPr>
        <w:t>обучения</w:t>
      </w:r>
      <w:r w:rsidRPr="007F319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Своеобразие использования игровых приемов в большей степени определяется задачами руководства учебной деятельностью, особенностями сочетания образовательных задач.</w:t>
      </w:r>
    </w:p>
    <w:p w:rsidR="00C12707" w:rsidRPr="007F319C" w:rsidRDefault="00C12707" w:rsidP="00C12707">
      <w:pPr>
        <w:spacing w:after="0" w:line="360" w:lineRule="auto"/>
        <w:ind w:left="1128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55B78" w:rsidRPr="007F319C" w:rsidRDefault="00C12707" w:rsidP="00C12707">
      <w:pPr>
        <w:keepNext/>
        <w:keepLines/>
        <w:spacing w:before="200" w:after="0" w:line="276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bookmarkStart w:id="4" w:name="_Toc1146198"/>
      <w:bookmarkStart w:id="5" w:name="_Toc9913492"/>
      <w:r w:rsidRPr="007F319C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1.</w:t>
      </w:r>
      <w:r w:rsidR="00FD388E" w:rsidRPr="007F319C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>2</w:t>
      </w:r>
      <w:r w:rsidRPr="007F319C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. Применение игровых технологий на уроках </w:t>
      </w:r>
      <w:r w:rsidR="00680025" w:rsidRPr="007F319C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русского языка</w:t>
      </w:r>
      <w:r w:rsidR="00FD388E" w:rsidRPr="007F319C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7F319C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 начальной школе</w:t>
      </w:r>
      <w:bookmarkEnd w:id="4"/>
      <w:bookmarkEnd w:id="5"/>
    </w:p>
    <w:p w:rsidR="00A55B78" w:rsidRPr="007F319C" w:rsidRDefault="00A55B78" w:rsidP="00C12707">
      <w:pPr>
        <w:keepNext/>
        <w:keepLines/>
        <w:spacing w:before="200" w:after="0" w:line="276" w:lineRule="auto"/>
        <w:jc w:val="center"/>
        <w:outlineLvl w:val="1"/>
        <w:rPr>
          <w:rFonts w:ascii="Times New Roman" w:eastAsiaTheme="majorEastAsia" w:hAnsi="Times New Roman" w:cs="Times New Roman"/>
          <w:b/>
          <w:bCs/>
          <w:i/>
          <w:color w:val="000000"/>
          <w:sz w:val="28"/>
          <w:szCs w:val="28"/>
          <w:u w:val="single"/>
          <w:shd w:val="clear" w:color="auto" w:fill="FFFFFF"/>
        </w:rPr>
      </w:pP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Профессионализм учителя во многом определяется требовательностью к самому себе. Не к ученикам, а именно к себе. Ученики могут иногда казаться и не внимательными, и ленивыми, и слабыми, и заносчивыми, но учительская задача состоит в том, чтобы вооружить их знаниями, навыками добывать эти знания, умения отзывчиво и инициативно сотрудничать с другими и развивать в себе все, то лучшее, что делает человека человеком.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своих уроках учителя стараются использовать именно игровые приемы, так как, использование игровых приемов на уроке побуждает интерес школьников </w:t>
      </w:r>
      <w:r w:rsidR="00115213"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обучению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Игровые обязательства, добровольно принятые </w:t>
      </w:r>
      <w:proofErr w:type="gramStart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ими</w:t>
      </w:r>
      <w:proofErr w:type="gramEnd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друг перед другом и перед учителем, обеспечивают повышение внимательности и работоспособности. Педагоги ищут на своих уроках время и место для использования игровых заданий, рассеивающих ученические страхи, и нежелание некоторых учеников работать.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выполнения заданий выстраиваются деловые взаимоотношения между учителем и классом, и учеников друг с другом. Каждый на своем месте, каждый после кого-то, и перед кем-то, эти «нехитрые» игровые правила, заимствованы из театральной педагогики и детских народных игр, эффективно сочетаются с работой над любым учебным материалом.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Овладение игровыми возможностями обучения лучше начинать с двигательных заданий. Они, как, правило, несложны ни по движениям, ни по условию. В отличии от «дидактических игр» в двигательных играх сразу видно, успешно или не успешно их выполняют.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Например, на уроке русского языка можно провести скоростную эстафету по рядам. Ученики каждого ряда по очереди подбегают к доске и пишут в столбик по одному словарному слову. Как только один садится на свой стул, к доске стремится следующий. Условие: если слово уже было написано учениками, какого-либо ряда, то повторять его нельзя.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Выбор водящего.</w:t>
      </w:r>
    </w:p>
    <w:p w:rsidR="00607F82" w:rsidRPr="007F319C" w:rsidRDefault="00607F82" w:rsidP="0011521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Выполнение многих игровых приемов обучения, рассчитано на выбор ведущего, капитана, судьи. Учителю проще и быстрее назначить их по своему усмотрению. Но это часто ведет к появлению на уроке оспариванию, недовольству, отказу работать. Помочь ученикам освободиться от подобных реакций - задача учителя. И эту задачу педагоги с успехом выполняют, используя мудрость народной педагогики, содержащуюся в детских жеребьевках, гадалках, считалочках.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Волшебная палочка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«Волшебная палочка» передается по классу в произвольном порядке. Передача полочки из рук в руки сопровождается речью по какому- то заранее заданному заказу - правилу. Например, передающий называет по русскому языку любое существительное, а принимающий - прилагательное (глагол) к нему. Упражнение фиксирует момент диалога: услышал- ответил. Причем никто не знает, что услышит. Быстрота, яркость, неожиданность словосочетаний возникает в том случае, если слушающий сразу за словом передающего, представляет реальную картину из жизни и, исходя из ее особенностей, даст свой ответ.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Игровые разминки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«Встать по пальцам» - упражнение, в котором каждый из участников внутренне решает и внешне определяет меру своего участия в выполнении задания. Поэтому, оно помогает активизировать ученическую позицию на занятии. Это упражнение хорошо выполняется только при условии нацеленности каждого на общий результат.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момент выполнения задания участники практически не знают, кто именно будет «вставшим» и сколько их будет. Готовность каждого встать (если вставших не хватает) или сразу сесть (если вставших много) эффективно влияет на общий настрой участников занятия.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Один из секретов проведения данного занятия- упражнения заключается и мобилизованности самого учителя. Азарт ведущего зажигает и 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других участников. А возникшая у детей увлеченность обеспечивает уверенность в том, что его задание сначала кажется ребенку не совсем понятным или не увлекательным, он не отказывается от него и наученный опытом, ждет тот момента, когда в ходе проб возникает и понимание</w:t>
      </w:r>
      <w:r w:rsidR="00782B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азарт.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Игровая одновременность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Одновременность - высокий показатель согласованности действий в классе. Современная работа часто требует умения быть самосто</w:t>
      </w:r>
      <w:r w:rsidR="00782B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ятельным и умения подчиняться. 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Игровые задания, связанные с «одновременностью», тренируют подчинение общему ритму, движению. Уметь делать что-то одновременно с другими - важный навык для любого школьника.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Поддержание дисциплины.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 немыслима без правил, а их выполнение есть дисциплина. Традиционные способы поддерживания дисциплины на уроке близки к игровым. При грамотном осуществлении они практически становятся игровыми.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 Игровые разминки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«Руки-ноги». Упражнение очень эффективно собирает внимание. (Один хлопок- команда рукам, их надо или поднять</w:t>
      </w:r>
      <w:r w:rsidR="00782B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опустить. Два хлопка - команда ногам, надо или сесть</w:t>
      </w:r>
      <w:r w:rsidR="00782B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встать.)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«Строители» несколько учеников выходят к доске и «строят» из себя какую-то букву, застывшую живую пирамиду, а все остальные зарисовывают и отгадывают.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«Собрать фразу». Все ученики объединяются в группы. Каждая группа получает по абзацу параграфа (или по странице) и находят самую длинную фразу, (самую короткую)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Учителям на занятии нужно не достичь научного </w:t>
      </w:r>
      <w:r w:rsidR="00115213"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результата, а воссоздать жизнь. 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сравнивать </w:t>
      </w:r>
      <w:proofErr w:type="spellStart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социоигровую</w:t>
      </w:r>
      <w:proofErr w:type="spellEnd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«дидактику» с нитью, то прежде всего нужно отметить, что нить эта довольно нежная. При грубом обращении она легко может порваться. Принципы </w:t>
      </w:r>
      <w:proofErr w:type="spellStart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социоигровой</w:t>
      </w:r>
      <w:proofErr w:type="spellEnd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педагогики пересекаются друг с другом и переплетаются, как волокна, составляющие нить. Поэтому рассказ о разных принципах становится рассказом об одном и том же, </w:t>
      </w: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только с разных сторон, и именно об организации занятия как игры- жизни между </w:t>
      </w:r>
      <w:proofErr w:type="spellStart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микрогруппами</w:t>
      </w:r>
      <w:proofErr w:type="spellEnd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учеников, и одновременно в каждой из них.</w:t>
      </w:r>
    </w:p>
    <w:p w:rsidR="00C12707" w:rsidRPr="007F319C" w:rsidRDefault="00C12707" w:rsidP="00C1270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5213" w:rsidRPr="007F319C" w:rsidRDefault="00115213">
      <w:pPr>
        <w:rPr>
          <w:rFonts w:ascii="Times New Roman" w:eastAsiaTheme="majorEastAsia" w:hAnsi="Times New Roman" w:cs="Times New Roman"/>
          <w:b/>
          <w:sz w:val="28"/>
          <w:szCs w:val="28"/>
        </w:rPr>
      </w:pPr>
      <w:r w:rsidRPr="007F319C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F4D62" w:rsidRPr="007F319C" w:rsidRDefault="008F4D62" w:rsidP="00680025">
      <w:pPr>
        <w:pStyle w:val="2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9913493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Глава 2. Практические аспекты применения игровых </w:t>
      </w:r>
      <w:r w:rsidR="00607F82" w:rsidRPr="007F319C">
        <w:rPr>
          <w:rFonts w:ascii="Times New Roman" w:hAnsi="Times New Roman" w:cs="Times New Roman"/>
          <w:b/>
          <w:color w:val="auto"/>
          <w:sz w:val="28"/>
          <w:szCs w:val="28"/>
        </w:rPr>
        <w:t>приемов</w:t>
      </w:r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на уроках русского языка</w:t>
      </w:r>
      <w:bookmarkEnd w:id="6"/>
    </w:p>
    <w:p w:rsidR="00C25813" w:rsidRPr="007F319C" w:rsidRDefault="00C25813" w:rsidP="00C25813">
      <w:pPr>
        <w:rPr>
          <w:rFonts w:ascii="Times New Roman" w:hAnsi="Times New Roman" w:cs="Times New Roman"/>
          <w:sz w:val="28"/>
          <w:szCs w:val="28"/>
        </w:rPr>
      </w:pPr>
    </w:p>
    <w:p w:rsidR="00C25813" w:rsidRPr="007F319C" w:rsidRDefault="00C25813" w:rsidP="00607F82">
      <w:pPr>
        <w:pStyle w:val="2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511288389"/>
      <w:bookmarkStart w:id="8" w:name="_Toc9913494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t xml:space="preserve">2.1. </w:t>
      </w:r>
      <w:bookmarkEnd w:id="7"/>
      <w:r w:rsidR="00607F82" w:rsidRPr="007F319C">
        <w:rPr>
          <w:rFonts w:ascii="Times New Roman" w:hAnsi="Times New Roman" w:cs="Times New Roman"/>
          <w:b/>
          <w:color w:val="auto"/>
          <w:sz w:val="28"/>
          <w:szCs w:val="28"/>
        </w:rPr>
        <w:t>Особенности применения игровых приёмов на уроках русского языка в начальной школе</w:t>
      </w:r>
      <w:bookmarkEnd w:id="8"/>
      <w:r w:rsidR="00607F82" w:rsidRPr="007F319C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607F82" w:rsidRPr="007F319C">
        <w:rPr>
          <w:rFonts w:ascii="Times New Roman" w:hAnsi="Times New Roman" w:cs="Times New Roman"/>
          <w:b/>
          <w:color w:val="auto"/>
          <w:sz w:val="28"/>
          <w:szCs w:val="28"/>
        </w:rPr>
        <w:tab/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В 1 классе в подготовительном периоде дети узнают, что произнесенное или услышанное слово состоит из звуков. Они учатся проводить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слого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>- звуковой анализ слова: делят слово на слоги, выделяют ударный слог, называют в определенной последовательности звуки, из которых состоит слово, характеризуют, устанавливают их количество. Для этого используем схемы звуков, слогов-слияний, которые дети сделали дома вместе с родителями. Нравятся ученикам игры со схемами: «Соотнеси картинку со схемой», «Найти ошибку в схеме», «Угадай слово по схеме» (приложение 1). Упражнять детей в делении слов на слоги педагогу помогают игры «Пассажиры, по вагонам», «Собери букет», «Третий лишний», «Выбери подарок» (приложение 2).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Используются также игры, направленные на изучение звуков. Например, «Запрещённый звук», «Кто больше», «Том и Тим», «Обозначь последний звук»: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После того, когда достаточно хорошо отработано умение ставить ударение и выполнять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слого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-звуковой анализ слов, детей знакомят с наличием опасности на месте безударного звука. </w:t>
      </w:r>
    </w:p>
    <w:p w:rsidR="00607F82" w:rsidRPr="007F319C" w:rsidRDefault="00607F82" w:rsidP="00607F8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Дидактическая игра – это разновидность игр с правилами, которые специально созданы педагогикой для обучения и воспитания детей. Они направлены на решение конкретных задач в обучении, но в то же время в них проявляется развивающее и воспитательное влияние игровой деятельности. Поэтому они широко используются в образовательных учреждениях [14]. 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Дидактическая игра – это одна из форм воздействия взрослого на ребёнка.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В рамках знакомства первоклассников с наличием опасности на месте безударного гласного звука в словах: оса, носу, сосна, осина и для закрепления детям предлагается проверить себя в игре «Опасное место».</w:t>
      </w:r>
    </w:p>
    <w:p w:rsidR="00607F82" w:rsidRPr="007F319C" w:rsidRDefault="00782BA1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—</w:t>
      </w:r>
      <w:r w:rsidR="00607F82"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Проверим себя, умеем ли мы отличить опасное место при письме от безопасного.</w:t>
      </w:r>
    </w:p>
    <w:p w:rsidR="00607F82" w:rsidRPr="007F319C" w:rsidRDefault="00782BA1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— </w:t>
      </w:r>
      <w:r w:rsidR="00607F82" w:rsidRPr="007F319C">
        <w:rPr>
          <w:rFonts w:ascii="Times New Roman" w:hAnsi="Times New Roman" w:cs="Times New Roman"/>
          <w:color w:val="000000"/>
          <w:sz w:val="28"/>
          <w:szCs w:val="28"/>
        </w:rPr>
        <w:t>Хлопните, если в слове безударный звук [а], т.е. если в нем есть опасное место: шары, дома, мал, столы, травы, мороз, она, сосна, экран, лапы.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Внимание детей необходимо привлекать к написанию слов с парными звонкими и глухими согласными. При изучении темы «Зак</w:t>
      </w:r>
      <w:r w:rsidR="00782BA1">
        <w:rPr>
          <w:rFonts w:ascii="Times New Roman" w:hAnsi="Times New Roman" w:cs="Times New Roman"/>
          <w:color w:val="000000"/>
          <w:sz w:val="28"/>
          <w:szCs w:val="28"/>
        </w:rPr>
        <w:t>репление. Парные согласные [з] — [с], [з`] —</w:t>
      </w:r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[с`] по звонкости и глухости» можно провести игру «Много – один»:</w:t>
      </w:r>
    </w:p>
    <w:p w:rsidR="00607F82" w:rsidRPr="00782BA1" w:rsidRDefault="00607F82" w:rsidP="00782BA1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2BA1">
        <w:rPr>
          <w:rFonts w:ascii="Times New Roman" w:hAnsi="Times New Roman" w:cs="Times New Roman"/>
          <w:color w:val="000000"/>
          <w:sz w:val="28"/>
          <w:szCs w:val="28"/>
        </w:rPr>
        <w:t>Я произношу слово во множественном числе, а вы – в единственном.</w:t>
      </w:r>
    </w:p>
    <w:p w:rsidR="00607F82" w:rsidRPr="00782BA1" w:rsidRDefault="00607F82" w:rsidP="00782BA1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2BA1">
        <w:rPr>
          <w:rFonts w:ascii="Times New Roman" w:hAnsi="Times New Roman" w:cs="Times New Roman"/>
          <w:color w:val="000000"/>
          <w:sz w:val="28"/>
          <w:szCs w:val="28"/>
        </w:rPr>
        <w:t xml:space="preserve">Морозы - …, арбузы - …, алмазы - …, возы - </w:t>
      </w:r>
      <w:proofErr w:type="gramStart"/>
      <w:r w:rsidRPr="00782BA1">
        <w:rPr>
          <w:rFonts w:ascii="Times New Roman" w:hAnsi="Times New Roman" w:cs="Times New Roman"/>
          <w:color w:val="000000"/>
          <w:sz w:val="28"/>
          <w:szCs w:val="28"/>
        </w:rPr>
        <w:t>… .</w:t>
      </w:r>
      <w:proofErr w:type="gramEnd"/>
    </w:p>
    <w:p w:rsidR="00607F82" w:rsidRPr="00782BA1" w:rsidRDefault="00607F82" w:rsidP="00782BA1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2BA1">
        <w:rPr>
          <w:rFonts w:ascii="Times New Roman" w:hAnsi="Times New Roman" w:cs="Times New Roman"/>
          <w:color w:val="000000"/>
          <w:sz w:val="28"/>
          <w:szCs w:val="28"/>
        </w:rPr>
        <w:t>Какой звук слышим на конце слов мороз, алмаз, арбуз, воз?</w:t>
      </w:r>
    </w:p>
    <w:p w:rsidR="00607F82" w:rsidRPr="00782BA1" w:rsidRDefault="00607F82" w:rsidP="00782BA1">
      <w:pPr>
        <w:pStyle w:val="a3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2BA1">
        <w:rPr>
          <w:rFonts w:ascii="Times New Roman" w:hAnsi="Times New Roman" w:cs="Times New Roman"/>
          <w:color w:val="000000"/>
          <w:sz w:val="28"/>
          <w:szCs w:val="28"/>
        </w:rPr>
        <w:t>Но пишется буква з. Это «опасное» место для парных звонких и глухих согласных, стоящих в конце слова. Чтобы не сделать ошибку в слове, надо изменить его так, чтобы после согласного стоял гласный звук.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Главное для педагога в первом классе – привлечь внимание детей к неоднозначному написанию и произношению.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Начиная со 2-го класса временные рамки проведения игр могут увеличиваться. При знакомстве со словарным словом ученики любят игру «Математическая грамматика» (Приложение 3). А для их запоминания используются игры: «Угадай слово по первому слогу», «Какое слово рассыпалось», «Догадайся, что за слово» (Приложение 4).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При изучении темы «Правописание безударных гласных в корне слова» использую игры «Заморочки из бочки», «Волшебный квадрат». (Приложение 5). Эти игры подходят для закрепления и других орфограмм.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На уроке по теме «Парные согласные в корне слова» с детьми играют в «Почтальона» (Приложение 6). Исследовать возникшие проблемы в группах можно в игре «Юный исследователь» (приложение 7).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Кроме игр, предложенных педагогом, учащиеся 3-4 классов уже сами придумывают и подбирают различные игры, которые можно использовать на уроках повторения изученной темы по русскому языку.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7F319C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Таблица  1</w:t>
      </w:r>
      <w:proofErr w:type="gramEnd"/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Игры, используемые в ходе формирования орфографической зоркости</w:t>
      </w:r>
    </w:p>
    <w:tbl>
      <w:tblPr>
        <w:tblStyle w:val="a8"/>
        <w:tblW w:w="9780" w:type="dxa"/>
        <w:tblLook w:val="04A0" w:firstRow="1" w:lastRow="0" w:firstColumn="1" w:lastColumn="0" w:noHBand="0" w:noVBand="1"/>
      </w:tblPr>
      <w:tblGrid>
        <w:gridCol w:w="3714"/>
        <w:gridCol w:w="3105"/>
        <w:gridCol w:w="2961"/>
      </w:tblGrid>
      <w:tr w:rsidR="00607F82" w:rsidRPr="007F319C" w:rsidTr="007F319C">
        <w:tc>
          <w:tcPr>
            <w:tcW w:w="3480" w:type="dxa"/>
            <w:hideMark/>
          </w:tcPr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1 класс </w:t>
            </w:r>
          </w:p>
        </w:tc>
        <w:tc>
          <w:tcPr>
            <w:tcW w:w="2910" w:type="dxa"/>
            <w:hideMark/>
          </w:tcPr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2 класс </w:t>
            </w:r>
          </w:p>
        </w:tc>
        <w:tc>
          <w:tcPr>
            <w:tcW w:w="2775" w:type="dxa"/>
            <w:hideMark/>
          </w:tcPr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3-4 класс </w:t>
            </w:r>
          </w:p>
        </w:tc>
      </w:tr>
      <w:tr w:rsidR="00607F82" w:rsidRPr="007F319C" w:rsidTr="007F319C">
        <w:trPr>
          <w:trHeight w:val="2581"/>
        </w:trPr>
        <w:tc>
          <w:tcPr>
            <w:tcW w:w="3480" w:type="dxa"/>
            <w:hideMark/>
          </w:tcPr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- Пассажиры, по местам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Третий лишний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Собери букет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Выбери подарок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Обозначь звук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Кто больше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Какое слово рассыпалось?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Опасное место</w:t>
            </w:r>
          </w:p>
        </w:tc>
        <w:tc>
          <w:tcPr>
            <w:tcW w:w="2910" w:type="dxa"/>
            <w:hideMark/>
          </w:tcPr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- Скалолазы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Почтальон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Математическая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грамматика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Заморочки из бочки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Диктор </w:t>
            </w: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- Юный исследователь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Слово спряталось</w:t>
            </w:r>
          </w:p>
        </w:tc>
        <w:tc>
          <w:tcPr>
            <w:tcW w:w="2775" w:type="dxa"/>
            <w:hideMark/>
          </w:tcPr>
          <w:p w:rsidR="00607F82" w:rsidRPr="007F319C" w:rsidRDefault="00607F82" w:rsidP="00607F82">
            <w:pPr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- Пресс-конференция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Кто больше?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Поле чудес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Умницы и умники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Грамматическая эстафета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Грамматическое лото</w:t>
            </w:r>
          </w:p>
          <w:p w:rsidR="00607F82" w:rsidRPr="007F319C" w:rsidRDefault="00607F82" w:rsidP="00607F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F319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Зоркий глаз </w:t>
            </w:r>
          </w:p>
        </w:tc>
      </w:tr>
    </w:tbl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Необходимо вводить игры постепенно, учитывая возрастные и физиологические особенности учащихся. Это позволит учителю эффективно использовать время на уроке, а ученикам быстро освоить правила новой игры.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>На уроках, где находится место игре, всегда царит хорошее настроение, а это залог продуктивной работы. Игра позволяет ворваться на урок юмору, фантазии, творчеству, а самое главное учит детей быть добрыми и справедливыми. Таким образом, игра для младших школьников продолжает оставаться одним из главных средств и условий развития интеллекта младшего школьника.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Мы можем согласиться с мнением Л.С. Выготского, что использование дидактической игры на уроках русского языка в начальной школе помогает снять ряд трудностей, связанных с запоминанием материала, вести изучение и закрепление материала на уровне эмоционального осознания, что способствует развитию познавательного интереса к русскому языку как учебному предмету. Немаловажно также и то, что дидактическая игра на уроках русского языка способствует обогащению словарного запаса учащихся, расширяет их кругозор. Она несет в себе огромный эмоциональный заряд, решает не только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общеучебные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и развивающие задачи, но и воспитывает качества творческой личности: инициативу, настойчивость, целеустремленность, умение находить решение в нестандартной ситуации.</w:t>
      </w:r>
    </w:p>
    <w:p w:rsidR="00607F82" w:rsidRPr="007F319C" w:rsidRDefault="00607F82" w:rsidP="00607F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color w:val="000000"/>
          <w:sz w:val="28"/>
          <w:szCs w:val="28"/>
        </w:rPr>
        <w:lastRenderedPageBreak/>
        <w:t>Игра помогает формированию фонематического восприятия слова, обогащает ребенка новыми сведениями, активизирует мыслительную деятельность, внимание, главное – стимулирует речь, в результате чего у детей появляется интерес к русскому языку. Также дидактические игры по русскому языку способствуют формированию орфографической зоркости младшего школьника.</w:t>
      </w:r>
    </w:p>
    <w:p w:rsidR="00C25813" w:rsidRPr="007F319C" w:rsidRDefault="00C25813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Pr="004F4931" w:rsidRDefault="00474D12" w:rsidP="004F4931">
      <w:pPr>
        <w:pStyle w:val="21"/>
        <w:tabs>
          <w:tab w:val="right" w:leader="dot" w:pos="9345"/>
        </w:tabs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</w:pPr>
      <w:bookmarkStart w:id="9" w:name="_Toc9913495"/>
      <w:r w:rsidRPr="007F319C">
        <w:rPr>
          <w:rFonts w:ascii="Times New Roman" w:hAnsi="Times New Roman" w:cs="Times New Roman"/>
          <w:b/>
          <w:sz w:val="28"/>
          <w:szCs w:val="28"/>
        </w:rPr>
        <w:t>2.2.</w:t>
      </w:r>
      <w:r w:rsidRPr="004F4931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End w:id="9"/>
      <w:r w:rsidR="004F4931" w:rsidRPr="004F4931">
        <w:rPr>
          <w:b/>
        </w:rPr>
        <w:fldChar w:fldCharType="begin"/>
      </w:r>
      <w:r w:rsidR="004F4931" w:rsidRPr="004F4931">
        <w:rPr>
          <w:b/>
        </w:rPr>
        <w:instrText xml:space="preserve"> HYPERLINK \l "_Toc9913495" </w:instrText>
      </w:r>
      <w:r w:rsidR="004F4931" w:rsidRPr="004F4931">
        <w:rPr>
          <w:b/>
        </w:rPr>
        <w:fldChar w:fldCharType="separate"/>
      </w:r>
      <w:r w:rsidR="004F4931" w:rsidRPr="004F4931">
        <w:rPr>
          <w:rStyle w:val="a9"/>
          <w:rFonts w:ascii="Times New Roman" w:hAnsi="Times New Roman" w:cs="Times New Roman"/>
          <w:b/>
          <w:noProof/>
          <w:color w:val="auto"/>
          <w:sz w:val="28"/>
          <w:szCs w:val="28"/>
          <w:u w:val="none"/>
        </w:rPr>
        <w:t xml:space="preserve">Примеры реализации игровых приемов на уроках русского языка </w:t>
      </w:r>
      <w:r w:rsidR="004F4931" w:rsidRPr="004F4931">
        <w:rPr>
          <w:rFonts w:ascii="Times New Roman" w:hAnsi="Times New Roman" w:cs="Times New Roman"/>
          <w:b/>
          <w:noProof/>
          <w:sz w:val="28"/>
          <w:szCs w:val="28"/>
        </w:rPr>
        <w:fldChar w:fldCharType="end"/>
      </w:r>
    </w:p>
    <w:p w:rsidR="00E26759" w:rsidRPr="007F319C" w:rsidRDefault="00E26759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ab/>
        <w:t>Рассмотрим систему игровых приемов, которую можно использовать на уроках русского языка:</w:t>
      </w:r>
    </w:p>
    <w:p w:rsidR="00623974" w:rsidRPr="007F319C" w:rsidRDefault="00623974" w:rsidP="00623974">
      <w:pPr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игры, развивающие умение находить орфограмму в слове,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1. Игра «Найди опасное место». </w:t>
      </w:r>
    </w:p>
    <w:p w:rsidR="00623974" w:rsidRPr="007F319C" w:rsidRDefault="00782BA1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—</w:t>
      </w:r>
      <w:r w:rsidR="00623974" w:rsidRPr="007F319C">
        <w:rPr>
          <w:rFonts w:ascii="Times New Roman" w:eastAsia="Calibri" w:hAnsi="Times New Roman" w:cs="Times New Roman"/>
          <w:sz w:val="28"/>
          <w:szCs w:val="28"/>
        </w:rPr>
        <w:t xml:space="preserve"> Я буду произносить слова, а вы хлопайте, как только услышите звук, которому нельзя доверять. А какому звуку нельзя доверять? Как его найти? (Надо определить, есть ли в слове безударный гласный звук. Если есть, то есть и «опасное место».)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2. «Светофор». </w:t>
      </w:r>
    </w:p>
    <w:p w:rsidR="00623974" w:rsidRPr="007F319C" w:rsidRDefault="00782BA1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—</w:t>
      </w:r>
      <w:r w:rsidR="00623974" w:rsidRPr="007F319C">
        <w:rPr>
          <w:rFonts w:ascii="Times New Roman" w:eastAsia="Calibri" w:hAnsi="Times New Roman" w:cs="Times New Roman"/>
          <w:sz w:val="28"/>
          <w:szCs w:val="28"/>
        </w:rPr>
        <w:t xml:space="preserve"> Покажите красный сигнал светофора, как только найдете в слове «опасное место».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3. Игра «Звуки - буквы».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автоматизация звуков, развитие фонетико-фонематического восприятия, процессов анализа и синтеза, понимание смыслоразличительной функции звука и буквы, развитие логического мышления.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Ход игры: учащимся даётся карточка с картинками, а дети должны угадать слово либо по звукам из слов по каждой картине, либо по слогам или буквам. Играть можно как индивидуально, так и по парам, группам.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1. Угадайте пословицу по указанным буквам и звукам из названия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картинок.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2. Определи правило написания.</w:t>
      </w:r>
    </w:p>
    <w:p w:rsidR="00623974" w:rsidRPr="007F319C" w:rsidRDefault="00623974" w:rsidP="0062397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1998312" wp14:editId="29463331">
            <wp:extent cx="5940425" cy="230886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«Труд кормит, а лень портит»</w:t>
      </w:r>
      <w:r w:rsidRPr="007F319C">
        <w:rPr>
          <w:rFonts w:ascii="Times New Roman" w:hAnsi="Times New Roman" w:cs="Times New Roman"/>
          <w:sz w:val="28"/>
          <w:szCs w:val="28"/>
        </w:rPr>
        <w:cr/>
      </w:r>
    </w:p>
    <w:p w:rsidR="00623974" w:rsidRPr="007F319C" w:rsidRDefault="00FA4374" w:rsidP="0062397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5. Игра «Звуки —</w:t>
      </w:r>
      <w:r w:rsidR="00623974" w:rsidRPr="007F319C">
        <w:rPr>
          <w:rFonts w:ascii="Times New Roman" w:hAnsi="Times New Roman" w:cs="Times New Roman"/>
          <w:sz w:val="28"/>
          <w:szCs w:val="28"/>
        </w:rPr>
        <w:t xml:space="preserve"> буквы»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23974" w:rsidRPr="007F319C" w:rsidRDefault="00623974" w:rsidP="00623974">
      <w:pPr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игры, развивающие умения выполнять алгоритм решения орфограммы,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4. </w:t>
      </w: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«Скалолазы»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(Две команды соревнуются в том, кто быстрее доберётся до вершины, вставив пропущенные буквы, при проверке надо назвать проверочное слово)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Фл</w:t>
      </w:r>
      <w:proofErr w:type="spellEnd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..</w:t>
      </w:r>
      <w:proofErr w:type="spellStart"/>
      <w:proofErr w:type="gramEnd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жок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Х..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лодный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Т..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жёлый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Л..сток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Св</w:t>
      </w:r>
      <w:proofErr w:type="spellEnd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тлячок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Х..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лмы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Б..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рега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З..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ма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Д..</w:t>
      </w:r>
      <w:proofErr w:type="spellStart"/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ревья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Cs/>
          <w:sz w:val="28"/>
          <w:szCs w:val="28"/>
          <w:lang w:eastAsia="ru-RU"/>
        </w:rPr>
        <w:t>4. Игра «Математическая грамматика»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Цель: организовать деятельность учащихся по знакомству со словарным словом; содействовать развитию речи, обогащению словарного запаса.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Ход игры: выполнить действия и при помощи сложения и вычитания букв, слогов, слов составить слово. </w:t>
      </w:r>
    </w:p>
    <w:tbl>
      <w:tblPr>
        <w:tblStyle w:val="a8"/>
        <w:tblW w:w="7239" w:type="dxa"/>
        <w:tblInd w:w="846" w:type="dxa"/>
        <w:tblLook w:val="04A0" w:firstRow="1" w:lastRow="0" w:firstColumn="1" w:lastColumn="0" w:noHBand="0" w:noVBand="1"/>
      </w:tblPr>
      <w:tblGrid>
        <w:gridCol w:w="4177"/>
        <w:gridCol w:w="3062"/>
      </w:tblGrid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вор+о+бей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воробей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вор+она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ворона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воск-к+крест-ст+сено-о+лье-л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воскресенье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дед-д+ж+ура-а+ны+й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дежурный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дело-ло+краб-р+корь-ко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декабрь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до+рога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дорога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заря+будка-бу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зарядка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клад-ад+асс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класс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конец-ц+вечно-ве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конечно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кора-а+сова-с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корова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23974" w:rsidRPr="007F319C" w:rsidTr="007F319C">
        <w:trPr>
          <w:trHeight w:val="90"/>
        </w:trPr>
        <w:tc>
          <w:tcPr>
            <w:tcW w:w="4177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нос-с+я+брошь-ош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062" w:type="dxa"/>
            <w:hideMark/>
          </w:tcPr>
          <w:p w:rsidR="00623974" w:rsidRPr="007F319C" w:rsidRDefault="00623974" w:rsidP="0062397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ноябрь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5. Игра «Перевертыши».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закрепить знания учащихся по правописанию словарных слов.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Ход игры: на столе раскладывается два набора карточек (слова и картинки). Дети берут по очереди карточки, сопоставляя картинки и слова, при этом запоминают написание слов.</w:t>
      </w:r>
    </w:p>
    <w:p w:rsidR="00623974" w:rsidRPr="007F319C" w:rsidRDefault="00623974" w:rsidP="0062397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2696C7" wp14:editId="3472F7B5">
            <wp:extent cx="5772150" cy="35477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0838" cy="355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Рис. 6. Игра «Перевертыши»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6. Игра «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закрепить знания учащихся по правописанию словарных слов и слов с другими орфограммами, развитие логического мышления.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Ход игры: заранее подготавливаются карточки со словами, которые разрезаны, как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. Учащимся необходимо собрать это слово.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995A30F" wp14:editId="3C9D5B27">
            <wp:extent cx="5285714" cy="204761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5714" cy="2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Рис. 7. Игра «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»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7. Игра «Шифровальщики».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автоматизация звуков, развитие фонетико-фонематического восприятия, процессов анализа и синтеза, понимание смыслоразличительной функции звука и буквы, развитие логического мышления.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Ход игры: Придумывается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свой алфавит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и дети отгадывают слова, зашифрованные либо самим учителем, либо зашифрованные друг другом. Работу можно проводить как индивидуально, так и в парах или группе. </w:t>
      </w:r>
    </w:p>
    <w:p w:rsidR="00623974" w:rsidRPr="007F319C" w:rsidRDefault="00623974" w:rsidP="0062397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BEC5CD" wp14:editId="60B7331F">
            <wp:extent cx="4171950" cy="27676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88348" cy="2778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Рис. 8. Игра «Шифровальщики»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8. Игра «Бархатное слово».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закрепить знания учащихся по правописанию словарных слов и слов с другими орфограммами.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Ход игры: предварительно необходимо сделать карточки со словами из картона и бархата. Учащиеся с закрытыми глазами читают слово, тем самым, </w:t>
      </w:r>
      <w:r w:rsidRPr="007F319C">
        <w:rPr>
          <w:rFonts w:ascii="Times New Roman" w:hAnsi="Times New Roman" w:cs="Times New Roman"/>
          <w:sz w:val="28"/>
          <w:szCs w:val="28"/>
        </w:rPr>
        <w:lastRenderedPageBreak/>
        <w:t xml:space="preserve">через воображение и телесность запоминая прочитанное. В эту игру удобно работать парами. </w:t>
      </w:r>
    </w:p>
    <w:p w:rsidR="00623974" w:rsidRPr="007F319C" w:rsidRDefault="00623974" w:rsidP="0062397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310A98" wp14:editId="47705D5C">
            <wp:extent cx="2923809" cy="2152381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23809" cy="2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Рис. 9. Игра «Бархатное слово»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9. Игра «Ребусы»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развитие фонетико-фонематического восприятия, обогащение словарного запаса учащихся, развитие логического мышления.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 Ход игры: работа может проделываться как индивидуально, так и в парах. Дети разгадывая слово, учатся логически размышлять и запоминать написание слов.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BA5AE1" wp14:editId="543D3604">
            <wp:extent cx="5380952" cy="1809524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80952" cy="1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Рис. 10. Игра «Ребусы»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10. Игра «Дорисуй букву».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Этот метод занимает мало времени на уроке и даёт детям применить своё воображение.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закрепить знания учащихся по правописанию словарных слов и слов с другими орфограммами, развитие процессов анализа и синтеза, развитие логического мышления и воображения.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lastRenderedPageBreak/>
        <w:t xml:space="preserve">Ход игры: при знакомстве со словом с орфограммой, необходимо заменить проверяемую букву рисунком, который схож с данной буквой по внешнему виду.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Задание: в слове «ШОФЁР» вместо непроверяемой гласной «О» необходимо нарисовать рисунок, похожий на очертание этой буквы.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F319C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: </w:t>
      </w: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4E0DD8" wp14:editId="0C7601DF">
            <wp:extent cx="3514286" cy="1123810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14286" cy="1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11. «Картинный словарь».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закрепить знания учащихся по правописанию словарных слов развитие процессов анализа и синтеза, развитие логического мышления.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Ход игры: Готовится либо презентация с фотографиями или рисунками, либо иллюстрации с изображением предмета, написание которого необходимо запомнить.</w:t>
      </w:r>
    </w:p>
    <w:p w:rsidR="00623974" w:rsidRPr="007F319C" w:rsidRDefault="00623974" w:rsidP="00623974">
      <w:pPr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106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игры, развивающие умение осуществлять орфографический самоконтроль.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bCs/>
          <w:sz w:val="28"/>
          <w:szCs w:val="28"/>
        </w:rPr>
        <w:t>12. Игра «Не ошибись»</w:t>
      </w:r>
      <w:r w:rsidRPr="007F319C">
        <w:rPr>
          <w:rFonts w:ascii="Times New Roman" w:eastAsia="Calibri" w:hAnsi="Times New Roman" w:cs="Times New Roman"/>
          <w:sz w:val="28"/>
          <w:szCs w:val="28"/>
        </w:rPr>
        <w:t>. Выберите нужное проверочное слово. </w:t>
      </w:r>
      <w:r w:rsidRPr="007F319C">
        <w:rPr>
          <w:rFonts w:ascii="Times New Roman" w:eastAsia="Calibri" w:hAnsi="Times New Roman" w:cs="Times New Roman"/>
          <w:sz w:val="28"/>
          <w:szCs w:val="28"/>
        </w:rPr>
        <w:br/>
        <w:t>Уд..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вительно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(диво, дева),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л..пить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(липко, лепка), л..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нивый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(лень, линька),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скр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пучий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(скрип, скрепка), м..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стерить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(мост, мастер), м..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нять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 (мина, замена).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13. </w:t>
      </w:r>
      <w:r w:rsidRPr="007F319C">
        <w:rPr>
          <w:rFonts w:ascii="Times New Roman" w:eastAsia="Calibri" w:hAnsi="Times New Roman" w:cs="Times New Roman"/>
          <w:bCs/>
          <w:sz w:val="28"/>
          <w:szCs w:val="28"/>
        </w:rPr>
        <w:t>Игра «Каждому слову – свой столбик».</w:t>
      </w:r>
      <w:r w:rsidRPr="007F319C">
        <w:rPr>
          <w:rFonts w:ascii="Times New Roman" w:eastAsia="Calibri" w:hAnsi="Times New Roman" w:cs="Times New Roman"/>
          <w:sz w:val="28"/>
          <w:szCs w:val="28"/>
        </w:rPr>
        <w:t> Записать слова в три столбика с безударной гласной в корне: I – е, II – и, III – я. </w:t>
      </w:r>
    </w:p>
    <w:p w:rsidR="00623974" w:rsidRPr="007F319C" w:rsidRDefault="00623974" w:rsidP="006239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П..так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б..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глец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дл..на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м..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сной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в..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зание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св..сток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л..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ства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б..да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, л..</w:t>
      </w:r>
      <w:proofErr w:type="spellStart"/>
      <w:r w:rsidRPr="007F319C">
        <w:rPr>
          <w:rFonts w:ascii="Times New Roman" w:eastAsia="Calibri" w:hAnsi="Times New Roman" w:cs="Times New Roman"/>
          <w:sz w:val="28"/>
          <w:szCs w:val="28"/>
        </w:rPr>
        <w:t>сной</w:t>
      </w:r>
      <w:proofErr w:type="spellEnd"/>
      <w:r w:rsidRPr="007F319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14. Игра «Почтальон».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закрепить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знания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учащихся по подбору проверочного слова, расширить словарный запас, развивать фонематический слух, профилактика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дисграфии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Ход игры: Почтальон раздаёт учащимся приглашения. Дети определяют, куда их пригласили. Объяснить орфограммы, подбирая проверочные слова. </w:t>
      </w:r>
    </w:p>
    <w:p w:rsidR="00623974" w:rsidRPr="007F319C" w:rsidRDefault="00623974" w:rsidP="0062397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3278CB" wp14:editId="7950C0BC">
            <wp:extent cx="5940425" cy="11347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974" w:rsidRPr="007F319C" w:rsidRDefault="00623974" w:rsidP="0062397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Рис. 11. Игра «Почтальон»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15. «Какографические упражнения».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Цель игры: обнаружение орфографических ошибок в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письменных работах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и организация работы по устранению допущенных орфографических ошибок.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Ход игры: В данном тексте необходимо обнаружить ошибки и исправить их, объясняя правила написания. Работа по устранению допущенных орфографических ошибок.</w:t>
      </w:r>
    </w:p>
    <w:p w:rsidR="00623974" w:rsidRDefault="00623974" w:rsidP="0062397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FEE6F5" wp14:editId="32EF05D1">
            <wp:extent cx="5556965" cy="2647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-1560" b="60035"/>
                    <a:stretch/>
                  </pic:blipFill>
                  <pic:spPr bwMode="auto">
                    <a:xfrm>
                      <a:off x="0" y="0"/>
                      <a:ext cx="5573166" cy="2655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374" w:rsidRPr="007F319C" w:rsidRDefault="00FA4374" w:rsidP="0062397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Рис.12</w:t>
      </w:r>
    </w:p>
    <w:p w:rsidR="00623974" w:rsidRPr="007F319C" w:rsidRDefault="00623974" w:rsidP="0062397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BF0157" wp14:editId="38A314FD">
            <wp:extent cx="5252475" cy="3524250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54" t="44843"/>
                    <a:stretch/>
                  </pic:blipFill>
                  <pic:spPr bwMode="auto">
                    <a:xfrm>
                      <a:off x="0" y="0"/>
                      <a:ext cx="5268605" cy="3535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3974" w:rsidRPr="00FA4374" w:rsidRDefault="00FA4374" w:rsidP="00FA4374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FA4374">
        <w:rPr>
          <w:rFonts w:ascii="Times New Roman" w:hAnsi="Times New Roman" w:cs="Times New Roman"/>
          <w:sz w:val="28"/>
          <w:szCs w:val="28"/>
        </w:rPr>
        <w:t>Рис. 13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Таким образом, использование игровых приемов на уроках русского языка в начальной школе помогает в той или иной степени снять р</w:t>
      </w:r>
      <w:r w:rsidR="00115213" w:rsidRPr="007F319C">
        <w:rPr>
          <w:rFonts w:ascii="Times New Roman" w:hAnsi="Times New Roman" w:cs="Times New Roman"/>
          <w:sz w:val="28"/>
          <w:szCs w:val="28"/>
        </w:rPr>
        <w:t>я</w:t>
      </w:r>
      <w:r w:rsidRPr="007F319C">
        <w:rPr>
          <w:rFonts w:ascii="Times New Roman" w:hAnsi="Times New Roman" w:cs="Times New Roman"/>
          <w:sz w:val="28"/>
          <w:szCs w:val="28"/>
        </w:rPr>
        <w:t xml:space="preserve">д трудностей, связанных с запоминанием материала, вести изучение и закрепление материала на уровне эмоционального осознания того, что, несомненно, способствует развитию познавательного интереса к русскому языку как к учебному предмету. Немаловажно, также и то, что игра на уроках способствует обогащению словарного запаса учащихся, расширяет их кругозор. </w:t>
      </w:r>
    </w:p>
    <w:p w:rsidR="00623974" w:rsidRPr="007F319C" w:rsidRDefault="00623974" w:rsidP="0062397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Она несёт в себе огромный эмоциональный заряд, решает не только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общеучебные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и развивающие задачи, но и воспитывает качества творческой личности: инициативу, настойчивость, целеустремлённость, умение находить решения в нестандартной ситуации.</w:t>
      </w:r>
    </w:p>
    <w:p w:rsidR="00623974" w:rsidRPr="007F319C" w:rsidRDefault="00623974" w:rsidP="00680025">
      <w:pPr>
        <w:pStyle w:val="Standard"/>
        <w:spacing w:line="360" w:lineRule="auto"/>
        <w:ind w:firstLine="708"/>
        <w:jc w:val="center"/>
        <w:outlineLvl w:val="0"/>
        <w:rPr>
          <w:rFonts w:cs="Times New Roman"/>
          <w:sz w:val="28"/>
          <w:szCs w:val="28"/>
        </w:rPr>
      </w:pPr>
    </w:p>
    <w:p w:rsidR="00623974" w:rsidRPr="007F319C" w:rsidRDefault="00623974" w:rsidP="00680025">
      <w:pPr>
        <w:pStyle w:val="Standard"/>
        <w:spacing w:line="360" w:lineRule="auto"/>
        <w:ind w:firstLine="708"/>
        <w:jc w:val="center"/>
        <w:outlineLvl w:val="0"/>
        <w:rPr>
          <w:rFonts w:cs="Times New Roman"/>
          <w:sz w:val="28"/>
          <w:szCs w:val="28"/>
        </w:rPr>
      </w:pPr>
    </w:p>
    <w:p w:rsidR="00623974" w:rsidRPr="007F319C" w:rsidRDefault="00623974" w:rsidP="00680025">
      <w:pPr>
        <w:pStyle w:val="Standard"/>
        <w:spacing w:line="360" w:lineRule="auto"/>
        <w:ind w:firstLine="708"/>
        <w:jc w:val="center"/>
        <w:outlineLvl w:val="0"/>
        <w:rPr>
          <w:rFonts w:cs="Times New Roman"/>
          <w:sz w:val="28"/>
          <w:szCs w:val="28"/>
        </w:rPr>
      </w:pPr>
    </w:p>
    <w:p w:rsidR="00623974" w:rsidRPr="007F319C" w:rsidRDefault="00623974">
      <w:pP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7F319C">
        <w:rPr>
          <w:rFonts w:ascii="Times New Roman" w:hAnsi="Times New Roman" w:cs="Times New Roman"/>
          <w:sz w:val="28"/>
          <w:szCs w:val="28"/>
        </w:rPr>
        <w:br w:type="page"/>
      </w:r>
    </w:p>
    <w:p w:rsidR="004F79B9" w:rsidRPr="007F319C" w:rsidRDefault="004F79B9" w:rsidP="00680025">
      <w:pPr>
        <w:pStyle w:val="Standard"/>
        <w:spacing w:line="360" w:lineRule="auto"/>
        <w:ind w:firstLine="708"/>
        <w:jc w:val="center"/>
        <w:outlineLvl w:val="0"/>
        <w:rPr>
          <w:rFonts w:cs="Times New Roman"/>
          <w:b/>
          <w:sz w:val="28"/>
          <w:szCs w:val="28"/>
        </w:rPr>
      </w:pPr>
      <w:bookmarkStart w:id="10" w:name="_Toc9913496"/>
      <w:r w:rsidRPr="007F319C">
        <w:rPr>
          <w:rFonts w:cs="Times New Roman"/>
          <w:b/>
          <w:sz w:val="28"/>
          <w:szCs w:val="28"/>
        </w:rPr>
        <w:lastRenderedPageBreak/>
        <w:t>Заключение</w:t>
      </w:r>
      <w:bookmarkEnd w:id="10"/>
    </w:p>
    <w:p w:rsidR="004F79B9" w:rsidRPr="007F319C" w:rsidRDefault="004F79B9" w:rsidP="004F79B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23974" w:rsidRPr="007F319C" w:rsidRDefault="00FA4374" w:rsidP="00623974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Игровые приемы —</w:t>
      </w:r>
      <w:r w:rsidR="00623974" w:rsidRPr="007F319C">
        <w:rPr>
          <w:rFonts w:ascii="Times New Roman" w:eastAsia="Calibri" w:hAnsi="Times New Roman" w:cs="Times New Roman"/>
          <w:sz w:val="28"/>
          <w:szCs w:val="28"/>
        </w:rPr>
        <w:t xml:space="preserve"> это способы совместного (педагога и детей) развития сюжетно-игрового замысла путем постановки игровых задач и выполнения соответствующих игровых действий, направленные на обучение и развитие детей.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319C">
        <w:rPr>
          <w:rFonts w:ascii="Times New Roman" w:eastAsia="Calibri" w:hAnsi="Times New Roman" w:cs="Times New Roman"/>
          <w:sz w:val="28"/>
          <w:szCs w:val="28"/>
        </w:rPr>
        <w:t>Своеобразие использования игровых приемов в большей степени определяется задачами руководства учебной деятельностью, особенностями сочетания образовательных задач.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Использование игровых приемов на уроке побуждает интерес школьников к обучению. Игровые обязательства, добровольно принятые </w:t>
      </w:r>
      <w:proofErr w:type="gramStart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ими</w:t>
      </w:r>
      <w:proofErr w:type="gramEnd"/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друг перед другом и перед учителем, обеспечивают повышение внимательности и работоспособности. Педагоги ищут на своих уроках время и место для использования игровых заданий, рассеивающих ученические страхи, и нежелание некоторых учеников работать.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F31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выполнения заданий выстраиваются деловые взаимоотношения между учителем и классом, и учеников друг с другом. Каждый на своем месте, каждый после кого-то, и перед кем-то, эти «нехитрые» игровые правила, заимствованы из театральной педагогики и детских народных игр, эффективно сочетаются с работой над любым учебным материалом.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Использование игровых приемов на уроках русского языка в начальной школе помогает в той или иной степени снять ряд трудностей, связанных с запоминанием материала, вести изучение и закрепление материала на уровне эмоционального осознания того, что, несомненно, способствует развитию познавательного интереса к русскому языку как к учебному предмету. Немаловажно, также и то, что игра на уроках способствует обогащению словарного запаса учащихся, расширяет их кругозор. 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Она несёт в себе огромный эмоциональный заряд, решает не только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общеучебные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и развивающие задачи, но и воспитывает качества творческой </w:t>
      </w:r>
      <w:r w:rsidRPr="007F319C">
        <w:rPr>
          <w:rFonts w:ascii="Times New Roman" w:hAnsi="Times New Roman" w:cs="Times New Roman"/>
          <w:sz w:val="28"/>
          <w:szCs w:val="28"/>
        </w:rPr>
        <w:lastRenderedPageBreak/>
        <w:t>личности: инициативу, настойчивость, целеустремлённость, умение находить решения в нестандартной ситуации.</w:t>
      </w:r>
    </w:p>
    <w:p w:rsidR="00115213" w:rsidRPr="007F319C" w:rsidRDefault="00115213" w:rsidP="0011521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15213" w:rsidRPr="007F319C" w:rsidRDefault="00115213" w:rsidP="00623974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26759" w:rsidRPr="007F319C" w:rsidRDefault="00E26759" w:rsidP="008F4D6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4D12" w:rsidRPr="007F319C" w:rsidRDefault="00474D12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9B9" w:rsidRPr="007F319C" w:rsidRDefault="004F79B9">
      <w:pPr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br w:type="page"/>
      </w:r>
    </w:p>
    <w:p w:rsidR="00474D12" w:rsidRPr="007F319C" w:rsidRDefault="00474D12" w:rsidP="00680025">
      <w:pPr>
        <w:pStyle w:val="1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_Toc9913497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Список литературы</w:t>
      </w:r>
      <w:bookmarkEnd w:id="11"/>
    </w:p>
    <w:p w:rsidR="004F79B9" w:rsidRPr="007F319C" w:rsidRDefault="004F79B9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Аверьянова И.В., Предметные недели и праздники. Внеклассная работа в начальной школе / И.В. Аверьянова, Н.Н. Лапшина. – М.: Учитель, 20</w:t>
      </w:r>
      <w:r w:rsidR="00680025" w:rsidRPr="007F319C">
        <w:rPr>
          <w:rFonts w:ascii="Times New Roman" w:hAnsi="Times New Roman" w:cs="Times New Roman"/>
          <w:sz w:val="28"/>
          <w:szCs w:val="28"/>
        </w:rPr>
        <w:t>14</w:t>
      </w:r>
      <w:r w:rsidRPr="007F319C">
        <w:rPr>
          <w:rFonts w:ascii="Times New Roman" w:hAnsi="Times New Roman" w:cs="Times New Roman"/>
          <w:sz w:val="28"/>
          <w:szCs w:val="28"/>
        </w:rPr>
        <w:t>. – 199 с.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Антонова Е.С. Методика преподавания русского языка: коммуникативно-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подход: учебное пособие /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Е.С.Антонова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- М.: КНОРУС, 201</w:t>
      </w:r>
      <w:r w:rsidR="00680025" w:rsidRPr="007F319C">
        <w:rPr>
          <w:rFonts w:ascii="Times New Roman" w:hAnsi="Times New Roman" w:cs="Times New Roman"/>
          <w:sz w:val="28"/>
          <w:szCs w:val="28"/>
        </w:rPr>
        <w:t>5</w:t>
      </w:r>
      <w:r w:rsidRPr="007F319C">
        <w:rPr>
          <w:rFonts w:ascii="Times New Roman" w:hAnsi="Times New Roman" w:cs="Times New Roman"/>
          <w:sz w:val="28"/>
          <w:szCs w:val="28"/>
        </w:rPr>
        <w:t xml:space="preserve">. - 464 с. 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Воителева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Т.М. Теория и методика обучения русскому языку: учеб. пособие для вузов /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Т.М.Воителева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- М.: Дрофа, 20</w:t>
      </w:r>
      <w:r w:rsidR="00680025" w:rsidRPr="007F319C">
        <w:rPr>
          <w:rFonts w:ascii="Times New Roman" w:hAnsi="Times New Roman" w:cs="Times New Roman"/>
          <w:sz w:val="28"/>
          <w:szCs w:val="28"/>
        </w:rPr>
        <w:t>14</w:t>
      </w:r>
      <w:r w:rsidRPr="007F319C">
        <w:rPr>
          <w:rFonts w:ascii="Times New Roman" w:hAnsi="Times New Roman" w:cs="Times New Roman"/>
          <w:sz w:val="28"/>
          <w:szCs w:val="28"/>
        </w:rPr>
        <w:t xml:space="preserve">. - 319 с. 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Гац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И.Ю. Методический блокнот учителя русского языка. - М.: Дрофа,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20</w:t>
      </w:r>
      <w:r w:rsidR="00680025" w:rsidRPr="007F319C">
        <w:rPr>
          <w:rFonts w:ascii="Times New Roman" w:hAnsi="Times New Roman" w:cs="Times New Roman"/>
          <w:sz w:val="28"/>
          <w:szCs w:val="28"/>
        </w:rPr>
        <w:t>14</w:t>
      </w:r>
      <w:r w:rsidRPr="007F319C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120с. 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Гац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И.Ю. Методика русского языка в задачах и упражнениях: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учеб.пособие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/ И.Ю.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Гац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. – М.: Дрофа,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20</w:t>
      </w:r>
      <w:r w:rsidR="00680025" w:rsidRPr="007F319C">
        <w:rPr>
          <w:rFonts w:ascii="Times New Roman" w:hAnsi="Times New Roman" w:cs="Times New Roman"/>
          <w:sz w:val="28"/>
          <w:szCs w:val="28"/>
        </w:rPr>
        <w:t>15</w:t>
      </w:r>
      <w:r w:rsidRPr="007F319C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287 с. 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Горецкий В.Г. Федосова Н.А.</w:t>
      </w:r>
      <w:r w:rsidR="00213910" w:rsidRPr="007F319C">
        <w:rPr>
          <w:rFonts w:ascii="Times New Roman" w:hAnsi="Times New Roman" w:cs="Times New Roman"/>
          <w:sz w:val="28"/>
          <w:szCs w:val="28"/>
        </w:rPr>
        <w:t xml:space="preserve"> </w:t>
      </w:r>
      <w:r w:rsidRPr="007F319C">
        <w:rPr>
          <w:rFonts w:ascii="Times New Roman" w:hAnsi="Times New Roman" w:cs="Times New Roman"/>
          <w:sz w:val="28"/>
          <w:szCs w:val="28"/>
        </w:rPr>
        <w:t>Прописи. 1 класс. В 4ч. - М.: Просвещение, 2014.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Жесткова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Е.А. Усвоение младшими школьниками традиционных морально-этических ценностей на уроках русского языка // Начальная школа. -201</w:t>
      </w:r>
      <w:r w:rsidR="00680025" w:rsidRPr="007F319C">
        <w:rPr>
          <w:rFonts w:ascii="Times New Roman" w:hAnsi="Times New Roman" w:cs="Times New Roman"/>
          <w:sz w:val="28"/>
          <w:szCs w:val="28"/>
        </w:rPr>
        <w:t>6</w:t>
      </w:r>
      <w:r w:rsidRPr="007F319C">
        <w:rPr>
          <w:rFonts w:ascii="Times New Roman" w:hAnsi="Times New Roman" w:cs="Times New Roman"/>
          <w:sz w:val="28"/>
          <w:szCs w:val="28"/>
        </w:rPr>
        <w:t>. – №5. – С.24-28.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Жесткова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Е.А. Формирование навыков проектной и исследовательской деятельности в начальной школе // Нижегородское образование. – 201</w:t>
      </w:r>
      <w:r w:rsidR="00680025" w:rsidRPr="007F319C">
        <w:rPr>
          <w:rFonts w:ascii="Times New Roman" w:hAnsi="Times New Roman" w:cs="Times New Roman"/>
          <w:sz w:val="28"/>
          <w:szCs w:val="28"/>
        </w:rPr>
        <w:t>6</w:t>
      </w:r>
      <w:r w:rsidRPr="007F319C">
        <w:rPr>
          <w:rFonts w:ascii="Times New Roman" w:hAnsi="Times New Roman" w:cs="Times New Roman"/>
          <w:sz w:val="28"/>
          <w:szCs w:val="28"/>
        </w:rPr>
        <w:t>. – №4.</w:t>
      </w:r>
      <w:r w:rsidR="00213910" w:rsidRPr="007F319C">
        <w:rPr>
          <w:rFonts w:ascii="Times New Roman" w:hAnsi="Times New Roman" w:cs="Times New Roman"/>
          <w:sz w:val="28"/>
          <w:szCs w:val="28"/>
        </w:rPr>
        <w:t xml:space="preserve"> </w:t>
      </w:r>
      <w:r w:rsidRPr="007F319C">
        <w:rPr>
          <w:rFonts w:ascii="Times New Roman" w:hAnsi="Times New Roman" w:cs="Times New Roman"/>
          <w:sz w:val="28"/>
          <w:szCs w:val="28"/>
        </w:rPr>
        <w:t>– С. 136-141.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Жесткова</w:t>
      </w:r>
      <w:proofErr w:type="spellEnd"/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Е.А. </w:t>
      </w:r>
      <w:proofErr w:type="spellStart"/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Лингвокультурологический</w:t>
      </w:r>
      <w:proofErr w:type="spellEnd"/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</w:t>
      </w:r>
      <w:proofErr w:type="spellStart"/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когнитивно</w:t>
      </w:r>
      <w:proofErr w:type="spellEnd"/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-дискурсивный подходы в преподавании русского языка в полиэтнической школе // Вестник Череповецкого государственного университета. – 201</w:t>
      </w:r>
      <w:r w:rsidR="00680025"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5</w:t>
      </w:r>
      <w:r w:rsidRPr="007F319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Канакина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В. П. Русский язык 1, 2, 3, 4 </w:t>
      </w:r>
      <w:proofErr w:type="spellStart"/>
      <w:proofErr w:type="gram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>.:</w:t>
      </w:r>
      <w:proofErr w:type="gram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учебник для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общеобраз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учрежд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>. М.: Просвещение, 201</w:t>
      </w:r>
      <w:r w:rsidR="00680025" w:rsidRPr="007F319C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7F319C">
        <w:rPr>
          <w:rFonts w:ascii="Times New Roman" w:hAnsi="Times New Roman" w:cs="Times New Roman"/>
          <w:color w:val="000000"/>
          <w:sz w:val="28"/>
          <w:szCs w:val="28"/>
        </w:rPr>
        <w:t>. (Школа России). С. 62-64.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Канакина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В. П. Русский язык 1, 2, 3, 4 </w:t>
      </w:r>
      <w:proofErr w:type="spellStart"/>
      <w:proofErr w:type="gram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>.:</w:t>
      </w:r>
      <w:proofErr w:type="gram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 учебник для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общеобраз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7F319C">
        <w:rPr>
          <w:rFonts w:ascii="Times New Roman" w:hAnsi="Times New Roman" w:cs="Times New Roman"/>
          <w:color w:val="000000"/>
          <w:sz w:val="28"/>
          <w:szCs w:val="28"/>
        </w:rPr>
        <w:t>учрежд</w:t>
      </w:r>
      <w:proofErr w:type="spellEnd"/>
      <w:r w:rsidRPr="007F319C">
        <w:rPr>
          <w:rFonts w:ascii="Times New Roman" w:hAnsi="Times New Roman" w:cs="Times New Roman"/>
          <w:color w:val="000000"/>
          <w:sz w:val="28"/>
          <w:szCs w:val="28"/>
        </w:rPr>
        <w:t>. М.: Просвещение, 201</w:t>
      </w:r>
      <w:r w:rsidR="00680025" w:rsidRPr="007F319C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7F319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</w:rPr>
        <w:lastRenderedPageBreak/>
        <w:t>Литневская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Е.И.,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Багрянцева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В.А. Методика преподавания русского языка в средней школе: Учебное пособие для студентов высших учебных заведений / Под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ред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Е.И.Литневской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- М.: Академический проект, 201</w:t>
      </w:r>
      <w:r w:rsidR="00680025" w:rsidRPr="007F319C">
        <w:rPr>
          <w:rFonts w:ascii="Times New Roman" w:hAnsi="Times New Roman" w:cs="Times New Roman"/>
          <w:sz w:val="28"/>
          <w:szCs w:val="28"/>
        </w:rPr>
        <w:t>5</w:t>
      </w:r>
      <w:r w:rsidRPr="007F319C">
        <w:rPr>
          <w:rFonts w:ascii="Times New Roman" w:hAnsi="Times New Roman" w:cs="Times New Roman"/>
          <w:sz w:val="28"/>
          <w:szCs w:val="28"/>
        </w:rPr>
        <w:t>. - 590 с.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Методика преподавания русского языка в школе: Учебник для студ.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. учеб. заведений /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М.Т.Баранов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Н.А.Ипполитова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Т.А.Ладыженская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М.Р.Львов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; Под ред.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М.Т.Баранова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- М.: Издательский центр "Академия", 20</w:t>
      </w:r>
      <w:r w:rsidR="00680025" w:rsidRPr="007F319C">
        <w:rPr>
          <w:rFonts w:ascii="Times New Roman" w:hAnsi="Times New Roman" w:cs="Times New Roman"/>
          <w:sz w:val="28"/>
          <w:szCs w:val="28"/>
        </w:rPr>
        <w:t>1</w:t>
      </w:r>
      <w:r w:rsidRPr="007F319C">
        <w:rPr>
          <w:rFonts w:ascii="Times New Roman" w:hAnsi="Times New Roman" w:cs="Times New Roman"/>
          <w:sz w:val="28"/>
          <w:szCs w:val="28"/>
        </w:rPr>
        <w:t>6. - 368 с.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Обучение младших школьников созданию письменных текстов разных типов (повествование, описание, рассуждение) на уроках русского языка в начальной школе: Монография /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Саломатина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Л.С. -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</w:rPr>
        <w:t>М.:Прометей</w:t>
      </w:r>
      <w:proofErr w:type="spellEnd"/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, 2016. - 300 с. http://znanium.com/catalog.php?bookinfo=557130 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Организация внеклассной работы по русскому языку. Пособие для учителя / сост. Н.Н. Ушаков. – М.: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Гуманит.изд.центр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ВЛАДОС, 201</w:t>
      </w:r>
      <w:r w:rsidR="00680025" w:rsidRPr="007F319C">
        <w:rPr>
          <w:rFonts w:ascii="Times New Roman" w:hAnsi="Times New Roman" w:cs="Times New Roman"/>
          <w:sz w:val="28"/>
          <w:szCs w:val="28"/>
        </w:rPr>
        <w:t>4</w:t>
      </w:r>
      <w:r w:rsidRPr="007F319C">
        <w:rPr>
          <w:rFonts w:ascii="Times New Roman" w:hAnsi="Times New Roman" w:cs="Times New Roman"/>
          <w:sz w:val="28"/>
          <w:szCs w:val="28"/>
        </w:rPr>
        <w:t>. – 184 с.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Словарь этимологически проверяемых слов русского языка/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В.И.Ковалев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, 3-е изд.,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и доп. - М.: Форум, НИЦ ИНФРА-М, 2016. - 176 с. http://znanium.com/catalog.php?bookinfo=515424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Теория и практика обучения русскому языку: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</w:rPr>
        <w:t>учеб.пособие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рек. УМО / Под ред. Р.Б.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</w:rPr>
        <w:t>Сабаткоева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.–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М.: Издательский центр «Академия», 20</w:t>
      </w:r>
      <w:r w:rsidR="00680025" w:rsidRPr="007F319C">
        <w:rPr>
          <w:rFonts w:ascii="Times New Roman" w:hAnsi="Times New Roman" w:cs="Times New Roman"/>
          <w:sz w:val="28"/>
          <w:szCs w:val="28"/>
        </w:rPr>
        <w:t>1</w:t>
      </w:r>
      <w:r w:rsidRPr="007F319C">
        <w:rPr>
          <w:rFonts w:ascii="Times New Roman" w:hAnsi="Times New Roman" w:cs="Times New Roman"/>
          <w:sz w:val="28"/>
          <w:szCs w:val="28"/>
        </w:rPr>
        <w:t>5. – 320 с.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Хуторской, А.В. Компетентность как дидактическое понятие: содержание, структура и модели конструирования / А.В. Хуторской, Л.Н. Хуторская // Проектирование и организация самостоятельной работы студентов в контексте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компетентностного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подхода: меж- вуз. сб. науч. трудов / под ред.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А.А.Орлова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– Тула, 20</w:t>
      </w:r>
      <w:r w:rsidR="00680025" w:rsidRPr="007F319C">
        <w:rPr>
          <w:rFonts w:ascii="Times New Roman" w:hAnsi="Times New Roman" w:cs="Times New Roman"/>
          <w:sz w:val="28"/>
          <w:szCs w:val="28"/>
        </w:rPr>
        <w:t>1</w:t>
      </w:r>
      <w:r w:rsidRPr="007F319C">
        <w:rPr>
          <w:rFonts w:ascii="Times New Roman" w:hAnsi="Times New Roman" w:cs="Times New Roman"/>
          <w:sz w:val="28"/>
          <w:szCs w:val="28"/>
        </w:rPr>
        <w:t xml:space="preserve">8. –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1.</w:t>
      </w:r>
    </w:p>
    <w:p w:rsidR="004F79B9" w:rsidRPr="007F319C" w:rsidRDefault="004F79B9" w:rsidP="004F79B9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 xml:space="preserve">Шатова Е.Г. Урок русского языка в современной школе: типы, структура, методика: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учеб.пособие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 xml:space="preserve"> / Е.Г. Шатова. – М.: Дрофа,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20</w:t>
      </w:r>
      <w:r w:rsidR="00680025" w:rsidRPr="007F319C">
        <w:rPr>
          <w:rFonts w:ascii="Times New Roman" w:hAnsi="Times New Roman" w:cs="Times New Roman"/>
          <w:sz w:val="28"/>
          <w:szCs w:val="28"/>
        </w:rPr>
        <w:t>1</w:t>
      </w:r>
      <w:r w:rsidRPr="007F319C">
        <w:rPr>
          <w:rFonts w:ascii="Times New Roman" w:hAnsi="Times New Roman" w:cs="Times New Roman"/>
          <w:sz w:val="28"/>
          <w:szCs w:val="28"/>
        </w:rPr>
        <w:t>7.-</w:t>
      </w:r>
      <w:proofErr w:type="gramEnd"/>
      <w:r w:rsidRPr="007F319C">
        <w:rPr>
          <w:rFonts w:ascii="Times New Roman" w:hAnsi="Times New Roman" w:cs="Times New Roman"/>
          <w:sz w:val="28"/>
          <w:szCs w:val="28"/>
        </w:rPr>
        <w:t xml:space="preserve"> 253 с.</w:t>
      </w:r>
    </w:p>
    <w:p w:rsidR="004F79B9" w:rsidRPr="007F319C" w:rsidRDefault="004F79B9" w:rsidP="004F79B9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начального общего образования (утв. </w:t>
      </w:r>
      <w:hyperlink r:id="rId17" w:anchor="0" w:history="1">
        <w:r w:rsidRPr="007F319C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</w:rPr>
          <w:t>приказом</w:t>
        </w:r>
      </w:hyperlink>
      <w:r w:rsidR="007F319C" w:rsidRPr="007F319C">
        <w:rPr>
          <w:rStyle w:val="a9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7F319C">
        <w:rPr>
          <w:rFonts w:ascii="Times New Roman" w:hAnsi="Times New Roman" w:cs="Times New Roman"/>
          <w:sz w:val="28"/>
          <w:szCs w:val="28"/>
        </w:rPr>
        <w:t xml:space="preserve">Министерства образования и науки РФ от 6 октября 2009 г. № 373) [Электронный ресурс] // ИА "ГАРАНТ". – </w:t>
      </w:r>
      <w:r w:rsidRPr="007F319C">
        <w:rPr>
          <w:rFonts w:ascii="Times New Roman" w:hAnsi="Times New Roman" w:cs="Times New Roman"/>
          <w:sz w:val="28"/>
          <w:szCs w:val="28"/>
        </w:rPr>
        <w:lastRenderedPageBreak/>
        <w:t xml:space="preserve">Режим </w:t>
      </w:r>
      <w:proofErr w:type="gramStart"/>
      <w:r w:rsidRPr="007F319C">
        <w:rPr>
          <w:rFonts w:ascii="Times New Roman" w:hAnsi="Times New Roman" w:cs="Times New Roman"/>
          <w:sz w:val="28"/>
          <w:szCs w:val="28"/>
        </w:rPr>
        <w:t>доступа:</w:t>
      </w:r>
      <w:hyperlink r:id="rId18" w:anchor="ixzz2wNqlkHet" w:history="1">
        <w:r w:rsidRPr="007F319C">
          <w:rPr>
            <w:rStyle w:val="a9"/>
            <w:rFonts w:ascii="Times New Roman" w:hAnsi="Times New Roman" w:cs="Times New Roman"/>
            <w:sz w:val="28"/>
            <w:szCs w:val="28"/>
          </w:rPr>
          <w:t>http://www.garant.ru/products/ipo/prime/doc/97127/#ixzz2wNqlkHet</w:t>
        </w:r>
        <w:proofErr w:type="gramEnd"/>
      </w:hyperlink>
      <w:r w:rsidRPr="007F319C">
        <w:rPr>
          <w:rFonts w:ascii="Times New Roman" w:hAnsi="Times New Roman" w:cs="Times New Roman"/>
          <w:sz w:val="28"/>
          <w:szCs w:val="28"/>
        </w:rPr>
        <w:t xml:space="preserve">, свободный. – </w:t>
      </w:r>
      <w:proofErr w:type="spellStart"/>
      <w:r w:rsidRPr="007F319C">
        <w:rPr>
          <w:rFonts w:ascii="Times New Roman" w:hAnsi="Times New Roman" w:cs="Times New Roman"/>
          <w:sz w:val="28"/>
          <w:szCs w:val="28"/>
        </w:rPr>
        <w:t>Загл</w:t>
      </w:r>
      <w:proofErr w:type="spellEnd"/>
      <w:r w:rsidRPr="007F319C">
        <w:rPr>
          <w:rFonts w:ascii="Times New Roman" w:hAnsi="Times New Roman" w:cs="Times New Roman"/>
          <w:sz w:val="28"/>
          <w:szCs w:val="28"/>
        </w:rPr>
        <w:t>. с экрана.</w:t>
      </w:r>
    </w:p>
    <w:p w:rsidR="00115213" w:rsidRPr="007F319C" w:rsidRDefault="00115213">
      <w:pPr>
        <w:rPr>
          <w:rFonts w:ascii="Times New Roman" w:hAnsi="Times New Roman" w:cs="Times New Roman"/>
          <w:sz w:val="28"/>
          <w:szCs w:val="28"/>
        </w:rPr>
      </w:pPr>
      <w:r w:rsidRPr="007F319C">
        <w:rPr>
          <w:rFonts w:ascii="Times New Roman" w:hAnsi="Times New Roman" w:cs="Times New Roman"/>
          <w:sz w:val="28"/>
          <w:szCs w:val="28"/>
        </w:rPr>
        <w:br w:type="page"/>
      </w:r>
    </w:p>
    <w:p w:rsidR="00115213" w:rsidRPr="007F319C" w:rsidRDefault="00115213" w:rsidP="00115213">
      <w:pPr>
        <w:pStyle w:val="2"/>
        <w:jc w:val="right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2" w:name="_Toc6872850"/>
      <w:bookmarkStart w:id="13" w:name="_Toc9913498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</w:t>
      </w:r>
      <w:bookmarkEnd w:id="12"/>
      <w:r w:rsidRPr="007F319C">
        <w:rPr>
          <w:rFonts w:ascii="Times New Roman" w:hAnsi="Times New Roman" w:cs="Times New Roman"/>
          <w:b/>
          <w:color w:val="auto"/>
          <w:sz w:val="28"/>
          <w:szCs w:val="28"/>
        </w:rPr>
        <w:t>риложение</w:t>
      </w:r>
      <w:bookmarkEnd w:id="13"/>
    </w:p>
    <w:p w:rsidR="00115213" w:rsidRPr="007F319C" w:rsidRDefault="00115213" w:rsidP="0011521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F319C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Фрагмент урока обучения грамоте в 1 классе по теме: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«Закрепление. Согласные звуки [н], [н`], буквы Н, н».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Цели: 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1) совершенствовать навык правильного чтения слов с изученными звуками; способствовать развитию речевого дыхания детей, навыка хорового, выборочного чтения;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2) создавать условия для развития фонематического слуха; содействовать развитию внимания, творческих способностей учащихся;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3) создавать условия для формирования навыков познавательной деятельности, развития у детей интереса к чтению.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Оборудование: «Букварь»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Н.А.Сторожевой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плакат со слогами, словами, картинки, схемы, буквы.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 Ведение в тему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«Соотнеси картинку со схемой».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Кабан и олень не пропустят нас в лес, если мы не справимся с их заданием: соотнесите звуковые схемы слов с картинками лесных жителей.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C4B5BD" wp14:editId="607CE63B">
            <wp:extent cx="990600" cy="876300"/>
            <wp:effectExtent l="0" t="0" r="0" b="0"/>
            <wp:docPr id="16" name="Рисунок 16" descr="http://www.psihdocs.ru/opita-pedagogicheskoj-deyatelenosti-formirovanie-orfografiches/36515_html_m4a051df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psihdocs.ru/opita-pedagogicheskoj-deyatelenosti-formirovanie-orfografiches/36515_html_m4a051df4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995CB8" wp14:editId="4086DF47">
            <wp:extent cx="1076325" cy="695325"/>
            <wp:effectExtent l="0" t="0" r="9525" b="9525"/>
            <wp:docPr id="6" name="Рисунок 6" descr="http://www.psihdocs.ru/opita-pedagogicheskoj-deyatelenosti-formirovanie-orfografiches/36515_html_5b87e6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sihdocs.ru/opita-pedagogicheskoj-deyatelenosti-formirovanie-orfografiches/36515_html_5b87e6ae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3077DE" wp14:editId="0B7347A8">
            <wp:extent cx="1190625" cy="704850"/>
            <wp:effectExtent l="0" t="0" r="9525" b="0"/>
            <wp:docPr id="17" name="Рисунок 17" descr="http://www.psihdocs.ru/opita-pedagogicheskoj-deyatelenosti-formirovanie-orfografiches/36515_html_39cdd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psihdocs.ru/opita-pedagogicheskoj-deyatelenosti-formirovanie-orfografiches/36515_html_39cdd88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90C0DC" wp14:editId="2C43A70B">
            <wp:extent cx="1085850" cy="704850"/>
            <wp:effectExtent l="0" t="0" r="0" b="0"/>
            <wp:docPr id="18" name="Рисунок 18" descr="http://www.psihdocs.ru/opita-pedagogicheskoj-deyatelenosti-formirovanie-orfografiches/36515_html_1b2955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psihdocs.ru/opita-pedagogicheskoj-deyatelenosti-formirovanie-orfografiches/36515_html_1b2955e6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br/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Фрагмент урока обучения грамоте в 1 классе по теме: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«Закрепление. Согласные звуки [п], [п`], буквы П, п».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Цели: 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1) организовать деятельность учащихся по совершенствованию умения читать слоги и слова с буквой п;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2) создавать условия для развития фонематического слуха; содействовать расширению словарного запаса детей;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3) создавать условия для формирования уважительного отношения к людям разных профессий.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Оборудование: «Букварь» Н.А. Сторожевой, картинки, схемы, касса.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 Работа над темой урока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«Найди ошибку в схеме»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повар пилот плотник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крупа парус пила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2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Фрагмент урока обучения грамоте в 1 классе по теме: «Слог. Ударение»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Цели: 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1) организовать деятельность учащихся по закреплению умений определять количество слогов в слове, ударный слог, делить слова на слоги;</w:t>
      </w:r>
    </w:p>
    <w:p w:rsidR="00115213" w:rsidRPr="007F319C" w:rsidRDefault="00115213" w:rsidP="00115213">
      <w:pPr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создать условия для развития устной речи учащихся, умения пересказывать текст по картинкам; </w:t>
      </w:r>
    </w:p>
    <w:p w:rsidR="00115213" w:rsidRPr="007F319C" w:rsidRDefault="00115213" w:rsidP="00115213">
      <w:pPr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содействовать воспитанию культуры речи.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Оборудование: «Букварь» Н.А. Сторожевой, картинки, схемы. 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Этап актуализации знаний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«Выбери подарок»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Давайте вместе определим количество слогов и ударный слог в слове (показ на картинку) Незнайка. (Определяют,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схема )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Незнайка приехал в магазин за подарками для своих друзей. Кто поможет Незнайке? Ищем подарки для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Знайки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– слова из двух слогов с ударением на первом слоге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( показ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на схему ) , для Ворчуна – слова из двух слогов с ударением на втором слоге ( показ на схему ), для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Звёздочкина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7F319C">
        <w:rPr>
          <w:rFonts w:ascii="Times New Roman" w:hAnsi="Times New Roman" w:cs="Times New Roman"/>
          <w:sz w:val="28"/>
          <w:szCs w:val="28"/>
        </w:rPr>
        <w:t>–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трехсложные слова с ударным первым слогом ( ), для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Пилюлькина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– трехсложные слова с ударным вторым слогом (показ на схему 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 вы думаете, почему именно эти подарки выбрали сказочные герои? (В их именах столько же слогов и такой же ударный слог).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Чашка, книга, ручка; кольцо, часы, альбом; ножницы, кубики, кисточка; конфета, линейка, машинка (предметы на столе).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Ребята, всем ли легко было определить количество слогов в слове и ударный слог в нём? (Нет. Были ошибки.)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Но эта тема очень важна и поэтому нужно, чтобы вы научились делить слова на слоги и определять ударный слог. Все ли вы справляетесь с этой задачей? (Нет).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 вы думаете, над чем нам нужно сегодня на уроке поработать? (Над делением слова на слоги и определением ударного слога в нём).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Молодцы. Вы правильно определили тему нашего урока.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3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Урок русского языка во 2 классе по теме: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«Правописание безударных гласных в корне слова».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Цели: 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1) организовать деятельность учащихся по отработке навыка правописания безударных гласных в корне;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2) способствовать развитию орфографической зоркости, обогащению словарного запаса учащихся;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3) содействовать воспитанию культуры общения, чувства радости за успехи товарищей; содействовать формированию культуры здорового питания.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Оборудование: учебник «Русский язык: учеб. для 2-го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. учреждений общ. сред. образования с рус. яз. обучения. В 2 ч. Ч. 2 / М. Б. Антипова, А. В.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Верниковская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Е. С.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Грабчикова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 Минск: Нац. ин-т образования, 2011», карточки с заданиями, карточки для игр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Ход урока: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1.Организационный этап.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Этап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проверки выполнения домашнего задания.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Кто из вас испытывал трудности при выполнении домашнего задания?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Знание какого правила помогло вам при выполнении упражнения?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Вспомним правило? Кто сегодня будет диктором?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Игра «Диктор»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(Ученик рассказывает правило, «проглатывая» слова, остальные отгадывают пропущенные слова)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Написание безударных гласных в (корне) слове надо проверять. Для этого изменяем слово (или подбираем однокоренное слово) так, чтобы на гласный падало ударение.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А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сейчас я в роли диктора. Прослушайте план проверки безударного гласного: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1. Найдите (безударный) гласный звук в корне слова.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2. Подберите проверочные слова.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3. Запишите (проверочные) слова перед проверяемыми.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4. В записанных словах (обозначьте корень), поставьте ударение. Подчеркните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( в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корне) безударный гласный.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Молодцы! Хорошо справились. Я надеюсь, следующее задание не вызовет у вас затруднений.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3.Этап актуализации знаний.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Проверим ваши знания в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игре «Скалолазы»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(Две команды соревнуются в том, кто быстрее доберётся до вершины, вставив пропущенные буквы, при проверке надо назвать проверочное слово)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Фл</w:t>
      </w:r>
      <w:proofErr w:type="spellEnd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..</w:t>
      </w:r>
      <w:proofErr w:type="spellStart"/>
      <w:proofErr w:type="gramEnd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жок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Х..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лодный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Т..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жёлый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Л..сток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Св</w:t>
      </w:r>
      <w:proofErr w:type="spellEnd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тлячок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Х..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лмы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Б..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рега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Д..</w:t>
      </w:r>
      <w:proofErr w:type="spell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ревья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 Постановка темы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Продолжим работу над темой ...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Кто мне поможет и сформулирует тему урока?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Какие цели вы перед собой ставите?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5. Словарная работа. Чистописание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 называются слова, правописание безударной гласной в которых нельзя проверить? Запишем словарные слова. Поможет нам в этом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игра 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«Угадай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слово»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(показываю карточку с первым слогом слова, дети называют слово орфографически, записывают в тетрадь).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Во (</w:t>
      </w: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ворона, воробей, воскресенье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), ко (</w:t>
      </w: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конечно, корова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), со (</w:t>
      </w: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соловей, сорока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), по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( </w:t>
      </w: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погода</w:t>
      </w:r>
      <w:proofErr w:type="gramEnd"/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, помидор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Сегодня на уроке познакомимся с новым словарным словом.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«Математическая грамматика»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моль – ь +око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Что вы знаете про молоко? Полезно ли оно?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( Жидкость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белого цвета с желтоватым оттенком и приятным, слегка сладковатым вкусом. В нем содержится очень много кальция, который полезен растущим детям. Содержит витамин А, который нужен для здоровья кожи, глаз, для укрепления иммунитета).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Произнесите слово. Выполните звуковой разбор слова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([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малако</w:t>
      </w:r>
      <w:proofErr w:type="spellEnd"/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], 3 слога, ударный – третий слог).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Определите «опасные места» в слове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( безударные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гласные [а]).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Запишите слово в тетрадь с пропуском букв в «опасных местах».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Попробуйте подобрать однокоренные слова или измените слово так, чтобы определить буквы. (Молочко, молочный, молочница, молочник).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Что заметили? (Безударный гласный во втором слоге можно проверить словом молочный, пишем букву о. Для безударного гласного в первом слоге нельзя подобрать проверочное слово).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Сравните слово, записанное на карточке и в тетради. (Показываю карточку со словом м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л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ко).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чём отличие записей?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Произнесём слово так, как будете писать.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слове молоко произносим звуки [а], но пишем буквы о. Запомните!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Чтоб не обиделась корова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И не прокисло молоко,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Мы оба этих дружных слова,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Напишем в корне с буквой </w:t>
      </w:r>
      <w:proofErr w:type="gram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 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- Запишите слово, выделите корень, поставьте ударение, подчеркните безударные гласные.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Прочитайте предложение, записанное на доске. Будем следовать этому призыву? Спишите не только правильно, но и красиво. Оцените красоту написания предложения на «волшебной» линеечке.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Пейте, дети, молоко, будете здоровы!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Физкультминутка для глаз.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6.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Практическое применение знаний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На странице 78 найдите упражнение 131. Прочитайте задание. Какие буквы надо вставить? Назовите проверочные слова. (Устно)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Составьте предложение, в котором было бы проверяемое и проверочное слово. Запишем на доске и в тетради. В проверяемом слове выделите корень, поставьте ударение, подчеркните безударный гласный.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Писатель пишет книгу про школьников.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Прочитайте загадку в упражнении 132. Отгадайте её.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Для чего выращивают сахарную свёклу?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Спишите, вставляя пропущенные буквы и слово-отгадку.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Оцените правильность своей работы на «волшебной» линеечке.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Проверка.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упражнении 133 прочитайте поговорки. Какие словарные слова увидели?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 будете их писать?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Первую поговорку списывает первый ряд, вторую - второй, третью – третий. В словах – названиях предметов обозначьте корень, подчеркните безударные гласные, устно подберите проверочные слова.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Взаимопроверка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7. Закрепление изученного материала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Работа в группа</w:t>
      </w:r>
    </w:p>
    <w:p w:rsidR="00115213" w:rsidRPr="007F319C" w:rsidRDefault="00115213" w:rsidP="00115213">
      <w:pPr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«Волшебный карандаш»</w:t>
      </w:r>
      <w:r w:rsidRPr="007F319C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Соедините линией проверочное и проверяемое слово. Объясните написание пропущенных букв.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ходит т..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щил</w:t>
      </w:r>
      <w:proofErr w:type="spellEnd"/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пляшет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п..сал</w:t>
      </w:r>
      <w:proofErr w:type="spellEnd"/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пишет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пл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..сал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тащет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х..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дил</w:t>
      </w:r>
      <w:proofErr w:type="spellEnd"/>
    </w:p>
    <w:p w:rsidR="00115213" w:rsidRPr="007F319C" w:rsidRDefault="00115213" w:rsidP="00115213">
      <w:pPr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«Волшебный квадрат».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tbl>
      <w:tblPr>
        <w:tblStyle w:val="12"/>
        <w:tblW w:w="2850" w:type="dxa"/>
        <w:tblLook w:val="04A0" w:firstRow="1" w:lastRow="0" w:firstColumn="1" w:lastColumn="0" w:noHBand="0" w:noVBand="1"/>
      </w:tblPr>
      <w:tblGrid>
        <w:gridCol w:w="925"/>
        <w:gridCol w:w="925"/>
        <w:gridCol w:w="925"/>
        <w:gridCol w:w="925"/>
        <w:gridCol w:w="925"/>
      </w:tblGrid>
      <w:tr w:rsidR="00115213" w:rsidRPr="007F319C" w:rsidTr="007F319C"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х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ты</w:t>
            </w:r>
          </w:p>
        </w:tc>
      </w:tr>
      <w:tr w:rsidR="00115213" w:rsidRPr="007F319C" w:rsidTr="007F319C"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сн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ой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ок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ло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115213" w:rsidRPr="007F319C" w:rsidRDefault="00115213" w:rsidP="00115213">
      <w:pPr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«Не ошибись»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. Выберите нужное проверочное слово. 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br/>
        <w:t>Уд..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вительно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(диво, дева),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л..пить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(липко, лепка), л..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нивый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(лень, линька),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скр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пучий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(скрип, скрепка), м..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стерить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(мост, мастер), м..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нять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(мина, замена).</w:t>
      </w:r>
    </w:p>
    <w:p w:rsidR="00115213" w:rsidRPr="007F319C" w:rsidRDefault="00115213" w:rsidP="00115213">
      <w:pPr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 «Каждому слову – свой столбик».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Записать слова в три столбика с безударной гласной в корне: I – е, II – и, III – я.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П..так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б..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глец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дл..на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м..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сной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в..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зание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св..сток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л..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ства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б..да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л..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сной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Отчёты групп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8. Итог урока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Чему мы учились сегодня на уроке?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 проверить безударную гласную в корне слова?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каким словарным словом познакомились?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9. Домашнее задание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Дома выполните упражнение 134 на странице 79. Прочитайте задание. Выполняйте по образцу в учебнике.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10. Рефлексия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каким настроением вы заканчиваете урок?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Покажите мне смайлик, который выражает ваше настроение.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5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Игра «Волшебный квадрат»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Цель: организовать деятельность учащихся по отработке способа проверки написания слов с безударными гласными (парными, непроизносимыми согласными).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Ход игры: игра может проводиться индивидуально, в паре, в группе. Найди слова на нужное правило, подобрать проверочное слово.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Безударная гласная - о - Безударная гласная - е - </w:t>
      </w:r>
    </w:p>
    <w:tbl>
      <w:tblPr>
        <w:tblStyle w:val="12"/>
        <w:tblW w:w="8445" w:type="dxa"/>
        <w:tblLook w:val="04A0" w:firstRow="1" w:lastRow="0" w:firstColumn="1" w:lastColumn="0" w:noHBand="0" w:noVBand="1"/>
      </w:tblPr>
      <w:tblGrid>
        <w:gridCol w:w="641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</w:tblGrid>
      <w:tr w:rsidR="00115213" w:rsidRPr="007F319C" w:rsidTr="007F319C">
        <w:tc>
          <w:tcPr>
            <w:tcW w:w="27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ро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б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7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нь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ки</w:t>
            </w:r>
            <w:proofErr w:type="spellEnd"/>
          </w:p>
        </w:tc>
      </w:tr>
      <w:tr w:rsidR="00115213" w:rsidRPr="007F319C" w:rsidTr="007F319C">
        <w:tc>
          <w:tcPr>
            <w:tcW w:w="27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ло</w:t>
            </w:r>
            <w:proofErr w:type="spellEnd"/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ны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бо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ро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7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б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з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ро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27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ры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ть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7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ть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й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27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ло</w:t>
            </w:r>
            <w:proofErr w:type="spellEnd"/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7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вы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з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жа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27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ва</w:t>
            </w:r>
            <w:proofErr w:type="spellEnd"/>
          </w:p>
        </w:tc>
        <w:tc>
          <w:tcPr>
            <w:tcW w:w="39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рь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ч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7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й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45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ве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6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ть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0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Безударная гласная - я - Безударная гласная - а - </w:t>
      </w:r>
    </w:p>
    <w:tbl>
      <w:tblPr>
        <w:tblStyle w:val="12"/>
        <w:tblW w:w="9345" w:type="dxa"/>
        <w:tblLook w:val="04A0" w:firstRow="1" w:lastRow="0" w:firstColumn="1" w:lastColumn="0" w:noHBand="0" w:noVBand="1"/>
      </w:tblPr>
      <w:tblGrid>
        <w:gridCol w:w="641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</w:tblGrid>
      <w:tr w:rsidR="00115213" w:rsidRPr="007F319C" w:rsidTr="007F319C"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г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п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ст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ша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ги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но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ни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ть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ды</w:t>
            </w:r>
            <w:proofErr w:type="spellEnd"/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мя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ма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ры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ц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ли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жё</w:t>
            </w:r>
            <w:proofErr w:type="spellEnd"/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лы</w:t>
            </w:r>
            <w:proofErr w:type="spellEnd"/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п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я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лы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ш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че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115213" w:rsidRPr="007F319C" w:rsidTr="007F319C"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тя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й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ля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су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н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ма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х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</w:t>
            </w:r>
            <w:proofErr w:type="spellEnd"/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б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23" w:type="dxa"/>
            <w:hideMark/>
          </w:tcPr>
          <w:p w:rsidR="00115213" w:rsidRPr="007F319C" w:rsidRDefault="00115213" w:rsidP="007F319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7F319C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ка</w:t>
            </w:r>
            <w:r w:rsidRPr="007F319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</w:tbl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6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Фрагмент урока русского языка в 3 классе по теме: «Парные согласные в корне слова».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Цель: 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1) организовать деятельность учащихся по закреплению навыка правописания парных согласных в корне слова;</w:t>
      </w:r>
    </w:p>
    <w:p w:rsidR="00115213" w:rsidRPr="007F319C" w:rsidRDefault="00115213" w:rsidP="00115213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создать содержательные и организационные условия для развития у школьников орфографической зоркости, умений анализировать, сравнивать познавательные объекты, выдвигать гипотезы, устанавливать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причинно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- следственные связи. </w:t>
      </w:r>
    </w:p>
    <w:p w:rsidR="00115213" w:rsidRPr="007F319C" w:rsidRDefault="00115213" w:rsidP="00115213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содействовать воспитанию культуры общения, чувства радости за успехи товарищей. </w:t>
      </w:r>
    </w:p>
    <w:p w:rsidR="00115213" w:rsidRPr="007F319C" w:rsidRDefault="00115213" w:rsidP="00115213">
      <w:pPr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Закрепление изученного материала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Игра в группах </w:t>
      </w:r>
      <w:proofErr w:type="gramStart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 Почтальон</w:t>
      </w:r>
      <w:proofErr w:type="gramEnd"/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Почтальон передал вам приглашения. Определите, куда вас пригласили.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Объясните орфограммы. Составьте предложения, используя данные слова. </w:t>
      </w:r>
    </w:p>
    <w:p w:rsidR="00115213" w:rsidRPr="007F319C" w:rsidRDefault="00115213" w:rsidP="00115213">
      <w:pPr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Гря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spellStart"/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морко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..ка,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реди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..ка,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ре..ка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тра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..ка. (На огород) </w:t>
      </w:r>
    </w:p>
    <w:p w:rsidR="00115213" w:rsidRPr="007F319C" w:rsidRDefault="00115213" w:rsidP="00115213">
      <w:pPr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Хле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пиро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, обе.., голу..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цы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сли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 (В столовую) </w:t>
      </w:r>
    </w:p>
    <w:p w:rsidR="00115213" w:rsidRPr="007F319C" w:rsidRDefault="00115213" w:rsidP="00115213">
      <w:pPr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Кле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ка,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марты..ка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ле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..,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медве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.., ё.. . (В зоопарк) </w:t>
      </w:r>
    </w:p>
    <w:p w:rsidR="00115213" w:rsidRPr="007F319C" w:rsidRDefault="00115213" w:rsidP="00115213">
      <w:pPr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Кни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</w:t>
      </w:r>
      <w:proofErr w:type="spellStart"/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ки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тетра..ка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промока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..ка, </w:t>
      </w:r>
      <w:proofErr w:type="spell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ука</w:t>
      </w:r>
      <w:proofErr w:type="spell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..ка. (В школу) 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sz w:val="28"/>
          <w:szCs w:val="28"/>
          <w:lang w:eastAsia="ru-RU"/>
        </w:rPr>
        <w:t>Приложение 7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Фрагмент урока русского языка во 2 классе по теме: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«Слова с буквой «е» в корне, которая проверяется буквой «ё»».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Цели: 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1) организовать деятельность учащихся по поиску ответа на вопрос о способе проверки написания безударной гласной «е» в корне, проверяемой буквой «ё»;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2) способствовать развитию орфографической зоркости, обогащению словарного запаса учащихся;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3) содействовать воспитанию культуры общения, чувства радости за успехи товарищей.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</w:t>
      </w:r>
      <w:r w:rsidRPr="007F319C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Ситуация успеха и разрыва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Буквенный диктант. Чистописание.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Страна, земля, стрела, сосна,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Гряда, пила, зима, снега,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Роса, окно, следы, листок,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Звезда, стекло, зерно, цветок,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Диктанту нашему конец,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Кто не ошибся - молодец.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Проверка (учитель зачитывает слова, дети доказывают выбор безударной гласной и сверяют со своими записями).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Запись в тетради: </w:t>
      </w:r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а, е, е, о, я, и, и, е, о, о, е, </w:t>
      </w:r>
      <w:proofErr w:type="gramStart"/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и, ?,?,</w:t>
      </w:r>
      <w:proofErr w:type="gramEnd"/>
      <w:r w:rsidRPr="007F319C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?,е.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Вижу есть проблема. Что вас смутило? Написание какой орфограммы вызвало у вас сомнение?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Какую тайну русского языка мы сегодня будем открывать?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Кто сформулирует тему урока?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Какие цели вы перед собой ставите?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 Исследовательская работа (игра «Юный исследователь»)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каких словах написание орфограмм вызвало сомнения?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Сколько таких слов? (три).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Как организовать работу, чтобы побыстрее справиться с этой проблемой?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(лучше в группах). - Сколько нам нужно групп? (три).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а) Работа в группах: 1 гр.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зв?зда</w:t>
      </w:r>
      <w:proofErr w:type="spellEnd"/>
      <w:proofErr w:type="gramEnd"/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2 гр.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ст?кло</w:t>
      </w:r>
      <w:proofErr w:type="spellEnd"/>
      <w:proofErr w:type="gramEnd"/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3 гр.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з?рно</w:t>
      </w:r>
      <w:proofErr w:type="spellEnd"/>
      <w:proofErr w:type="gramEnd"/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Сделать выбор безударной гласной, доказать написание, начертить схему проверки.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б) Отчет групп: 1 гр.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зв?зда</w:t>
      </w:r>
      <w:proofErr w:type="spellEnd"/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- звёзды - звезда Ё Е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2 гр.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ст?кло</w:t>
      </w:r>
      <w:proofErr w:type="spellEnd"/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- стёкла - стекло Ё Е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3 гр. </w:t>
      </w:r>
      <w:proofErr w:type="spellStart"/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з?рно</w:t>
      </w:r>
      <w:proofErr w:type="spellEnd"/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зёрна - зерно Ё Е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в) Итог исследования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Что же получается, слова разные, а схема одинаковая? (проверка одной и той же орфограммы).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- Как же нужно проверять такие слова? (безударный </w:t>
      </w:r>
      <w:proofErr w:type="gramStart"/>
      <w:r w:rsidRPr="007F319C">
        <w:rPr>
          <w:rFonts w:ascii="Times New Roman" w:hAnsi="Times New Roman" w:cs="Times New Roman"/>
          <w:sz w:val="28"/>
          <w:szCs w:val="28"/>
          <w:lang w:eastAsia="ru-RU"/>
        </w:rPr>
        <w:t>гласный ”е</w:t>
      </w:r>
      <w:proofErr w:type="gramEnd"/>
      <w:r w:rsidRPr="007F319C">
        <w:rPr>
          <w:rFonts w:ascii="Times New Roman" w:hAnsi="Times New Roman" w:cs="Times New Roman"/>
          <w:sz w:val="28"/>
          <w:szCs w:val="28"/>
          <w:lang w:eastAsia="ru-RU"/>
        </w:rPr>
        <w:t xml:space="preserve"> ” в корне слова проверяется словом с буквой ” ё ” в корне).</w:t>
      </w:r>
    </w:p>
    <w:p w:rsidR="00115213" w:rsidRPr="007F319C" w:rsidRDefault="00115213" w:rsidP="00115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F319C">
        <w:rPr>
          <w:rFonts w:ascii="Times New Roman" w:hAnsi="Times New Roman" w:cs="Times New Roman"/>
          <w:sz w:val="28"/>
          <w:szCs w:val="28"/>
          <w:lang w:eastAsia="ru-RU"/>
        </w:rPr>
        <w:t>- Давайте сверим наш вывод с выводом ученых-языковедов (чтение правила на стр. 80 учебника).</w:t>
      </w:r>
    </w:p>
    <w:p w:rsidR="004F79B9" w:rsidRDefault="004F79B9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Default="004F4931" w:rsidP="008F4D6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4931" w:rsidRPr="006F422B" w:rsidRDefault="004F4931" w:rsidP="004F493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lastRenderedPageBreak/>
        <w:t>Министерство науки и высшего образования</w:t>
      </w:r>
      <w:r w:rsidRPr="006F422B">
        <w:rPr>
          <w:rFonts w:ascii="Times New Roman" w:hAnsi="Times New Roman" w:cs="Times New Roman"/>
          <w:sz w:val="28"/>
          <w:szCs w:val="28"/>
          <w:lang w:eastAsia="ar-SA"/>
        </w:rPr>
        <w:t xml:space="preserve"> Российской Федерации</w:t>
      </w:r>
    </w:p>
    <w:p w:rsidR="004F4931" w:rsidRPr="006F422B" w:rsidRDefault="004F4931" w:rsidP="004F493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  <w:r w:rsidRPr="006F422B">
        <w:rPr>
          <w:rFonts w:ascii="Times New Roman" w:hAnsi="Times New Roman" w:cs="Times New Roman"/>
          <w:sz w:val="28"/>
          <w:szCs w:val="28"/>
          <w:lang w:eastAsia="ar-SA"/>
        </w:rPr>
        <w:t>Федеральное государственное бюджетное образовательное учреждение</w:t>
      </w:r>
    </w:p>
    <w:p w:rsidR="004F4931" w:rsidRPr="006F422B" w:rsidRDefault="004F4931" w:rsidP="004F493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  <w:r w:rsidRPr="006F422B">
        <w:rPr>
          <w:rFonts w:ascii="Times New Roman" w:hAnsi="Times New Roman" w:cs="Times New Roman"/>
          <w:sz w:val="28"/>
          <w:szCs w:val="28"/>
          <w:lang w:eastAsia="ar-SA"/>
        </w:rPr>
        <w:t>высшего образования</w:t>
      </w:r>
    </w:p>
    <w:p w:rsidR="004F4931" w:rsidRPr="006F422B" w:rsidRDefault="004F4931" w:rsidP="004F4931">
      <w:pPr>
        <w:spacing w:line="360" w:lineRule="auto"/>
        <w:ind w:right="-143" w:hanging="567"/>
        <w:jc w:val="center"/>
        <w:rPr>
          <w:rFonts w:ascii="Times New Roman" w:hAnsi="Times New Roman" w:cs="Times New Roman"/>
          <w:spacing w:val="-4"/>
          <w:sz w:val="28"/>
          <w:szCs w:val="28"/>
          <w:lang w:eastAsia="ar-SA"/>
        </w:rPr>
      </w:pPr>
      <w:r w:rsidRPr="006F422B">
        <w:rPr>
          <w:rFonts w:ascii="Times New Roman" w:hAnsi="Times New Roman" w:cs="Times New Roman"/>
          <w:spacing w:val="-4"/>
          <w:sz w:val="28"/>
          <w:szCs w:val="28"/>
          <w:lang w:eastAsia="ar-SA"/>
        </w:rPr>
        <w:t>«Тульский государственный педагогический университет им. Л. Н. Толстого»</w:t>
      </w:r>
    </w:p>
    <w:p w:rsidR="004F4931" w:rsidRPr="006F422B" w:rsidRDefault="004F4931" w:rsidP="004F493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  <w:r w:rsidRPr="006F422B">
        <w:rPr>
          <w:rFonts w:ascii="Times New Roman" w:hAnsi="Times New Roman" w:cs="Times New Roman"/>
          <w:sz w:val="28"/>
          <w:szCs w:val="28"/>
          <w:lang w:eastAsia="ar-SA"/>
        </w:rPr>
        <w:t>(ФГБОУ ВО «ТГПУ им. Л. Н. Толстого»)</w:t>
      </w:r>
    </w:p>
    <w:p w:rsidR="004F4931" w:rsidRPr="006F422B" w:rsidRDefault="004F4931" w:rsidP="004F4931">
      <w:pPr>
        <w:pStyle w:val="af1"/>
        <w:spacing w:line="360" w:lineRule="auto"/>
        <w:rPr>
          <w:sz w:val="28"/>
          <w:szCs w:val="28"/>
        </w:rPr>
      </w:pPr>
    </w:p>
    <w:p w:rsidR="004F4931" w:rsidRPr="006F422B" w:rsidRDefault="004F4931" w:rsidP="004F4931">
      <w:pPr>
        <w:pStyle w:val="af1"/>
        <w:spacing w:line="360" w:lineRule="auto"/>
        <w:jc w:val="right"/>
        <w:rPr>
          <w:sz w:val="28"/>
          <w:szCs w:val="28"/>
          <w:lang w:eastAsia="ar-SA"/>
        </w:rPr>
      </w:pPr>
      <w:r w:rsidRPr="006F422B">
        <w:rPr>
          <w:sz w:val="28"/>
          <w:szCs w:val="28"/>
          <w:lang w:eastAsia="ar-SA"/>
        </w:rPr>
        <w:t>Факультет искусств, социальных и гуманитарных наук</w:t>
      </w:r>
    </w:p>
    <w:p w:rsidR="004F4931" w:rsidRPr="006F422B" w:rsidRDefault="004F4931" w:rsidP="004F4931">
      <w:pPr>
        <w:pStyle w:val="af1"/>
        <w:spacing w:line="276" w:lineRule="auto"/>
        <w:jc w:val="right"/>
        <w:rPr>
          <w:sz w:val="28"/>
          <w:szCs w:val="28"/>
          <w:lang w:eastAsia="ar-SA"/>
        </w:rPr>
      </w:pPr>
    </w:p>
    <w:p w:rsidR="004F4931" w:rsidRPr="006F422B" w:rsidRDefault="004F4931" w:rsidP="004F4931">
      <w:pPr>
        <w:pStyle w:val="af1"/>
        <w:spacing w:line="276" w:lineRule="auto"/>
        <w:jc w:val="right"/>
        <w:rPr>
          <w:sz w:val="28"/>
          <w:szCs w:val="28"/>
        </w:rPr>
      </w:pPr>
      <w:r w:rsidRPr="006F422B">
        <w:rPr>
          <w:sz w:val="28"/>
          <w:szCs w:val="28"/>
        </w:rPr>
        <w:t>Кафедра педагогики, дисциплин и методик начального образования</w:t>
      </w:r>
    </w:p>
    <w:p w:rsidR="004F4931" w:rsidRPr="006F422B" w:rsidRDefault="004F4931" w:rsidP="004F4931">
      <w:pPr>
        <w:pStyle w:val="af1"/>
        <w:spacing w:line="276" w:lineRule="auto"/>
        <w:rPr>
          <w:sz w:val="28"/>
          <w:szCs w:val="28"/>
        </w:rPr>
      </w:pPr>
    </w:p>
    <w:p w:rsidR="004F4931" w:rsidRPr="006F422B" w:rsidRDefault="004F4931" w:rsidP="004F4931">
      <w:pPr>
        <w:pStyle w:val="af1"/>
        <w:spacing w:line="276" w:lineRule="auto"/>
        <w:rPr>
          <w:sz w:val="28"/>
          <w:szCs w:val="28"/>
        </w:rPr>
      </w:pPr>
    </w:p>
    <w:p w:rsidR="004F4931" w:rsidRPr="006F422B" w:rsidRDefault="004F4931" w:rsidP="004F4931">
      <w:pPr>
        <w:pStyle w:val="af1"/>
        <w:spacing w:line="360" w:lineRule="auto"/>
        <w:rPr>
          <w:b/>
          <w:sz w:val="28"/>
          <w:szCs w:val="28"/>
        </w:rPr>
      </w:pPr>
      <w:r w:rsidRPr="006F422B">
        <w:rPr>
          <w:b/>
          <w:sz w:val="28"/>
          <w:szCs w:val="28"/>
        </w:rPr>
        <w:t xml:space="preserve">КУРСОВАЯ РАБОТА </w:t>
      </w:r>
    </w:p>
    <w:p w:rsidR="004F4931" w:rsidRPr="006F422B" w:rsidRDefault="004F4931" w:rsidP="004F4931">
      <w:pPr>
        <w:pStyle w:val="af1"/>
        <w:spacing w:line="360" w:lineRule="auto"/>
        <w:rPr>
          <w:b/>
          <w:sz w:val="28"/>
          <w:szCs w:val="28"/>
        </w:rPr>
      </w:pPr>
      <w:r w:rsidRPr="006F422B">
        <w:rPr>
          <w:b/>
          <w:sz w:val="28"/>
          <w:szCs w:val="28"/>
        </w:rPr>
        <w:t>по дисциплине «</w:t>
      </w:r>
      <w:r>
        <w:rPr>
          <w:b/>
          <w:sz w:val="28"/>
          <w:szCs w:val="28"/>
        </w:rPr>
        <w:t>Методика преподавания русского языка</w:t>
      </w:r>
      <w:r w:rsidRPr="006F422B">
        <w:rPr>
          <w:b/>
          <w:sz w:val="28"/>
          <w:szCs w:val="28"/>
        </w:rPr>
        <w:t>»</w:t>
      </w:r>
    </w:p>
    <w:p w:rsidR="004F4931" w:rsidRPr="006F422B" w:rsidRDefault="004F4931" w:rsidP="004F4931">
      <w:pPr>
        <w:pStyle w:val="af1"/>
        <w:spacing w:line="360" w:lineRule="auto"/>
        <w:rPr>
          <w:b/>
          <w:sz w:val="28"/>
          <w:szCs w:val="28"/>
        </w:rPr>
      </w:pPr>
      <w:r w:rsidRPr="006F422B">
        <w:rPr>
          <w:b/>
          <w:sz w:val="28"/>
          <w:szCs w:val="28"/>
        </w:rPr>
        <w:t>на тему:</w:t>
      </w:r>
    </w:p>
    <w:p w:rsidR="004F4931" w:rsidRDefault="004F4931" w:rsidP="004F493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ИСПОЛЬЗОВАНИЕ ИГРОВЫХ ПРИЕМОВ НА УРОКАХ РУССКОГО ЯЗЫКА В НАЧАЛЬНОЙ ШКОЛЕ</w:t>
      </w:r>
    </w:p>
    <w:p w:rsidR="004F4931" w:rsidRPr="006F422B" w:rsidRDefault="004F4931" w:rsidP="004F493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931" w:rsidRPr="006F422B" w:rsidRDefault="004F4931" w:rsidP="004F4931">
      <w:pPr>
        <w:autoSpaceDE w:val="0"/>
        <w:autoSpaceDN w:val="0"/>
        <w:adjustRightInd w:val="0"/>
        <w:spacing w:before="240" w:line="240" w:lineRule="auto"/>
        <w:ind w:left="3420" w:hanging="18"/>
        <w:jc w:val="right"/>
        <w:rPr>
          <w:rFonts w:ascii="Times New Roman" w:hAnsi="Times New Roman" w:cs="Times New Roman"/>
          <w:sz w:val="28"/>
          <w:szCs w:val="28"/>
        </w:rPr>
      </w:pPr>
      <w:r w:rsidRPr="006F422B">
        <w:rPr>
          <w:rFonts w:ascii="Times New Roman" w:hAnsi="Times New Roman" w:cs="Times New Roman"/>
          <w:sz w:val="28"/>
          <w:szCs w:val="28"/>
        </w:rPr>
        <w:t>Выполнена:</w:t>
      </w:r>
    </w:p>
    <w:p w:rsidR="004F4931" w:rsidRPr="006F422B" w:rsidRDefault="004F4931" w:rsidP="004F4931">
      <w:pPr>
        <w:tabs>
          <w:tab w:val="left" w:leader="underscore" w:pos="6230"/>
          <w:tab w:val="left" w:leader="underscore" w:pos="8597"/>
        </w:tabs>
        <w:autoSpaceDE w:val="0"/>
        <w:autoSpaceDN w:val="0"/>
        <w:adjustRightInd w:val="0"/>
        <w:spacing w:before="240" w:line="240" w:lineRule="auto"/>
        <w:ind w:left="3420" w:hanging="18"/>
        <w:jc w:val="right"/>
        <w:rPr>
          <w:rFonts w:ascii="Times New Roman" w:hAnsi="Times New Roman" w:cs="Times New Roman"/>
          <w:sz w:val="28"/>
          <w:szCs w:val="28"/>
        </w:rPr>
      </w:pPr>
      <w:r w:rsidRPr="006F422B">
        <w:rPr>
          <w:rFonts w:ascii="Times New Roman" w:hAnsi="Times New Roman" w:cs="Times New Roman"/>
          <w:sz w:val="28"/>
          <w:szCs w:val="28"/>
        </w:rPr>
        <w:t>студентом группы 721952з</w:t>
      </w:r>
    </w:p>
    <w:p w:rsidR="004F4931" w:rsidRPr="006F422B" w:rsidRDefault="004F4931" w:rsidP="004F4931">
      <w:pPr>
        <w:tabs>
          <w:tab w:val="left" w:leader="underscore" w:pos="6230"/>
          <w:tab w:val="left" w:leader="underscore" w:pos="8597"/>
        </w:tabs>
        <w:autoSpaceDE w:val="0"/>
        <w:autoSpaceDN w:val="0"/>
        <w:adjustRightInd w:val="0"/>
        <w:spacing w:before="240" w:line="240" w:lineRule="auto"/>
        <w:ind w:left="3420" w:hanging="18"/>
        <w:jc w:val="right"/>
        <w:rPr>
          <w:rFonts w:ascii="Times New Roman" w:hAnsi="Times New Roman" w:cs="Times New Roman"/>
          <w:sz w:val="28"/>
          <w:szCs w:val="28"/>
        </w:rPr>
      </w:pPr>
      <w:r w:rsidRPr="006F422B">
        <w:rPr>
          <w:rFonts w:ascii="Times New Roman" w:hAnsi="Times New Roman" w:cs="Times New Roman"/>
          <w:sz w:val="28"/>
          <w:szCs w:val="28"/>
        </w:rPr>
        <w:t>заочной формы обучения</w:t>
      </w:r>
    </w:p>
    <w:p w:rsidR="004F4931" w:rsidRPr="006F422B" w:rsidRDefault="004F4931" w:rsidP="004F4931">
      <w:pPr>
        <w:pStyle w:val="13"/>
        <w:spacing w:before="240" w:after="160"/>
        <w:jc w:val="right"/>
        <w:rPr>
          <w:rFonts w:ascii="Times New Roman" w:hAnsi="Times New Roman"/>
          <w:sz w:val="28"/>
          <w:szCs w:val="28"/>
        </w:rPr>
      </w:pPr>
      <w:r w:rsidRPr="006F422B">
        <w:rPr>
          <w:rFonts w:ascii="Times New Roman" w:hAnsi="Times New Roman"/>
          <w:sz w:val="28"/>
          <w:szCs w:val="28"/>
        </w:rPr>
        <w:t xml:space="preserve">                                                факультета искусств социальных </w:t>
      </w:r>
    </w:p>
    <w:p w:rsidR="004F4931" w:rsidRPr="006F422B" w:rsidRDefault="004F4931" w:rsidP="004F4931">
      <w:pPr>
        <w:pStyle w:val="13"/>
        <w:spacing w:before="240" w:after="160"/>
        <w:jc w:val="right"/>
        <w:rPr>
          <w:rFonts w:ascii="Times New Roman" w:hAnsi="Times New Roman"/>
          <w:sz w:val="28"/>
          <w:szCs w:val="28"/>
        </w:rPr>
      </w:pPr>
      <w:r w:rsidRPr="006F422B">
        <w:rPr>
          <w:rFonts w:ascii="Times New Roman" w:hAnsi="Times New Roman"/>
          <w:sz w:val="28"/>
          <w:szCs w:val="28"/>
        </w:rPr>
        <w:t xml:space="preserve">                                                и гуманитарных наук</w:t>
      </w:r>
    </w:p>
    <w:p w:rsidR="004F4931" w:rsidRPr="006F422B" w:rsidRDefault="004F4931" w:rsidP="004F4931">
      <w:pPr>
        <w:pStyle w:val="13"/>
        <w:spacing w:before="240" w:after="160"/>
        <w:jc w:val="right"/>
        <w:rPr>
          <w:rFonts w:ascii="Times New Roman" w:hAnsi="Times New Roman"/>
          <w:sz w:val="28"/>
          <w:szCs w:val="28"/>
        </w:rPr>
      </w:pPr>
      <w:proofErr w:type="spellStart"/>
      <w:r w:rsidRPr="006F422B">
        <w:rPr>
          <w:rFonts w:ascii="Times New Roman" w:hAnsi="Times New Roman"/>
          <w:sz w:val="28"/>
          <w:szCs w:val="28"/>
        </w:rPr>
        <w:t>Головановой</w:t>
      </w:r>
      <w:proofErr w:type="spellEnd"/>
      <w:r w:rsidRPr="006F422B">
        <w:rPr>
          <w:rFonts w:ascii="Times New Roman" w:hAnsi="Times New Roman"/>
          <w:sz w:val="28"/>
          <w:szCs w:val="28"/>
        </w:rPr>
        <w:t xml:space="preserve"> Ириной Алексеевной</w:t>
      </w:r>
    </w:p>
    <w:p w:rsidR="004F4931" w:rsidRPr="006F422B" w:rsidRDefault="004F4931" w:rsidP="004F4931">
      <w:pPr>
        <w:autoSpaceDE w:val="0"/>
        <w:autoSpaceDN w:val="0"/>
        <w:adjustRightInd w:val="0"/>
        <w:spacing w:before="240" w:line="240" w:lineRule="auto"/>
        <w:ind w:left="4358" w:right="-1" w:hanging="971"/>
        <w:jc w:val="right"/>
        <w:rPr>
          <w:rFonts w:ascii="Times New Roman" w:hAnsi="Times New Roman" w:cs="Times New Roman"/>
          <w:sz w:val="28"/>
          <w:szCs w:val="28"/>
        </w:rPr>
      </w:pPr>
      <w:r w:rsidRPr="006F422B">
        <w:rPr>
          <w:rFonts w:ascii="Times New Roman" w:hAnsi="Times New Roman" w:cs="Times New Roman"/>
          <w:sz w:val="28"/>
          <w:szCs w:val="28"/>
        </w:rPr>
        <w:t xml:space="preserve">Научный руководитель: </w:t>
      </w:r>
    </w:p>
    <w:p w:rsidR="004F4931" w:rsidRPr="006F422B" w:rsidRDefault="004F4931" w:rsidP="004F4931">
      <w:pPr>
        <w:autoSpaceDE w:val="0"/>
        <w:autoSpaceDN w:val="0"/>
        <w:adjustRightInd w:val="0"/>
        <w:spacing w:before="240" w:line="240" w:lineRule="auto"/>
        <w:ind w:left="4358" w:right="-1" w:hanging="97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доцент кафедры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ПДиМНО</w:t>
      </w:r>
      <w:proofErr w:type="spellEnd"/>
    </w:p>
    <w:p w:rsidR="004F4931" w:rsidRPr="006F422B" w:rsidRDefault="004F4931" w:rsidP="004F4931">
      <w:pPr>
        <w:autoSpaceDE w:val="0"/>
        <w:autoSpaceDN w:val="0"/>
        <w:adjustRightInd w:val="0"/>
        <w:spacing w:before="240" w:line="240" w:lineRule="auto"/>
        <w:ind w:left="4358" w:right="-1" w:hanging="97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Савина Елена Олеговна</w:t>
      </w:r>
    </w:p>
    <w:p w:rsidR="004F4931" w:rsidRDefault="004F4931" w:rsidP="004F4931">
      <w:pPr>
        <w:pStyle w:val="af1"/>
        <w:spacing w:line="276" w:lineRule="auto"/>
      </w:pPr>
      <w:r>
        <w:rPr>
          <w:sz w:val="28"/>
          <w:szCs w:val="28"/>
        </w:rPr>
        <w:t xml:space="preserve">Тула – 2019 </w:t>
      </w:r>
    </w:p>
    <w:p w:rsidR="004F4931" w:rsidRPr="004F4931" w:rsidRDefault="004F4931" w:rsidP="004F4931">
      <w:pPr>
        <w:jc w:val="center"/>
        <w:rPr>
          <w:lang w:eastAsia="ru-RU"/>
        </w:rPr>
      </w:pPr>
    </w:p>
    <w:sectPr w:rsidR="004F4931" w:rsidRPr="004F4931" w:rsidSect="00FA4374">
      <w:footerReference w:type="default" r:id="rId23"/>
      <w:pgSz w:w="11906" w:h="16838"/>
      <w:pgMar w:top="993" w:right="1133" w:bottom="851" w:left="1134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29C1" w:rsidRDefault="001D29C1" w:rsidP="00C12707">
      <w:pPr>
        <w:spacing w:after="0" w:line="240" w:lineRule="auto"/>
      </w:pPr>
      <w:r>
        <w:separator/>
      </w:r>
    </w:p>
  </w:endnote>
  <w:endnote w:type="continuationSeparator" w:id="0">
    <w:p w:rsidR="001D29C1" w:rsidRDefault="001D29C1" w:rsidP="00C127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0F2A" w:rsidRDefault="00E70F2A" w:rsidP="008C27AB">
    <w:pPr>
      <w:pStyle w:val="ac"/>
    </w:pPr>
  </w:p>
  <w:p w:rsidR="00E70F2A" w:rsidRDefault="00E70F2A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29C1" w:rsidRDefault="001D29C1" w:rsidP="00C12707">
      <w:pPr>
        <w:spacing w:after="0" w:line="240" w:lineRule="auto"/>
      </w:pPr>
      <w:r>
        <w:separator/>
      </w:r>
    </w:p>
  </w:footnote>
  <w:footnote w:type="continuationSeparator" w:id="0">
    <w:p w:rsidR="001D29C1" w:rsidRDefault="001D29C1" w:rsidP="00C127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3D7BB7"/>
    <w:multiLevelType w:val="hybridMultilevel"/>
    <w:tmpl w:val="03A65914"/>
    <w:lvl w:ilvl="0" w:tplc="0419000B">
      <w:start w:val="1"/>
      <w:numFmt w:val="bullet"/>
      <w:lvlText w:val=""/>
      <w:lvlJc w:val="left"/>
      <w:pPr>
        <w:ind w:left="18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">
    <w:nsid w:val="062C72D0"/>
    <w:multiLevelType w:val="hybridMultilevel"/>
    <w:tmpl w:val="D4C884EE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079C0DF9"/>
    <w:multiLevelType w:val="hybridMultilevel"/>
    <w:tmpl w:val="7188DE5A"/>
    <w:lvl w:ilvl="0" w:tplc="0419000B">
      <w:start w:val="1"/>
      <w:numFmt w:val="bullet"/>
      <w:lvlText w:val=""/>
      <w:lvlJc w:val="left"/>
      <w:pPr>
        <w:ind w:left="22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3">
    <w:nsid w:val="086D63E1"/>
    <w:multiLevelType w:val="hybridMultilevel"/>
    <w:tmpl w:val="DEF2A0F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1830BE1"/>
    <w:multiLevelType w:val="multilevel"/>
    <w:tmpl w:val="F1328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B1F202C"/>
    <w:multiLevelType w:val="multilevel"/>
    <w:tmpl w:val="E116C672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7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4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0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56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69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184" w:hanging="2160"/>
      </w:pPr>
      <w:rPr>
        <w:rFonts w:hint="default"/>
      </w:rPr>
    </w:lvl>
  </w:abstractNum>
  <w:abstractNum w:abstractNumId="6">
    <w:nsid w:val="212F3C61"/>
    <w:multiLevelType w:val="hybridMultilevel"/>
    <w:tmpl w:val="1D383B88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23BE5F24"/>
    <w:multiLevelType w:val="multilevel"/>
    <w:tmpl w:val="820C93E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EE2809"/>
    <w:multiLevelType w:val="multilevel"/>
    <w:tmpl w:val="1D8026A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4A45A09"/>
    <w:multiLevelType w:val="hybridMultilevel"/>
    <w:tmpl w:val="BDD8A924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27BB76F2"/>
    <w:multiLevelType w:val="hybridMultilevel"/>
    <w:tmpl w:val="DE7CC5D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28EF133C"/>
    <w:multiLevelType w:val="multilevel"/>
    <w:tmpl w:val="57A82BA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8D6205"/>
    <w:multiLevelType w:val="hybridMultilevel"/>
    <w:tmpl w:val="B1D6D6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4C0A40"/>
    <w:multiLevelType w:val="hybridMultilevel"/>
    <w:tmpl w:val="C7742C9A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3BBB2E5A"/>
    <w:multiLevelType w:val="multilevel"/>
    <w:tmpl w:val="FEC6AD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E7F413B"/>
    <w:multiLevelType w:val="multilevel"/>
    <w:tmpl w:val="A70013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E6131DB"/>
    <w:multiLevelType w:val="multilevel"/>
    <w:tmpl w:val="FECA3C6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4EBB298B"/>
    <w:multiLevelType w:val="hybridMultilevel"/>
    <w:tmpl w:val="0122B134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5041237C"/>
    <w:multiLevelType w:val="hybridMultilevel"/>
    <w:tmpl w:val="1A56A726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>
    <w:nsid w:val="50BA312A"/>
    <w:multiLevelType w:val="hybridMultilevel"/>
    <w:tmpl w:val="9DB82686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0">
    <w:nsid w:val="5359318F"/>
    <w:multiLevelType w:val="multilevel"/>
    <w:tmpl w:val="0BD42D50"/>
    <w:lvl w:ilvl="0">
      <w:start w:val="1"/>
      <w:numFmt w:val="decimal"/>
      <w:lvlText w:val="%1."/>
      <w:lvlJc w:val="left"/>
      <w:rPr>
        <w:rFonts w:ascii="Times New Roman" w:hAnsi="Times New Roman" w:hint="default"/>
        <w:sz w:val="28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1">
    <w:nsid w:val="53BC0F0B"/>
    <w:multiLevelType w:val="multilevel"/>
    <w:tmpl w:val="B64056A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22">
    <w:nsid w:val="5AFF4507"/>
    <w:multiLevelType w:val="hybridMultilevel"/>
    <w:tmpl w:val="DF86B022"/>
    <w:lvl w:ilvl="0" w:tplc="1C90362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29A7CEF"/>
    <w:multiLevelType w:val="hybridMultilevel"/>
    <w:tmpl w:val="5BE26544"/>
    <w:lvl w:ilvl="0" w:tplc="C8A61D6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2C279F2"/>
    <w:multiLevelType w:val="hybridMultilevel"/>
    <w:tmpl w:val="2C4E35F0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>
    <w:nsid w:val="62CA36F5"/>
    <w:multiLevelType w:val="multilevel"/>
    <w:tmpl w:val="1BAE4E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44106F"/>
    <w:multiLevelType w:val="multilevel"/>
    <w:tmpl w:val="335CA92E"/>
    <w:lvl w:ilvl="0">
      <w:start w:val="1"/>
      <w:numFmt w:val="bullet"/>
      <w:lvlText w:val="−"/>
      <w:lvlJc w:val="left"/>
      <w:rPr>
        <w:rFonts w:ascii="Times New Roman" w:hAnsi="Times New Roman" w:cs="Times New Roman" w:hint="default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7">
    <w:nsid w:val="66CB45B4"/>
    <w:multiLevelType w:val="multilevel"/>
    <w:tmpl w:val="79FAD8EC"/>
    <w:styleLink w:val="WWNum4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8">
    <w:nsid w:val="6A9F144E"/>
    <w:multiLevelType w:val="multilevel"/>
    <w:tmpl w:val="48A093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EF75868"/>
    <w:multiLevelType w:val="multilevel"/>
    <w:tmpl w:val="B67AE29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1CB3E3A"/>
    <w:multiLevelType w:val="multilevel"/>
    <w:tmpl w:val="49849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1EA6497"/>
    <w:multiLevelType w:val="hybridMultilevel"/>
    <w:tmpl w:val="E01AD824"/>
    <w:lvl w:ilvl="0" w:tplc="F4CE16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74CE5B83"/>
    <w:multiLevelType w:val="hybridMultilevel"/>
    <w:tmpl w:val="843698A2"/>
    <w:lvl w:ilvl="0" w:tplc="D57455F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>
    <w:nsid w:val="7B263EAE"/>
    <w:multiLevelType w:val="hybridMultilevel"/>
    <w:tmpl w:val="D9147BD8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7D3A6DC7"/>
    <w:multiLevelType w:val="hybridMultilevel"/>
    <w:tmpl w:val="54DC1420"/>
    <w:lvl w:ilvl="0" w:tplc="1C9036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>
    <w:nsid w:val="7FD013B6"/>
    <w:multiLevelType w:val="hybridMultilevel"/>
    <w:tmpl w:val="D0249E52"/>
    <w:lvl w:ilvl="0" w:tplc="04190011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1"/>
  </w:num>
  <w:num w:numId="3">
    <w:abstractNumId w:val="25"/>
  </w:num>
  <w:num w:numId="4">
    <w:abstractNumId w:val="4"/>
  </w:num>
  <w:num w:numId="5">
    <w:abstractNumId w:val="30"/>
  </w:num>
  <w:num w:numId="6">
    <w:abstractNumId w:val="10"/>
  </w:num>
  <w:num w:numId="7">
    <w:abstractNumId w:val="19"/>
  </w:num>
  <w:num w:numId="8">
    <w:abstractNumId w:val="2"/>
  </w:num>
  <w:num w:numId="9">
    <w:abstractNumId w:val="3"/>
  </w:num>
  <w:num w:numId="10">
    <w:abstractNumId w:val="0"/>
  </w:num>
  <w:num w:numId="11">
    <w:abstractNumId w:val="12"/>
  </w:num>
  <w:num w:numId="12">
    <w:abstractNumId w:val="27"/>
  </w:num>
  <w:num w:numId="13">
    <w:abstractNumId w:val="15"/>
  </w:num>
  <w:num w:numId="14">
    <w:abstractNumId w:val="26"/>
  </w:num>
  <w:num w:numId="15">
    <w:abstractNumId w:val="20"/>
  </w:num>
  <w:num w:numId="16">
    <w:abstractNumId w:val="35"/>
  </w:num>
  <w:num w:numId="17">
    <w:abstractNumId w:val="23"/>
  </w:num>
  <w:num w:numId="18">
    <w:abstractNumId w:val="32"/>
  </w:num>
  <w:num w:numId="19">
    <w:abstractNumId w:val="8"/>
  </w:num>
  <w:num w:numId="20">
    <w:abstractNumId w:val="28"/>
  </w:num>
  <w:num w:numId="21">
    <w:abstractNumId w:val="11"/>
  </w:num>
  <w:num w:numId="22">
    <w:abstractNumId w:val="31"/>
  </w:num>
  <w:num w:numId="23">
    <w:abstractNumId w:val="29"/>
  </w:num>
  <w:num w:numId="24">
    <w:abstractNumId w:val="7"/>
  </w:num>
  <w:num w:numId="25">
    <w:abstractNumId w:val="14"/>
  </w:num>
  <w:num w:numId="26">
    <w:abstractNumId w:val="5"/>
  </w:num>
  <w:num w:numId="27">
    <w:abstractNumId w:val="17"/>
  </w:num>
  <w:num w:numId="28">
    <w:abstractNumId w:val="6"/>
  </w:num>
  <w:num w:numId="29">
    <w:abstractNumId w:val="33"/>
  </w:num>
  <w:num w:numId="30">
    <w:abstractNumId w:val="9"/>
  </w:num>
  <w:num w:numId="31">
    <w:abstractNumId w:val="34"/>
  </w:num>
  <w:num w:numId="32">
    <w:abstractNumId w:val="24"/>
  </w:num>
  <w:num w:numId="33">
    <w:abstractNumId w:val="13"/>
  </w:num>
  <w:num w:numId="34">
    <w:abstractNumId w:val="18"/>
  </w:num>
  <w:num w:numId="35">
    <w:abstractNumId w:val="1"/>
  </w:num>
  <w:num w:numId="3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3BE5"/>
    <w:rsid w:val="000744B1"/>
    <w:rsid w:val="00084DAF"/>
    <w:rsid w:val="00086AA4"/>
    <w:rsid w:val="00115213"/>
    <w:rsid w:val="00160782"/>
    <w:rsid w:val="00192B7C"/>
    <w:rsid w:val="001B4DE2"/>
    <w:rsid w:val="001C7A19"/>
    <w:rsid w:val="001D29C1"/>
    <w:rsid w:val="00213910"/>
    <w:rsid w:val="00231DEF"/>
    <w:rsid w:val="0029556F"/>
    <w:rsid w:val="00421BAB"/>
    <w:rsid w:val="00474D12"/>
    <w:rsid w:val="00482B5B"/>
    <w:rsid w:val="004F4931"/>
    <w:rsid w:val="004F5095"/>
    <w:rsid w:val="004F79B9"/>
    <w:rsid w:val="00565B1F"/>
    <w:rsid w:val="00594A5A"/>
    <w:rsid w:val="005C3B1E"/>
    <w:rsid w:val="00607F82"/>
    <w:rsid w:val="00623974"/>
    <w:rsid w:val="00680025"/>
    <w:rsid w:val="00686ADC"/>
    <w:rsid w:val="006E47A3"/>
    <w:rsid w:val="006F422B"/>
    <w:rsid w:val="007221DC"/>
    <w:rsid w:val="00782BA1"/>
    <w:rsid w:val="007E2407"/>
    <w:rsid w:val="007F258E"/>
    <w:rsid w:val="007F319C"/>
    <w:rsid w:val="008317B1"/>
    <w:rsid w:val="0089358E"/>
    <w:rsid w:val="008C27AB"/>
    <w:rsid w:val="008D61D8"/>
    <w:rsid w:val="008F4D62"/>
    <w:rsid w:val="009467BD"/>
    <w:rsid w:val="0095094E"/>
    <w:rsid w:val="009F6F74"/>
    <w:rsid w:val="00A21F39"/>
    <w:rsid w:val="00A55B78"/>
    <w:rsid w:val="00A87857"/>
    <w:rsid w:val="00BA531F"/>
    <w:rsid w:val="00BB407A"/>
    <w:rsid w:val="00BB73B8"/>
    <w:rsid w:val="00C064B2"/>
    <w:rsid w:val="00C12707"/>
    <w:rsid w:val="00C167A7"/>
    <w:rsid w:val="00C226D6"/>
    <w:rsid w:val="00C25813"/>
    <w:rsid w:val="00C42882"/>
    <w:rsid w:val="00C57240"/>
    <w:rsid w:val="00C97AEA"/>
    <w:rsid w:val="00CF0BBD"/>
    <w:rsid w:val="00D028DE"/>
    <w:rsid w:val="00D568E3"/>
    <w:rsid w:val="00DF7F2C"/>
    <w:rsid w:val="00E06038"/>
    <w:rsid w:val="00E26759"/>
    <w:rsid w:val="00E70F2A"/>
    <w:rsid w:val="00E93BE5"/>
    <w:rsid w:val="00EF7549"/>
    <w:rsid w:val="00F2453A"/>
    <w:rsid w:val="00F33569"/>
    <w:rsid w:val="00F809F0"/>
    <w:rsid w:val="00FA4374"/>
    <w:rsid w:val="00FD3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B9A8B13-E543-4CD8-8E3B-997CA05DA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5095"/>
  </w:style>
  <w:style w:type="paragraph" w:styleId="1">
    <w:name w:val="heading 1"/>
    <w:basedOn w:val="a"/>
    <w:next w:val="a"/>
    <w:link w:val="10"/>
    <w:uiPriority w:val="9"/>
    <w:qFormat/>
    <w:rsid w:val="00FD388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2581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4D62"/>
    <w:pPr>
      <w:ind w:left="720"/>
      <w:contextualSpacing/>
    </w:pPr>
  </w:style>
  <w:style w:type="paragraph" w:styleId="a4">
    <w:name w:val="footnote text"/>
    <w:basedOn w:val="a"/>
    <w:link w:val="a5"/>
    <w:uiPriority w:val="99"/>
    <w:unhideWhenUsed/>
    <w:rsid w:val="00C12707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rsid w:val="00C12707"/>
    <w:rPr>
      <w:rFonts w:ascii="Times New Roman" w:hAnsi="Times New Roman" w:cs="Times New Roman"/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C12707"/>
    <w:rPr>
      <w:vertAlign w:val="superscript"/>
    </w:rPr>
  </w:style>
  <w:style w:type="paragraph" w:styleId="a7">
    <w:name w:val="Normal (Web)"/>
    <w:basedOn w:val="a"/>
    <w:uiPriority w:val="99"/>
    <w:semiHidden/>
    <w:unhideWhenUsed/>
    <w:rsid w:val="00C12707"/>
    <w:rPr>
      <w:rFonts w:ascii="Times New Roman" w:hAnsi="Times New Roman" w:cs="Times New Roman"/>
      <w:sz w:val="24"/>
      <w:szCs w:val="24"/>
    </w:rPr>
  </w:style>
  <w:style w:type="table" w:styleId="a8">
    <w:name w:val="Table Grid"/>
    <w:basedOn w:val="a1"/>
    <w:uiPriority w:val="39"/>
    <w:rsid w:val="00C127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FD388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2581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Standard">
    <w:name w:val="Standard"/>
    <w:rsid w:val="00D028D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D028DE"/>
    <w:pPr>
      <w:suppressLineNumbers/>
    </w:pPr>
  </w:style>
  <w:style w:type="numbering" w:customStyle="1" w:styleId="WWNum4">
    <w:name w:val="WWNum4"/>
    <w:basedOn w:val="a2"/>
    <w:rsid w:val="00D028DE"/>
    <w:pPr>
      <w:numPr>
        <w:numId w:val="12"/>
      </w:numPr>
    </w:pPr>
  </w:style>
  <w:style w:type="character" w:styleId="a9">
    <w:name w:val="Hyperlink"/>
    <w:basedOn w:val="a0"/>
    <w:uiPriority w:val="99"/>
    <w:unhideWhenUsed/>
    <w:rsid w:val="004F79B9"/>
    <w:rPr>
      <w:color w:val="0563C1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4F79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79B9"/>
  </w:style>
  <w:style w:type="paragraph" w:styleId="ac">
    <w:name w:val="footer"/>
    <w:basedOn w:val="a"/>
    <w:link w:val="ad"/>
    <w:uiPriority w:val="99"/>
    <w:unhideWhenUsed/>
    <w:rsid w:val="004F79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F79B9"/>
  </w:style>
  <w:style w:type="paragraph" w:styleId="ae">
    <w:name w:val="TOC Heading"/>
    <w:basedOn w:val="1"/>
    <w:next w:val="a"/>
    <w:uiPriority w:val="39"/>
    <w:unhideWhenUsed/>
    <w:qFormat/>
    <w:rsid w:val="00680025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80025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680025"/>
    <w:pPr>
      <w:spacing w:after="100"/>
      <w:ind w:left="220"/>
    </w:pPr>
  </w:style>
  <w:style w:type="table" w:customStyle="1" w:styleId="12">
    <w:name w:val="Сетка таблицы светлая1"/>
    <w:basedOn w:val="a1"/>
    <w:uiPriority w:val="40"/>
    <w:rsid w:val="00115213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7F31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F319C"/>
    <w:rPr>
      <w:rFonts w:ascii="Segoe UI" w:hAnsi="Segoe UI" w:cs="Segoe UI"/>
      <w:sz w:val="18"/>
      <w:szCs w:val="18"/>
    </w:rPr>
  </w:style>
  <w:style w:type="paragraph" w:customStyle="1" w:styleId="13">
    <w:name w:val="Без интервала1"/>
    <w:rsid w:val="006F422B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f1">
    <w:name w:val="БОЦ"/>
    <w:basedOn w:val="a"/>
    <w:rsid w:val="006F422B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36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://www.garant.ru/products/ipo/prime/doc/97127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garant.ru/products/ipo/prime/doc/97127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4B7374-EC63-4A51-B324-EE35FF117B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43</Pages>
  <Words>7690</Words>
  <Characters>43833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Ирина</cp:lastModifiedBy>
  <cp:revision>4</cp:revision>
  <cp:lastPrinted>2019-06-04T21:22:00Z</cp:lastPrinted>
  <dcterms:created xsi:type="dcterms:W3CDTF">2024-10-13T17:03:00Z</dcterms:created>
  <dcterms:modified xsi:type="dcterms:W3CDTF">2024-10-13T17:12:00Z</dcterms:modified>
</cp:coreProperties>
</file>