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55C" w:rsidRPr="00A55EE3" w:rsidRDefault="0065665C" w:rsidP="002F055C">
      <w:pPr>
        <w:shd w:val="clear" w:color="auto" w:fill="FFFFFF"/>
        <w:spacing w:before="100" w:beforeAutospacing="1" w:after="100" w:afterAutospacing="1" w:line="360" w:lineRule="atLeast"/>
        <w:jc w:val="center"/>
        <w:outlineLvl w:val="1"/>
        <w:rPr>
          <w:rFonts w:ascii="Times New Roman" w:eastAsia="Times New Roman" w:hAnsi="Times New Roman" w:cs="Times New Roman"/>
          <w:sz w:val="24"/>
          <w:szCs w:val="24"/>
          <w:lang w:eastAsia="ru-RU"/>
        </w:rPr>
      </w:pPr>
      <w:r w:rsidRPr="00A55EE3">
        <w:rPr>
          <w:rFonts w:ascii="Times New Roman" w:eastAsia="Times New Roman" w:hAnsi="Times New Roman" w:cs="Times New Roman"/>
          <w:b/>
          <w:bCs/>
          <w:sz w:val="24"/>
          <w:szCs w:val="24"/>
          <w:lang w:eastAsia="ru-RU"/>
        </w:rPr>
        <w:t xml:space="preserve">Быстрота реакции (скорость реакции) и методы ее </w:t>
      </w:r>
      <w:r w:rsidR="00A55EE3" w:rsidRPr="00A55EE3">
        <w:rPr>
          <w:rFonts w:ascii="Times New Roman" w:eastAsia="Times New Roman" w:hAnsi="Times New Roman" w:cs="Times New Roman"/>
          <w:b/>
          <w:bCs/>
          <w:sz w:val="24"/>
          <w:szCs w:val="24"/>
          <w:lang w:eastAsia="ru-RU"/>
        </w:rPr>
        <w:t>развития</w:t>
      </w:r>
    </w:p>
    <w:p w:rsidR="002F055C" w:rsidRDefault="002F055C" w:rsidP="006D6541">
      <w:pPr>
        <w:pStyle w:val="a7"/>
        <w:shd w:val="clear" w:color="auto" w:fill="FFFFFF"/>
        <w:spacing w:after="100" w:afterAutospacing="1" w:line="240" w:lineRule="auto"/>
        <w:jc w:val="center"/>
        <w:rPr>
          <w:rFonts w:ascii="Times New Roman" w:eastAsia="Times New Roman" w:hAnsi="Times New Roman" w:cs="Times New Roman"/>
          <w:color w:val="000000"/>
          <w:sz w:val="24"/>
          <w:szCs w:val="24"/>
          <w:lang w:eastAsia="ru-RU"/>
        </w:rPr>
      </w:pPr>
    </w:p>
    <w:p w:rsidR="00ED60D7" w:rsidRPr="006D6541" w:rsidRDefault="00ED60D7" w:rsidP="006D6541">
      <w:pPr>
        <w:pStyle w:val="a7"/>
        <w:shd w:val="clear" w:color="auto" w:fill="FFFFFF"/>
        <w:spacing w:after="100" w:afterAutospacing="1" w:line="240" w:lineRule="auto"/>
        <w:jc w:val="center"/>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Направленное развитие скоростных способностей спортсмена</w:t>
      </w:r>
      <w:r w:rsidRPr="006D6541">
        <w:rPr>
          <w:rFonts w:ascii="Times New Roman" w:eastAsia="Times New Roman" w:hAnsi="Times New Roman" w:cs="Times New Roman"/>
          <w:color w:val="000000"/>
          <w:sz w:val="24"/>
          <w:szCs w:val="24"/>
          <w:lang w:eastAsia="ru-RU"/>
        </w:rPr>
        <w:br/>
        <w:t>Вопросы:</w:t>
      </w:r>
    </w:p>
    <w:p w:rsidR="00ED60D7" w:rsidRPr="006D6541" w:rsidRDefault="00ED60D7" w:rsidP="006D6541">
      <w:pPr>
        <w:pStyle w:val="a7"/>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1. Определение основных понятий.</w:t>
      </w:r>
    </w:p>
    <w:p w:rsidR="00ED60D7" w:rsidRPr="006D6541" w:rsidRDefault="00ED60D7" w:rsidP="006D6541">
      <w:pPr>
        <w:pStyle w:val="a7"/>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2. Факторы, влияющие на проявление скоростных способностей спортсмена.</w:t>
      </w:r>
    </w:p>
    <w:p w:rsidR="00ED60D7" w:rsidRPr="006D6541" w:rsidRDefault="00ED60D7" w:rsidP="006D6541">
      <w:pPr>
        <w:pStyle w:val="a7"/>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3. Проявление скоростных способностей в соревновательной деятельности.</w:t>
      </w:r>
    </w:p>
    <w:p w:rsidR="00ED60D7" w:rsidRPr="006D6541" w:rsidRDefault="00ED60D7" w:rsidP="006D6541">
      <w:pPr>
        <w:pStyle w:val="a7"/>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1.Характеристика основных проявлений быстроты</w:t>
      </w:r>
    </w:p>
    <w:p w:rsidR="006D6541" w:rsidRDefault="006D6541" w:rsidP="006D6541">
      <w:pPr>
        <w:pStyle w:val="a7"/>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Под скоростными способностями понимают возможности человека, обеспечивающие ему выполнение двигательных действий в минимальный для данных условий промежуток времени. Различают элементарные и комплексные формы проявления скоростных способностей. К элементарным формам относятся быстрота реакции, скорость одиночного движения, частота (темп) движений.</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 xml:space="preserve">Все двигательные реакции, совершаемые человеком, делятся на две группы: простые и сложные. Ответ заранее известным движением на заранее известный сигнал (зрительный, слуховой, тактильный) называется простой реакцией. Примерами такого вида реакций являются начало двигательного действия (старт) в ответ на выстрел стартового пистолета в легкой атлетике или плавании, прекращение нападающего или защитного действия в единоборствах или во время спортивной игры при свистке арбитра и т.п. Быстрота простой реакции определяется по так называемому латентному (скрытому) периоду реакции - временному отрезку от момента появления сигнала до момента начала движения. Латентное время простой реакции у взрослых, как правило, не превышает 0,3 </w:t>
      </w:r>
      <w:proofErr w:type="gramStart"/>
      <w:r w:rsidRPr="006D6541">
        <w:rPr>
          <w:rFonts w:ascii="Times New Roman" w:eastAsia="Times New Roman" w:hAnsi="Times New Roman" w:cs="Times New Roman"/>
          <w:color w:val="000000"/>
          <w:sz w:val="24"/>
          <w:szCs w:val="24"/>
          <w:lang w:eastAsia="ru-RU"/>
        </w:rPr>
        <w:t>с</w:t>
      </w:r>
      <w:proofErr w:type="gramEnd"/>
      <w:r w:rsidRPr="006D6541">
        <w:rPr>
          <w:rFonts w:ascii="Times New Roman" w:eastAsia="Times New Roman" w:hAnsi="Times New Roman" w:cs="Times New Roman"/>
          <w:color w:val="000000"/>
          <w:sz w:val="24"/>
          <w:szCs w:val="24"/>
          <w:lang w:eastAsia="ru-RU"/>
        </w:rPr>
        <w:t>.</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 xml:space="preserve">Сложные двигательные реакции встречаются в видах спорта, характеризующихся постоянной и внезапной сменой ситуации действий (спортивные </w:t>
      </w:r>
      <w:proofErr w:type="gramStart"/>
      <w:r w:rsidRPr="006D6541">
        <w:rPr>
          <w:rFonts w:ascii="Times New Roman" w:eastAsia="Times New Roman" w:hAnsi="Times New Roman" w:cs="Times New Roman"/>
          <w:color w:val="000000"/>
          <w:sz w:val="24"/>
          <w:szCs w:val="24"/>
          <w:lang w:eastAsia="ru-RU"/>
        </w:rPr>
        <w:t>игры</w:t>
      </w:r>
      <w:proofErr w:type="gramEnd"/>
      <w:r w:rsidR="006D6541">
        <w:rPr>
          <w:rFonts w:ascii="Times New Roman" w:eastAsia="Times New Roman" w:hAnsi="Times New Roman" w:cs="Times New Roman"/>
          <w:color w:val="000000"/>
          <w:sz w:val="24"/>
          <w:szCs w:val="24"/>
          <w:lang w:eastAsia="ru-RU"/>
        </w:rPr>
        <w:t xml:space="preserve"> такие как баскетбол). </w:t>
      </w:r>
      <w:r w:rsidRPr="006D6541">
        <w:rPr>
          <w:rFonts w:ascii="Times New Roman" w:eastAsia="Times New Roman" w:hAnsi="Times New Roman" w:cs="Times New Roman"/>
          <w:color w:val="000000"/>
          <w:sz w:val="24"/>
          <w:szCs w:val="24"/>
          <w:lang w:eastAsia="ru-RU"/>
        </w:rPr>
        <w:t>Большинство сложных двигательных реакций в физическом воспитании и спорте - это реакция «выбора» (когда из нескольких возможных действий требуется мгновенно выбрать одно, адекватное данной ситуации).</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 xml:space="preserve">В </w:t>
      </w:r>
      <w:r w:rsidR="006D6541">
        <w:rPr>
          <w:rFonts w:ascii="Times New Roman" w:eastAsia="Times New Roman" w:hAnsi="Times New Roman" w:cs="Times New Roman"/>
          <w:color w:val="000000"/>
          <w:sz w:val="24"/>
          <w:szCs w:val="24"/>
          <w:lang w:eastAsia="ru-RU"/>
        </w:rPr>
        <w:t xml:space="preserve">баскетболе </w:t>
      </w:r>
      <w:r w:rsidRPr="006D6541">
        <w:rPr>
          <w:rFonts w:ascii="Times New Roman" w:eastAsia="Times New Roman" w:hAnsi="Times New Roman" w:cs="Times New Roman"/>
          <w:color w:val="000000"/>
          <w:sz w:val="24"/>
          <w:szCs w:val="24"/>
          <w:lang w:eastAsia="ru-RU"/>
        </w:rPr>
        <w:t>такие реакции одновременно являются реакциями на движ</w:t>
      </w:r>
      <w:r w:rsidR="006D6541">
        <w:rPr>
          <w:rFonts w:ascii="Times New Roman" w:eastAsia="Times New Roman" w:hAnsi="Times New Roman" w:cs="Times New Roman"/>
          <w:color w:val="000000"/>
          <w:sz w:val="24"/>
          <w:szCs w:val="24"/>
          <w:lang w:eastAsia="ru-RU"/>
        </w:rPr>
        <w:t>ущийся объект (мяч</w:t>
      </w:r>
      <w:r w:rsidRPr="006D6541">
        <w:rPr>
          <w:rFonts w:ascii="Times New Roman" w:eastAsia="Times New Roman" w:hAnsi="Times New Roman" w:cs="Times New Roman"/>
          <w:color w:val="000000"/>
          <w:sz w:val="24"/>
          <w:szCs w:val="24"/>
          <w:lang w:eastAsia="ru-RU"/>
        </w:rPr>
        <w:t>).</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 xml:space="preserve">Временной интервал, затраченный на выполнение одиночного </w:t>
      </w:r>
      <w:r w:rsidR="006D6541">
        <w:rPr>
          <w:rFonts w:ascii="Times New Roman" w:eastAsia="Times New Roman" w:hAnsi="Times New Roman" w:cs="Times New Roman"/>
          <w:color w:val="000000"/>
          <w:sz w:val="24"/>
          <w:szCs w:val="24"/>
          <w:lang w:eastAsia="ru-RU"/>
        </w:rPr>
        <w:t>движения (например, удар мяча в пол</w:t>
      </w:r>
      <w:r w:rsidRPr="006D6541">
        <w:rPr>
          <w:rFonts w:ascii="Times New Roman" w:eastAsia="Times New Roman" w:hAnsi="Times New Roman" w:cs="Times New Roman"/>
          <w:color w:val="000000"/>
          <w:sz w:val="24"/>
          <w:szCs w:val="24"/>
          <w:lang w:eastAsia="ru-RU"/>
        </w:rPr>
        <w:t>), тоже характеризует скоростные способности. Частота, или темп, движений - это число движений в единицу времени (например, число беговых шагов за 10 с).</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В</w:t>
      </w:r>
      <w:r w:rsidR="006D6541">
        <w:rPr>
          <w:rFonts w:ascii="Times New Roman" w:eastAsia="Times New Roman" w:hAnsi="Times New Roman" w:cs="Times New Roman"/>
          <w:color w:val="000000"/>
          <w:sz w:val="24"/>
          <w:szCs w:val="24"/>
          <w:lang w:eastAsia="ru-RU"/>
        </w:rPr>
        <w:t xml:space="preserve"> баскетболе </w:t>
      </w:r>
      <w:r w:rsidRPr="006D6541">
        <w:rPr>
          <w:rFonts w:ascii="Times New Roman" w:eastAsia="Times New Roman" w:hAnsi="Times New Roman" w:cs="Times New Roman"/>
          <w:color w:val="000000"/>
          <w:sz w:val="24"/>
          <w:szCs w:val="24"/>
          <w:lang w:eastAsia="ru-RU"/>
        </w:rPr>
        <w:t xml:space="preserve"> </w:t>
      </w:r>
      <w:r w:rsidR="006D6541">
        <w:rPr>
          <w:rFonts w:ascii="Times New Roman" w:eastAsia="Times New Roman" w:hAnsi="Times New Roman" w:cs="Times New Roman"/>
          <w:color w:val="000000"/>
          <w:sz w:val="24"/>
          <w:szCs w:val="24"/>
          <w:lang w:eastAsia="ru-RU"/>
        </w:rPr>
        <w:t xml:space="preserve">в </w:t>
      </w:r>
      <w:r w:rsidRPr="006D6541">
        <w:rPr>
          <w:rFonts w:ascii="Times New Roman" w:eastAsia="Times New Roman" w:hAnsi="Times New Roman" w:cs="Times New Roman"/>
          <w:color w:val="000000"/>
          <w:sz w:val="24"/>
          <w:szCs w:val="24"/>
          <w:lang w:eastAsia="ru-RU"/>
        </w:rPr>
        <w:t>различных видах двигательной деятельности элементарные формы проявления скоростных способностей выступают в различных сочетаниях и в совокупности с другими физическими качествами и техническими действиями. В этом случае имеет место комплексное проявление скоростных способностей. К ним относятся: быстрота выполнения целостных двигательных действий, способность как можно быстрее набрать максимальную скорость и способность длительно поддерживать ее.</w:t>
      </w:r>
    </w:p>
    <w:p w:rsidR="00ED60D7" w:rsidRPr="006D6541" w:rsidRDefault="00ED60D7" w:rsidP="006D654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D6541">
        <w:rPr>
          <w:rFonts w:ascii="Times New Roman" w:eastAsia="Times New Roman" w:hAnsi="Times New Roman" w:cs="Times New Roman"/>
          <w:color w:val="000000"/>
          <w:sz w:val="24"/>
          <w:szCs w:val="24"/>
          <w:lang w:eastAsia="ru-RU"/>
        </w:rPr>
        <w:t>Для практики физического воспитания наибольшее значение имеет скорость выполнения человеком целостных двигательных действий</w:t>
      </w:r>
      <w:proofErr w:type="gramStart"/>
      <w:r w:rsidRPr="006D6541">
        <w:rPr>
          <w:rFonts w:ascii="Times New Roman" w:eastAsia="Times New Roman" w:hAnsi="Times New Roman" w:cs="Times New Roman"/>
          <w:color w:val="000000"/>
          <w:sz w:val="24"/>
          <w:szCs w:val="24"/>
          <w:lang w:eastAsia="ru-RU"/>
        </w:rPr>
        <w:t xml:space="preserve"> </w:t>
      </w:r>
      <w:r w:rsidR="006D6541" w:rsidRPr="006D6541">
        <w:rPr>
          <w:rFonts w:ascii="Times New Roman" w:eastAsia="Times New Roman" w:hAnsi="Times New Roman" w:cs="Times New Roman"/>
          <w:color w:val="000000"/>
          <w:sz w:val="24"/>
          <w:szCs w:val="24"/>
          <w:lang w:eastAsia="ru-RU"/>
        </w:rPr>
        <w:t>,</w:t>
      </w:r>
      <w:proofErr w:type="gramEnd"/>
      <w:r w:rsidR="006D6541" w:rsidRPr="006D6541">
        <w:rPr>
          <w:rFonts w:ascii="Times New Roman" w:eastAsia="Times New Roman" w:hAnsi="Times New Roman" w:cs="Times New Roman"/>
          <w:color w:val="000000"/>
          <w:sz w:val="24"/>
          <w:szCs w:val="24"/>
          <w:lang w:eastAsia="ru-RU"/>
        </w:rPr>
        <w:t xml:space="preserve"> например </w:t>
      </w:r>
      <w:r w:rsidRPr="006D6541">
        <w:rPr>
          <w:rFonts w:ascii="Times New Roman" w:eastAsia="Times New Roman" w:hAnsi="Times New Roman" w:cs="Times New Roman"/>
          <w:color w:val="000000"/>
          <w:sz w:val="24"/>
          <w:szCs w:val="24"/>
          <w:lang w:eastAsia="ru-RU"/>
        </w:rPr>
        <w:t xml:space="preserve">в беге, а не элементарные формы ее проявления. Однако эта скорость лишь косвенно характеризует быстроту человека, так как она обусловлена не только уровнем развития быстроты, но и другими факторами, в </w:t>
      </w:r>
      <w:r w:rsidRPr="006D6541">
        <w:rPr>
          <w:rFonts w:ascii="Times New Roman" w:eastAsia="Times New Roman" w:hAnsi="Times New Roman" w:cs="Times New Roman"/>
          <w:color w:val="000000"/>
          <w:sz w:val="24"/>
          <w:szCs w:val="24"/>
          <w:lang w:eastAsia="ru-RU"/>
        </w:rPr>
        <w:lastRenderedPageBreak/>
        <w:t>частности техникой владения действием, координационными способностями, мотивацией, волевыми качествами и др.</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Способность как можно быстрее набрать максимальную скорость определяют по фазе стартового разгона или стартовой скорости. В среднем это время составляет 5-6 </w:t>
      </w:r>
      <w:proofErr w:type="gramStart"/>
      <w:r w:rsidRPr="00F21F45">
        <w:rPr>
          <w:rFonts w:ascii="Times New Roman" w:eastAsia="Times New Roman" w:hAnsi="Times New Roman" w:cs="Times New Roman"/>
          <w:color w:val="000000"/>
          <w:sz w:val="24"/>
          <w:szCs w:val="24"/>
          <w:lang w:eastAsia="ru-RU"/>
        </w:rPr>
        <w:t>с</w:t>
      </w:r>
      <w:proofErr w:type="gramEnd"/>
      <w:r w:rsidRPr="00F21F45">
        <w:rPr>
          <w:rFonts w:ascii="Times New Roman" w:eastAsia="Times New Roman" w:hAnsi="Times New Roman" w:cs="Times New Roman"/>
          <w:color w:val="000000"/>
          <w:sz w:val="24"/>
          <w:szCs w:val="24"/>
          <w:lang w:eastAsia="ru-RU"/>
        </w:rPr>
        <w:t>. Способность как можно дольше удерживать достигнутую максимальную скорость называют скоростной выносливостью и определяют по дистанционной скорости.</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В </w:t>
      </w:r>
      <w:r w:rsidR="00F21F45" w:rsidRPr="00F21F45">
        <w:rPr>
          <w:rFonts w:ascii="Times New Roman" w:eastAsia="Times New Roman" w:hAnsi="Times New Roman" w:cs="Times New Roman"/>
          <w:color w:val="000000"/>
          <w:sz w:val="24"/>
          <w:szCs w:val="24"/>
          <w:lang w:eastAsia="ru-RU"/>
        </w:rPr>
        <w:t xml:space="preserve"> баскетболе </w:t>
      </w:r>
      <w:r w:rsidRPr="00F21F45">
        <w:rPr>
          <w:rFonts w:ascii="Times New Roman" w:eastAsia="Times New Roman" w:hAnsi="Times New Roman" w:cs="Times New Roman"/>
          <w:color w:val="000000"/>
          <w:sz w:val="24"/>
          <w:szCs w:val="24"/>
          <w:lang w:eastAsia="ru-RU"/>
        </w:rPr>
        <w:t xml:space="preserve"> еще одно специфическое проявление скоростных качеств - быстрота торможения, когда в связи с изменением ситуации необходимо мгновенно остановиться и начать движение в другом направлении.</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Проявление форм быстроты и скорости движений зависит от целого ряда факторов: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1) состояния центральной нервной системы и нервно-мышечного аппарата человека;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2) морфологических особенностей мышечной ткани, ее композиции (т.е. от соотношения быстрых и медленных волокон);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3) силы мышц;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4) способности мышц быстро переходить из напряженного состояния в </w:t>
      </w:r>
      <w:proofErr w:type="gramStart"/>
      <w:r w:rsidRPr="00F21F45">
        <w:rPr>
          <w:rFonts w:ascii="Times New Roman" w:eastAsia="Times New Roman" w:hAnsi="Times New Roman" w:cs="Times New Roman"/>
          <w:color w:val="000000"/>
          <w:sz w:val="24"/>
          <w:szCs w:val="24"/>
          <w:lang w:eastAsia="ru-RU"/>
        </w:rPr>
        <w:t>расслабленное</w:t>
      </w:r>
      <w:proofErr w:type="gramEnd"/>
      <w:r w:rsidRPr="00F21F45">
        <w:rPr>
          <w:rFonts w:ascii="Times New Roman" w:eastAsia="Times New Roman" w:hAnsi="Times New Roman" w:cs="Times New Roman"/>
          <w:color w:val="000000"/>
          <w:sz w:val="24"/>
          <w:szCs w:val="24"/>
          <w:lang w:eastAsia="ru-RU"/>
        </w:rPr>
        <w:t>;</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5) энергетических запасов в мышце (аденозинтрифосфорная кислота - АТФ и </w:t>
      </w:r>
      <w:proofErr w:type="spellStart"/>
      <w:r w:rsidRPr="00F21F45">
        <w:rPr>
          <w:rFonts w:ascii="Times New Roman" w:eastAsia="Times New Roman" w:hAnsi="Times New Roman" w:cs="Times New Roman"/>
          <w:color w:val="000000"/>
          <w:sz w:val="24"/>
          <w:szCs w:val="24"/>
          <w:lang w:eastAsia="ru-RU"/>
        </w:rPr>
        <w:t>креатинфосфат</w:t>
      </w:r>
      <w:proofErr w:type="spellEnd"/>
      <w:r w:rsidRPr="00F21F45">
        <w:rPr>
          <w:rFonts w:ascii="Times New Roman" w:eastAsia="Times New Roman" w:hAnsi="Times New Roman" w:cs="Times New Roman"/>
          <w:color w:val="000000"/>
          <w:sz w:val="24"/>
          <w:szCs w:val="24"/>
          <w:lang w:eastAsia="ru-RU"/>
        </w:rPr>
        <w:t xml:space="preserve"> - КТФ);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6) амплитуды движений, т.е. от степени подвижности в суставах;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7) способности к координации движений при скоростной работе;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8) биологического ритма жизне</w:t>
      </w:r>
      <w:r w:rsidRPr="00F21F45">
        <w:rPr>
          <w:rFonts w:ascii="Times New Roman" w:eastAsia="Times New Roman" w:hAnsi="Times New Roman" w:cs="Times New Roman"/>
          <w:color w:val="000000"/>
          <w:sz w:val="24"/>
          <w:szCs w:val="24"/>
          <w:lang w:eastAsia="ru-RU"/>
        </w:rPr>
        <w:softHyphen/>
        <w:t xml:space="preserve">деятельности организма;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9) возраста и пола; </w:t>
      </w:r>
    </w:p>
    <w:p w:rsidR="00ED60D7" w:rsidRP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10) скоростных природных способностей человека.</w:t>
      </w:r>
    </w:p>
    <w:p w:rsidR="00F21F45" w:rsidRDefault="00F21F45" w:rsidP="00F21F45">
      <w:pPr>
        <w:shd w:val="clear" w:color="auto" w:fill="FFFFFF"/>
        <w:spacing w:after="0" w:line="240" w:lineRule="auto"/>
        <w:rPr>
          <w:rFonts w:ascii="Times New Roman" w:eastAsia="Times New Roman" w:hAnsi="Times New Roman" w:cs="Times New Roman"/>
          <w:color w:val="000000"/>
          <w:sz w:val="24"/>
          <w:szCs w:val="24"/>
          <w:lang w:eastAsia="ru-RU"/>
        </w:rPr>
      </w:pP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С физиологической точки зрения быстрота реакции зависит от скорости протекания следующих пяти фаз: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1) возникновения возбуждения в рецепторе (зрительном, слуховом, тактильном и др.), участвующем в восприятии сигнала;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2) передачи возбуждения в центральную нервную систему;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3) перехода сигнальной информации по нервным путям, ее анализа и формирования эфферентного сигнала; </w:t>
      </w:r>
    </w:p>
    <w:p w:rsid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4) проведения эфферентного сигнала от центральной нервной системы к мышце; </w:t>
      </w:r>
    </w:p>
    <w:p w:rsidR="00ED60D7" w:rsidRPr="00F21F45" w:rsidRDefault="00ED60D7" w:rsidP="00F21F45">
      <w:pPr>
        <w:shd w:val="clear" w:color="auto" w:fill="FFFFFF"/>
        <w:spacing w:after="0"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5) возбуждения мышцы и появления в ней механизма активности.</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Максимальная частота движений зависит от скорости перехода двигательных нервных центров из состояния возбуждения в состояние торможения и обратно, т.е. она зависит от лабильности нервных процессов.</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F21F45">
        <w:rPr>
          <w:rFonts w:ascii="Times New Roman" w:eastAsia="Times New Roman" w:hAnsi="Times New Roman" w:cs="Times New Roman"/>
          <w:color w:val="000000"/>
          <w:sz w:val="24"/>
          <w:szCs w:val="24"/>
          <w:lang w:eastAsia="ru-RU"/>
        </w:rPr>
        <w:t xml:space="preserve">На быстроту, проявляемую в целостных двигательных действиях, влияют: частота нервно-мышечной </w:t>
      </w:r>
      <w:proofErr w:type="spellStart"/>
      <w:r w:rsidRPr="00F21F45">
        <w:rPr>
          <w:rFonts w:ascii="Times New Roman" w:eastAsia="Times New Roman" w:hAnsi="Times New Roman" w:cs="Times New Roman"/>
          <w:color w:val="000000"/>
          <w:sz w:val="24"/>
          <w:szCs w:val="24"/>
          <w:lang w:eastAsia="ru-RU"/>
        </w:rPr>
        <w:t>импульсации</w:t>
      </w:r>
      <w:proofErr w:type="spellEnd"/>
      <w:r w:rsidRPr="00F21F45">
        <w:rPr>
          <w:rFonts w:ascii="Times New Roman" w:eastAsia="Times New Roman" w:hAnsi="Times New Roman" w:cs="Times New Roman"/>
          <w:color w:val="000000"/>
          <w:sz w:val="24"/>
          <w:szCs w:val="24"/>
          <w:lang w:eastAsia="ru-RU"/>
        </w:rPr>
        <w:t>, скорость перехода мышц из фазы напряжения в фазу расслабления, темп чередования этих фаз, степень включения в процесс движения быстро сокращающихся мышечных волокон и их синхронная работа.</w:t>
      </w:r>
      <w:proofErr w:type="gramEnd"/>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С биохимической точки зрения быстрота движений зависит от содержания аденозинтрифосфорной кислоты в мышцах, скорости ее расщепления и </w:t>
      </w:r>
      <w:proofErr w:type="spellStart"/>
      <w:r w:rsidRPr="00F21F45">
        <w:rPr>
          <w:rFonts w:ascii="Times New Roman" w:eastAsia="Times New Roman" w:hAnsi="Times New Roman" w:cs="Times New Roman"/>
          <w:color w:val="000000"/>
          <w:sz w:val="24"/>
          <w:szCs w:val="24"/>
          <w:lang w:eastAsia="ru-RU"/>
        </w:rPr>
        <w:t>ресинтеза</w:t>
      </w:r>
      <w:proofErr w:type="spellEnd"/>
      <w:r w:rsidRPr="00F21F45">
        <w:rPr>
          <w:rFonts w:ascii="Times New Roman" w:eastAsia="Times New Roman" w:hAnsi="Times New Roman" w:cs="Times New Roman"/>
          <w:color w:val="000000"/>
          <w:sz w:val="24"/>
          <w:szCs w:val="24"/>
          <w:lang w:eastAsia="ru-RU"/>
        </w:rPr>
        <w:t xml:space="preserve">. В скоростных упражнениях </w:t>
      </w:r>
      <w:proofErr w:type="spellStart"/>
      <w:r w:rsidRPr="00F21F45">
        <w:rPr>
          <w:rFonts w:ascii="Times New Roman" w:eastAsia="Times New Roman" w:hAnsi="Times New Roman" w:cs="Times New Roman"/>
          <w:color w:val="000000"/>
          <w:sz w:val="24"/>
          <w:szCs w:val="24"/>
          <w:lang w:eastAsia="ru-RU"/>
        </w:rPr>
        <w:t>ресинтез</w:t>
      </w:r>
      <w:proofErr w:type="spellEnd"/>
      <w:r w:rsidRPr="00F21F45">
        <w:rPr>
          <w:rFonts w:ascii="Times New Roman" w:eastAsia="Times New Roman" w:hAnsi="Times New Roman" w:cs="Times New Roman"/>
          <w:color w:val="000000"/>
          <w:sz w:val="24"/>
          <w:szCs w:val="24"/>
          <w:lang w:eastAsia="ru-RU"/>
        </w:rPr>
        <w:t xml:space="preserve"> АТФ происходит за счет </w:t>
      </w:r>
      <w:proofErr w:type="spellStart"/>
      <w:r w:rsidRPr="00F21F45">
        <w:rPr>
          <w:rFonts w:ascii="Times New Roman" w:eastAsia="Times New Roman" w:hAnsi="Times New Roman" w:cs="Times New Roman"/>
          <w:color w:val="000000"/>
          <w:sz w:val="24"/>
          <w:szCs w:val="24"/>
          <w:lang w:eastAsia="ru-RU"/>
        </w:rPr>
        <w:t>фосфорокреатинового</w:t>
      </w:r>
      <w:proofErr w:type="spellEnd"/>
      <w:r w:rsidRPr="00F21F45">
        <w:rPr>
          <w:rFonts w:ascii="Times New Roman" w:eastAsia="Times New Roman" w:hAnsi="Times New Roman" w:cs="Times New Roman"/>
          <w:color w:val="000000"/>
          <w:sz w:val="24"/>
          <w:szCs w:val="24"/>
          <w:lang w:eastAsia="ru-RU"/>
        </w:rPr>
        <w:t xml:space="preserve"> и </w:t>
      </w:r>
      <w:proofErr w:type="spellStart"/>
      <w:r w:rsidRPr="00F21F45">
        <w:rPr>
          <w:rFonts w:ascii="Times New Roman" w:eastAsia="Times New Roman" w:hAnsi="Times New Roman" w:cs="Times New Roman"/>
          <w:color w:val="000000"/>
          <w:sz w:val="24"/>
          <w:szCs w:val="24"/>
          <w:lang w:eastAsia="ru-RU"/>
        </w:rPr>
        <w:t>гликолитического</w:t>
      </w:r>
      <w:proofErr w:type="spellEnd"/>
      <w:r w:rsidRPr="00F21F45">
        <w:rPr>
          <w:rFonts w:ascii="Times New Roman" w:eastAsia="Times New Roman" w:hAnsi="Times New Roman" w:cs="Times New Roman"/>
          <w:color w:val="000000"/>
          <w:sz w:val="24"/>
          <w:szCs w:val="24"/>
          <w:lang w:eastAsia="ru-RU"/>
        </w:rPr>
        <w:t xml:space="preserve"> механизмов (анаэробно - без участия кислорода). Доля аэробного (кислородного) источника в энергетическом обеспечении разной скоростной деятельности составляет 0-10%.</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lastRenderedPageBreak/>
        <w:t xml:space="preserve">Генетические исследования (метод близнецов, сопоставление скоростных возможностей родителей и детей, длительные наблюдения за изменениями показателей быстроты у одних и тех же детей) свидетельствуют, что двигательные способности существенно зависят от факторов генотипа. По данным научных исследований, быстрота простой реакции примерно на 60-88% определяется наследственностью. </w:t>
      </w:r>
      <w:proofErr w:type="spellStart"/>
      <w:r w:rsidRPr="00F21F45">
        <w:rPr>
          <w:rFonts w:ascii="Times New Roman" w:eastAsia="Times New Roman" w:hAnsi="Times New Roman" w:cs="Times New Roman"/>
          <w:color w:val="000000"/>
          <w:sz w:val="24"/>
          <w:szCs w:val="24"/>
          <w:lang w:eastAsia="ru-RU"/>
        </w:rPr>
        <w:t>Среднесильное</w:t>
      </w:r>
      <w:proofErr w:type="spellEnd"/>
      <w:r w:rsidRPr="00F21F45">
        <w:rPr>
          <w:rFonts w:ascii="Times New Roman" w:eastAsia="Times New Roman" w:hAnsi="Times New Roman" w:cs="Times New Roman"/>
          <w:color w:val="000000"/>
          <w:sz w:val="24"/>
          <w:szCs w:val="24"/>
          <w:lang w:eastAsia="ru-RU"/>
        </w:rPr>
        <w:t xml:space="preserve"> генетическое влияние испытывают скорость одиночного движения и частота движений, а скорость, проявляемая в целостных двигательных актах, беге, зависит примерно в равной степени от генотипа и среды (40-60%).</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Наиболее благоприятными периодами для развития скоростных </w:t>
      </w:r>
      <w:proofErr w:type="gramStart"/>
      <w:r w:rsidRPr="00F21F45">
        <w:rPr>
          <w:rFonts w:ascii="Times New Roman" w:eastAsia="Times New Roman" w:hAnsi="Times New Roman" w:cs="Times New Roman"/>
          <w:color w:val="000000"/>
          <w:sz w:val="24"/>
          <w:szCs w:val="24"/>
          <w:lang w:eastAsia="ru-RU"/>
        </w:rPr>
        <w:t>способностей</w:t>
      </w:r>
      <w:proofErr w:type="gramEnd"/>
      <w:r w:rsidRPr="00F21F45">
        <w:rPr>
          <w:rFonts w:ascii="Times New Roman" w:eastAsia="Times New Roman" w:hAnsi="Times New Roman" w:cs="Times New Roman"/>
          <w:color w:val="000000"/>
          <w:sz w:val="24"/>
          <w:szCs w:val="24"/>
          <w:lang w:eastAsia="ru-RU"/>
        </w:rPr>
        <w:t xml:space="preserve"> как у мальчиков, так и у девочек считается возраст от 7 до 11 лет. Несколько в меньшем темпе рост различных показателей быстроты продолжается с 11 до 14-15 лет. К этому возрасту фактически наступает стабилизация результатов в показателях быстроты простой реакции и максимальной частоты движений. Целенаправленные воздействия или занятия разными видами спорта оказывают положительное влияние на развитие скоростных способностей: специально тренирующиеся имеют преимущество на 5-20% и более, а рост результатов может продолжаться до 25 лет.</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Половые различия в уровне развития скоростных способностей невелики до 12-13-летнего возраста. Позже мальчики начинают опережать девочек, особенно в показателях быстроты цело</w:t>
      </w:r>
      <w:r w:rsidRPr="00F21F45">
        <w:rPr>
          <w:rFonts w:ascii="Times New Roman" w:eastAsia="Times New Roman" w:hAnsi="Times New Roman" w:cs="Times New Roman"/>
          <w:color w:val="000000"/>
          <w:sz w:val="24"/>
          <w:szCs w:val="24"/>
          <w:lang w:eastAsia="ru-RU"/>
        </w:rPr>
        <w:softHyphen/>
        <w:t>стных двигательных действий (бег, плавание и т.д.).</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Задачи развития скоростных способностей. Первая задача состоит в необходимости разностороннего развития скоростных способностей (быстрота реакции, частота движений, скорость одиночного движения, быстрота целостных действий) в сочетании с приобретением двигательных умений и навыков, которые осваивают дети за время обучения в образовательном учреждении. Для педагога по физической культуре и спорту важно не упустить младший и средний школьный возраст - сенситивные (особенно благоприятные) периоды для эффективного воздействия на эту группу способностей.</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Вторая задача - максимальное развитие скоростных способностей при специализации детей, подростков, юношей и девушек в видах спорта, где скорость реагирования или быстрота действия играет существенную роль (бег на короткие дистанции, спортивные игры, единоборства, санный спорт и др.).</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Третья задача - совершенствование скоростных способностей, от которых зависит успех в определенных видах трудовой деятельности (например, в летном деле, при выполнении функ</w:t>
      </w:r>
      <w:r w:rsidRPr="00F21F45">
        <w:rPr>
          <w:rFonts w:ascii="Times New Roman" w:eastAsia="Times New Roman" w:hAnsi="Times New Roman" w:cs="Times New Roman"/>
          <w:color w:val="000000"/>
          <w:sz w:val="24"/>
          <w:szCs w:val="24"/>
          <w:lang w:eastAsia="ru-RU"/>
        </w:rPr>
        <w:softHyphen/>
        <w:t>ций оператора в промышленности, энергосистемах, системах связи и др.).</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Скоростные способности весьма трудно поддаются развитию. Возможность повышения скорости в локомоторных циклических актах весьма ограничена. В процессе спортивной тренировки повышение скорости движений достигается не только воздействием на собственно скоростные способности, но и иным путям в видах деятельности скоростного характера. Это обусловлено, во-первых, предельной интенсивностью и психической напряженностью упражнений; во-вторых, тем, что их нецелесообразно выполнять в состоянии утомления, связанном с падением скорости движений. Интервалы отдыха в серии скоростных упражнений должны быть такими, чтобы можно было выполнить очередное упражнение со скоростью не менее высокой, чем предыдущее.</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2.Методика воспитания скоростных способностей</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lastRenderedPageBreak/>
        <w:t>В настоящее время в физическом воспитании и спорте достаточно ситуаций, где требуется высокая быстрота реакции, и ее улучшение на одну десятую или даже на сотые доли секунды (а речь часто идет именно об этих мгновениях) имеет большое значение. Основной метод при развитии быстроты реакции - метод повторного выполнения упражнения. Он заключается в повторном реагировании на внезапно возникающий (заранее обусловленный) раздражитель с установкой на сокращение времени реагирования.</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Упражнения на быстроту реакции вначале выполняют в облегченных условиях (учитывая, что время реакции зависит от сложности последующего действия, ее отрабатывают отдельно, вводя облегченные исходные положения и т.</w:t>
      </w:r>
      <w:r w:rsidR="00F21F45">
        <w:rPr>
          <w:rFonts w:ascii="Times New Roman" w:eastAsia="Times New Roman" w:hAnsi="Times New Roman" w:cs="Times New Roman"/>
          <w:color w:val="000000"/>
          <w:sz w:val="24"/>
          <w:szCs w:val="24"/>
          <w:lang w:eastAsia="ru-RU"/>
        </w:rPr>
        <w:t>д.). Например, в баскетболе</w:t>
      </w:r>
      <w:r w:rsidRPr="00F21F45">
        <w:rPr>
          <w:rFonts w:ascii="Times New Roman" w:eastAsia="Times New Roman" w:hAnsi="Times New Roman" w:cs="Times New Roman"/>
          <w:color w:val="000000"/>
          <w:sz w:val="24"/>
          <w:szCs w:val="24"/>
          <w:lang w:eastAsia="ru-RU"/>
        </w:rPr>
        <w:t xml:space="preserve"> (в беге на короткие дистанции) отдельно упражняются в скорости реакции на стартовый сигнал с опорой руками о какие-либо предметы в положении высокого старта и отдельно без стартового сигнала в быстроте выполнения первых беговых шагов.</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Как правило, реакция осуществляется не изолированно, а в составе конкретно направленного двигательного действия или его элемента (старт, атакующее или защитное действие, элементы игровых действий и т.п.). Поэтому для совершенствования быстроты простой двигательной реакции применяют упражнения на быстроту реагирования в условиях, максимально приближенных к </w:t>
      </w:r>
      <w:proofErr w:type="gramStart"/>
      <w:r w:rsidRPr="00F21F45">
        <w:rPr>
          <w:rFonts w:ascii="Times New Roman" w:eastAsia="Times New Roman" w:hAnsi="Times New Roman" w:cs="Times New Roman"/>
          <w:color w:val="000000"/>
          <w:sz w:val="24"/>
          <w:szCs w:val="24"/>
          <w:lang w:eastAsia="ru-RU"/>
        </w:rPr>
        <w:t>соревновательным</w:t>
      </w:r>
      <w:proofErr w:type="gramEnd"/>
      <w:r w:rsidRPr="00F21F45">
        <w:rPr>
          <w:rFonts w:ascii="Times New Roman" w:eastAsia="Times New Roman" w:hAnsi="Times New Roman" w:cs="Times New Roman"/>
          <w:color w:val="000000"/>
          <w:sz w:val="24"/>
          <w:szCs w:val="24"/>
          <w:lang w:eastAsia="ru-RU"/>
        </w:rPr>
        <w:t>, изменяют время между предварительной и исполнительной командами (вариативные ситуации).</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 xml:space="preserve">Добиться значительного сокращения времени простой реакции — трудная задача. Диапазон возможного сокращения ее латентного времени за период многолетней тренировки примерно 0,10-0,15 </w:t>
      </w:r>
      <w:proofErr w:type="gramStart"/>
      <w:r w:rsidRPr="00F21F45">
        <w:rPr>
          <w:rFonts w:ascii="Times New Roman" w:eastAsia="Times New Roman" w:hAnsi="Times New Roman" w:cs="Times New Roman"/>
          <w:color w:val="000000"/>
          <w:sz w:val="24"/>
          <w:szCs w:val="24"/>
          <w:lang w:eastAsia="ru-RU"/>
        </w:rPr>
        <w:t>с</w:t>
      </w:r>
      <w:proofErr w:type="gramEnd"/>
      <w:r w:rsidRPr="00F21F45">
        <w:rPr>
          <w:rFonts w:ascii="Times New Roman" w:eastAsia="Times New Roman" w:hAnsi="Times New Roman" w:cs="Times New Roman"/>
          <w:color w:val="000000"/>
          <w:sz w:val="24"/>
          <w:szCs w:val="24"/>
          <w:lang w:eastAsia="ru-RU"/>
        </w:rPr>
        <w:t>.</w:t>
      </w:r>
    </w:p>
    <w:p w:rsidR="00ED60D7" w:rsidRPr="00F21F45" w:rsidRDefault="00ED60D7" w:rsidP="00F21F4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21F45">
        <w:rPr>
          <w:rFonts w:ascii="Times New Roman" w:eastAsia="Times New Roman" w:hAnsi="Times New Roman" w:cs="Times New Roman"/>
          <w:color w:val="000000"/>
          <w:sz w:val="24"/>
          <w:szCs w:val="24"/>
          <w:lang w:eastAsia="ru-RU"/>
        </w:rPr>
        <w:t>Простые реакции обладают свойством переноса: если человек быстро реагирует на сигналы в одной ситуации, то он будет быстро реагировать на них и в других ситуациях.</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Воспитание быстроты сложных двигательных реакций</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Сложные двигательные реакции встречаются в видах деятельности, характеризующихся постоянной и внезапной сменой ситуации действий (подвижные и спортивные игры, единоборства и т.д.). Большинство сложных двигательных реакций в физическом воспитании и спорте — это реакции «выбора» (когда из нескольких возможных действий требуется мгновенно выбрать одно, адекватное данной ситуации) и реакции на движущийся объект.</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Воспитание быстроты сложных двигательных реакций связано с моделированием в занятиях и тренировках целостных двигательных ситуаций и систематическим участием в состязаниях. Однако обеспечить за счет этого в полной мере избирательно направленное воздействие на улучшение сложной реакции невозможно. Для этого необходимо использовать специально подготовительные упражнения, в которых моделируются отдельные формы и условия проявления быстроты сложных реакций в той или иной двигательной деятельности. Вместе с тем создаются специальные условия, способствующие сокращению времени реакции.</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При воспитании быстроты реакции на движущийся объект (РДО) особое внимание уделяется сокращению времени начального компонента реакции - нахождения и фиксации объекта (например, мяча) в поле зрения. Этот компонент, когда объект появляется внезапно и движется с большой скоростью, составляет значительную часть всего времени </w:t>
      </w:r>
      <w:r w:rsidRPr="0030013D">
        <w:rPr>
          <w:rFonts w:ascii="Times New Roman" w:eastAsia="Times New Roman" w:hAnsi="Times New Roman" w:cs="Times New Roman"/>
          <w:color w:val="000000"/>
          <w:sz w:val="24"/>
          <w:szCs w:val="24"/>
          <w:lang w:eastAsia="ru-RU"/>
        </w:rPr>
        <w:lastRenderedPageBreak/>
        <w:t>сложной двигательной реакции - обычно больше половины. Стремясь сократить его, идут двумя основными путями:</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воспитывают умение заблаговременно включать и «удерживать» объект в поле зрения (например, когда занимающийся ни на мгновение не выпускает мяч из поля зрения, время РДО у него само собой сокращается на всю   начальную фазу), а также умение заранее предусматривать возможные перемещения объекта;</w:t>
      </w:r>
      <w:r w:rsidRPr="0030013D">
        <w:rPr>
          <w:rFonts w:ascii="Times New Roman" w:eastAsia="Times New Roman" w:hAnsi="Times New Roman" w:cs="Times New Roman"/>
          <w:color w:val="000000"/>
          <w:sz w:val="24"/>
          <w:szCs w:val="24"/>
          <w:lang w:eastAsia="ru-RU"/>
        </w:rPr>
        <w:br/>
        <w:t>направленно увеличивают требования к быстроте восприятия объема и другим компонентам  сложной реакции на основе варьирования   внешними   факторами, стимулирующими ее быстроту.</w:t>
      </w:r>
      <w:r w:rsidRPr="0030013D">
        <w:rPr>
          <w:rFonts w:ascii="Times New Roman" w:eastAsia="Times New Roman" w:hAnsi="Times New Roman" w:cs="Times New Roman"/>
          <w:color w:val="000000"/>
          <w:sz w:val="24"/>
          <w:szCs w:val="24"/>
          <w:lang w:eastAsia="ru-RU"/>
        </w:rPr>
        <w:br/>
        <w:t xml:space="preserve">Время реакции выбора во многом зависит от возможных вариантов реакции, из которых должен быть выбран лишь один. Учитывая это, при воспитании быстроты реакции выбора </w:t>
      </w:r>
      <w:proofErr w:type="gramStart"/>
      <w:r w:rsidRPr="0030013D">
        <w:rPr>
          <w:rFonts w:ascii="Times New Roman" w:eastAsia="Times New Roman" w:hAnsi="Times New Roman" w:cs="Times New Roman"/>
          <w:color w:val="000000"/>
          <w:sz w:val="24"/>
          <w:szCs w:val="24"/>
          <w:lang w:eastAsia="ru-RU"/>
        </w:rPr>
        <w:t>стремятся</w:t>
      </w:r>
      <w:proofErr w:type="gramEnd"/>
      <w:r w:rsidRPr="0030013D">
        <w:rPr>
          <w:rFonts w:ascii="Times New Roman" w:eastAsia="Times New Roman" w:hAnsi="Times New Roman" w:cs="Times New Roman"/>
          <w:color w:val="000000"/>
          <w:sz w:val="24"/>
          <w:szCs w:val="24"/>
          <w:lang w:eastAsia="ru-RU"/>
        </w:rPr>
        <w:t xml:space="preserve"> прежде всего научить занимающихся искусно пользоваться «скрытой интуицией» о вероятных действиях противника. Такую информацию можно извлечь из наблюдений за позой противника, мимикой, подготовительными действиями, общей манерой поведения.</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Применяя для совершенствования реакции выбора специально подготовительные упражнения, последовательно усложняют ситуацию выбора (число альтернатив), для чего постепенно увеличивают в определенном порядке как число вариантов действий, разрешаемых партнеру, так и число ответных действий.</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На время реакции влияют такие факторы, как возраст, квалификация, состояние занимающегося, тип сигнала, сложность и освоенность ответного движения.</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Воспитание быстроты движений</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Внешнее проявление быстроты движений выражается скоростью двигательных актов и всегда подкрепляется не только скоростными, но и другими способностями (силовыми, координаци</w:t>
      </w:r>
      <w:r w:rsidRPr="0030013D">
        <w:rPr>
          <w:rFonts w:ascii="Times New Roman" w:eastAsia="Times New Roman" w:hAnsi="Times New Roman" w:cs="Times New Roman"/>
          <w:color w:val="000000"/>
          <w:sz w:val="24"/>
          <w:szCs w:val="24"/>
          <w:lang w:eastAsia="ru-RU"/>
        </w:rPr>
        <w:softHyphen/>
        <w:t>онными, выносливостью и др.).</w:t>
      </w:r>
    </w:p>
    <w:p w:rsid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Основными средствами воспитания быстроты движений служат упражнения, выполняемые с предельной либо </w:t>
      </w:r>
      <w:proofErr w:type="spellStart"/>
      <w:r w:rsidRPr="0030013D">
        <w:rPr>
          <w:rFonts w:ascii="Times New Roman" w:eastAsia="Times New Roman" w:hAnsi="Times New Roman" w:cs="Times New Roman"/>
          <w:color w:val="000000"/>
          <w:sz w:val="24"/>
          <w:szCs w:val="24"/>
          <w:lang w:eastAsia="ru-RU"/>
        </w:rPr>
        <w:t>околопредельной</w:t>
      </w:r>
      <w:proofErr w:type="spellEnd"/>
      <w:r w:rsidRPr="0030013D">
        <w:rPr>
          <w:rFonts w:ascii="Times New Roman" w:eastAsia="Times New Roman" w:hAnsi="Times New Roman" w:cs="Times New Roman"/>
          <w:color w:val="000000"/>
          <w:sz w:val="24"/>
          <w:szCs w:val="24"/>
          <w:lang w:eastAsia="ru-RU"/>
        </w:rPr>
        <w:t xml:space="preserve"> скоростью: </w:t>
      </w:r>
    </w:p>
    <w:p w:rsid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1) собственно скоростные упражнения; </w:t>
      </w:r>
    </w:p>
    <w:p w:rsid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2) </w:t>
      </w:r>
      <w:proofErr w:type="spellStart"/>
      <w:r w:rsidRPr="0030013D">
        <w:rPr>
          <w:rFonts w:ascii="Times New Roman" w:eastAsia="Times New Roman" w:hAnsi="Times New Roman" w:cs="Times New Roman"/>
          <w:color w:val="000000"/>
          <w:sz w:val="24"/>
          <w:szCs w:val="24"/>
          <w:lang w:eastAsia="ru-RU"/>
        </w:rPr>
        <w:t>общеподготовительные</w:t>
      </w:r>
      <w:proofErr w:type="spellEnd"/>
      <w:r w:rsidRPr="0030013D">
        <w:rPr>
          <w:rFonts w:ascii="Times New Roman" w:eastAsia="Times New Roman" w:hAnsi="Times New Roman" w:cs="Times New Roman"/>
          <w:color w:val="000000"/>
          <w:sz w:val="24"/>
          <w:szCs w:val="24"/>
          <w:lang w:eastAsia="ru-RU"/>
        </w:rPr>
        <w:t xml:space="preserve"> упражнения; </w:t>
      </w: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3) специально подготовительные упражнения.</w:t>
      </w:r>
    </w:p>
    <w:p w:rsidR="0030013D" w:rsidRDefault="0030013D" w:rsidP="0030013D">
      <w:pPr>
        <w:shd w:val="clear" w:color="auto" w:fill="FFFFFF"/>
        <w:spacing w:after="0" w:line="240" w:lineRule="auto"/>
        <w:rPr>
          <w:rFonts w:ascii="Times New Roman" w:eastAsia="Times New Roman" w:hAnsi="Times New Roman" w:cs="Times New Roman"/>
          <w:color w:val="000000"/>
          <w:sz w:val="24"/>
          <w:szCs w:val="24"/>
          <w:lang w:eastAsia="ru-RU"/>
        </w:rPr>
      </w:pP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Собственно скоростные упражнения характеризуются небольшой продолжительностью (до 15-20 с) и анаэробным </w:t>
      </w:r>
      <w:proofErr w:type="spellStart"/>
      <w:r w:rsidRPr="0030013D">
        <w:rPr>
          <w:rFonts w:ascii="Times New Roman" w:eastAsia="Times New Roman" w:hAnsi="Times New Roman" w:cs="Times New Roman"/>
          <w:color w:val="000000"/>
          <w:sz w:val="24"/>
          <w:szCs w:val="24"/>
          <w:lang w:eastAsia="ru-RU"/>
        </w:rPr>
        <w:t>флактатным</w:t>
      </w:r>
      <w:proofErr w:type="spellEnd"/>
      <w:r w:rsidRPr="0030013D">
        <w:rPr>
          <w:rFonts w:ascii="Times New Roman" w:eastAsia="Times New Roman" w:hAnsi="Times New Roman" w:cs="Times New Roman"/>
          <w:color w:val="000000"/>
          <w:sz w:val="24"/>
          <w:szCs w:val="24"/>
          <w:lang w:eastAsia="ru-RU"/>
        </w:rPr>
        <w:t xml:space="preserve"> энергообеспечением. Они выполняются с небольшой величиной внешних отягощений или при отсутствии их (так как внешние проявления максимумов силы и скорости связаны обратно пропорционально).</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В качестве </w:t>
      </w:r>
      <w:proofErr w:type="spellStart"/>
      <w:r w:rsidRPr="0030013D">
        <w:rPr>
          <w:rFonts w:ascii="Times New Roman" w:eastAsia="Times New Roman" w:hAnsi="Times New Roman" w:cs="Times New Roman"/>
          <w:color w:val="000000"/>
          <w:sz w:val="24"/>
          <w:szCs w:val="24"/>
          <w:lang w:eastAsia="ru-RU"/>
        </w:rPr>
        <w:t>общеподготовительных</w:t>
      </w:r>
      <w:proofErr w:type="spellEnd"/>
      <w:r w:rsidRPr="0030013D">
        <w:rPr>
          <w:rFonts w:ascii="Times New Roman" w:eastAsia="Times New Roman" w:hAnsi="Times New Roman" w:cs="Times New Roman"/>
          <w:color w:val="000000"/>
          <w:sz w:val="24"/>
          <w:szCs w:val="24"/>
          <w:lang w:eastAsia="ru-RU"/>
        </w:rPr>
        <w:t xml:space="preserve"> упражнений наиболее широко в физическом воспитании и спорте используются спринтерские упражнения, прыжковые упражнения, игры с выраженными моментами ускорений (например, баскетбол по обычным и упрощенным правилам</w:t>
      </w:r>
      <w:r w:rsidR="0030013D" w:rsidRPr="0030013D">
        <w:rPr>
          <w:rFonts w:ascii="Times New Roman" w:eastAsia="Times New Roman" w:hAnsi="Times New Roman" w:cs="Times New Roman"/>
          <w:color w:val="000000"/>
          <w:sz w:val="24"/>
          <w:szCs w:val="24"/>
          <w:lang w:eastAsia="ru-RU"/>
        </w:rPr>
        <w:t>)</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При выборе специально подготовительных упражнений с особой тщательностью следует соблюдать правила структурного подобия. В большинстве случаев они представляют собой «части» или целостные формы соревновательных упражнений, преобразованных </w:t>
      </w:r>
      <w:r w:rsidRPr="0030013D">
        <w:rPr>
          <w:rFonts w:ascii="Times New Roman" w:eastAsia="Times New Roman" w:hAnsi="Times New Roman" w:cs="Times New Roman"/>
          <w:color w:val="000000"/>
          <w:sz w:val="24"/>
          <w:szCs w:val="24"/>
          <w:lang w:eastAsia="ru-RU"/>
        </w:rPr>
        <w:lastRenderedPageBreak/>
        <w:t xml:space="preserve">таким образом, чтобы можно было превысить скорость по отношению </w:t>
      </w:r>
      <w:proofErr w:type="gramStart"/>
      <w:r w:rsidRPr="0030013D">
        <w:rPr>
          <w:rFonts w:ascii="Times New Roman" w:eastAsia="Times New Roman" w:hAnsi="Times New Roman" w:cs="Times New Roman"/>
          <w:color w:val="000000"/>
          <w:sz w:val="24"/>
          <w:szCs w:val="24"/>
          <w:lang w:eastAsia="ru-RU"/>
        </w:rPr>
        <w:t>к</w:t>
      </w:r>
      <w:proofErr w:type="gramEnd"/>
      <w:r w:rsidRPr="0030013D">
        <w:rPr>
          <w:rFonts w:ascii="Times New Roman" w:eastAsia="Times New Roman" w:hAnsi="Times New Roman" w:cs="Times New Roman"/>
          <w:color w:val="000000"/>
          <w:sz w:val="24"/>
          <w:szCs w:val="24"/>
          <w:lang w:eastAsia="ru-RU"/>
        </w:rPr>
        <w:t xml:space="preserve"> достигнутой соревновательной.</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При использовании в целях воспитания быстроты движений специально подготовительных упражнений с отягощениями вес отягощения должен быть в пределах до 15-20% от максимума (Э.Озолин, 1986). Целостные формы соревновательных упражнений используются в качестве средств воспитания быстроты главным образом в видах спорта с ярко выраженными скоростными признаками (спринтерские виды).</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После достижения определенных успехов в развитии скоростных способностей дальнейшее улучшение результатов может и не проявиться, несмотря на систематичность занятий. Такая задержка в росте результатов определяется как «скоростной барьер». Причина этого явления кроется в образовании достаточно устойчивых условно-рефлекторных связей между техникой упражнения и проявляющимися при этом усилиями.</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Чтобы этого не случилось, необходимо включать в занятия упражнения, в которых быстрота проявляется в вариативных условиях, и использовать следующие </w:t>
      </w:r>
      <w:proofErr w:type="gramStart"/>
      <w:r w:rsidRPr="0030013D">
        <w:rPr>
          <w:rFonts w:ascii="Times New Roman" w:eastAsia="Times New Roman" w:hAnsi="Times New Roman" w:cs="Times New Roman"/>
          <w:color w:val="000000"/>
          <w:sz w:val="24"/>
          <w:szCs w:val="24"/>
          <w:lang w:eastAsia="ru-RU"/>
        </w:rPr>
        <w:t>методические подходы</w:t>
      </w:r>
      <w:proofErr w:type="gramEnd"/>
      <w:r w:rsidRPr="0030013D">
        <w:rPr>
          <w:rFonts w:ascii="Times New Roman" w:eastAsia="Times New Roman" w:hAnsi="Times New Roman" w:cs="Times New Roman"/>
          <w:color w:val="000000"/>
          <w:sz w:val="24"/>
          <w:szCs w:val="24"/>
          <w:lang w:eastAsia="ru-RU"/>
        </w:rPr>
        <w:t xml:space="preserve"> и приемы.</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1. Облегчение внешних условий и использование дополнительных сил, ускоряющих движение.</w:t>
      </w: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Самый распространенный способ облегчения условий проявления быстроты в упражнениях, отягощенных весом спортивного снаряда или снаряжения, - уменьшение величины отягощения, что позволяет выполнять движения с повышенной скоростью и в обычных условиях.</w:t>
      </w: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 xml:space="preserve">Сложнее осуществить аналогичный подход в упражнениях, отягощенных   лишь собственным весом </w:t>
      </w:r>
      <w:proofErr w:type="gramStart"/>
      <w:r w:rsidRPr="0030013D">
        <w:rPr>
          <w:rFonts w:ascii="Times New Roman" w:eastAsia="Times New Roman" w:hAnsi="Times New Roman" w:cs="Times New Roman"/>
          <w:color w:val="000000"/>
          <w:sz w:val="24"/>
          <w:szCs w:val="24"/>
          <w:lang w:eastAsia="ru-RU"/>
        </w:rPr>
        <w:t>занимающегося</w:t>
      </w:r>
      <w:proofErr w:type="gramEnd"/>
      <w:r w:rsidRPr="0030013D">
        <w:rPr>
          <w:rFonts w:ascii="Times New Roman" w:eastAsia="Times New Roman" w:hAnsi="Times New Roman" w:cs="Times New Roman"/>
          <w:color w:val="000000"/>
          <w:sz w:val="24"/>
          <w:szCs w:val="24"/>
          <w:lang w:eastAsia="ru-RU"/>
        </w:rPr>
        <w:t xml:space="preserve">. Стремясь облегчить достижение повышенной скорости в таких упражнениях, используют следующие приемы, выполняемые в условиях, облегчающих увеличение темпа и частоты движений: а) «уменьшают» вес тела занимающегося за счет приложения внешних сил (например, непосредственная помощь преподавателя (тренера) или партнера с применением подвесных лонж и без них (в гимнастических и других упражнениях); б) </w:t>
      </w:r>
      <w:proofErr w:type="gramStart"/>
      <w:r w:rsidRPr="0030013D">
        <w:rPr>
          <w:rFonts w:ascii="Times New Roman" w:eastAsia="Times New Roman" w:hAnsi="Times New Roman" w:cs="Times New Roman"/>
          <w:color w:val="000000"/>
          <w:sz w:val="24"/>
          <w:szCs w:val="24"/>
          <w:lang w:eastAsia="ru-RU"/>
        </w:rPr>
        <w:t xml:space="preserve">ограничивают сопротивление естественной среды (например, бег по ветру, плавание по течению и т.п.); в) используют внешние условия, помогающие занимающемуся произвести ускорение за счет инерции движения своего тела (бег под гору, бег по наклонной дорожке и т.п.); г) применяют </w:t>
      </w:r>
      <w:proofErr w:type="spellStart"/>
      <w:r w:rsidRPr="0030013D">
        <w:rPr>
          <w:rFonts w:ascii="Times New Roman" w:eastAsia="Times New Roman" w:hAnsi="Times New Roman" w:cs="Times New Roman"/>
          <w:color w:val="000000"/>
          <w:sz w:val="24"/>
          <w:szCs w:val="24"/>
          <w:lang w:eastAsia="ru-RU"/>
        </w:rPr>
        <w:t>дозированно</w:t>
      </w:r>
      <w:proofErr w:type="spellEnd"/>
      <w:r w:rsidRPr="0030013D">
        <w:rPr>
          <w:rFonts w:ascii="Times New Roman" w:eastAsia="Times New Roman" w:hAnsi="Times New Roman" w:cs="Times New Roman"/>
          <w:color w:val="000000"/>
          <w:sz w:val="24"/>
          <w:szCs w:val="24"/>
          <w:lang w:eastAsia="ru-RU"/>
        </w:rPr>
        <w:t xml:space="preserve"> внешние силы, действующие в направлении перемещения (например, механическую тягу в беге).</w:t>
      </w:r>
      <w:proofErr w:type="gramEnd"/>
    </w:p>
    <w:p w:rsidR="0030013D" w:rsidRDefault="0030013D" w:rsidP="0030013D">
      <w:pPr>
        <w:shd w:val="clear" w:color="auto" w:fill="FFFFFF"/>
        <w:spacing w:after="0" w:line="240" w:lineRule="auto"/>
        <w:rPr>
          <w:rFonts w:ascii="Times New Roman" w:eastAsia="Times New Roman" w:hAnsi="Times New Roman" w:cs="Times New Roman"/>
          <w:color w:val="000000"/>
          <w:sz w:val="24"/>
          <w:szCs w:val="24"/>
          <w:lang w:eastAsia="ru-RU"/>
        </w:rPr>
      </w:pPr>
    </w:p>
    <w:p w:rsidR="00ED60D7" w:rsidRPr="0030013D" w:rsidRDefault="0030013D" w:rsidP="0030013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w:t>
      </w:r>
      <w:r w:rsidR="00ED60D7" w:rsidRPr="0030013D">
        <w:rPr>
          <w:rFonts w:ascii="Times New Roman" w:eastAsia="Times New Roman" w:hAnsi="Times New Roman" w:cs="Times New Roman"/>
          <w:color w:val="000000"/>
          <w:sz w:val="24"/>
          <w:szCs w:val="24"/>
          <w:lang w:eastAsia="ru-RU"/>
        </w:rPr>
        <w:t>Использование эффекта «ускоряющего последействия» и  варьирование отягощений.</w:t>
      </w: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Скорость движений может временно увеличиваться под влиянием предшествующего выполнения движений с отягощениями (например, выпрыгивание с грузом перед прыжком в высоту, толчок утяжеленного ядра перед толчком обычного и т.п.). Механизм этого эффекта заключен в остаточном возбуждении нервных центров, сохранении двигательной установки и других следовых процессах, интенсифицирующих последующие двигательные действия. При этом может значительно сокращаться время движений, возрастать степень ускорений и мощность производимой работы.</w:t>
      </w:r>
    </w:p>
    <w:p w:rsidR="00ED60D7" w:rsidRPr="0030013D" w:rsidRDefault="00ED60D7" w:rsidP="0030013D">
      <w:pPr>
        <w:shd w:val="clear" w:color="auto" w:fill="FFFFFF"/>
        <w:spacing w:after="0" w:line="240" w:lineRule="auto"/>
        <w:rPr>
          <w:rFonts w:ascii="Times New Roman" w:eastAsia="Times New Roman" w:hAnsi="Times New Roman" w:cs="Times New Roman"/>
          <w:color w:val="000000"/>
          <w:sz w:val="24"/>
          <w:szCs w:val="24"/>
          <w:lang w:eastAsia="ru-RU"/>
        </w:rPr>
      </w:pPr>
      <w:r w:rsidRPr="0030013D">
        <w:rPr>
          <w:rFonts w:ascii="Times New Roman" w:eastAsia="Times New Roman" w:hAnsi="Times New Roman" w:cs="Times New Roman"/>
          <w:color w:val="000000"/>
          <w:sz w:val="24"/>
          <w:szCs w:val="24"/>
          <w:lang w:eastAsia="ru-RU"/>
        </w:rPr>
        <w:t>Однако подобный эффект наблюдается не всегда. Он во многом зависит от веса отягощения и последующего его облегчения, числа повторений и порядка чередований обычного, утяжеленного и облегченного вариантов упражнения.</w:t>
      </w:r>
    </w:p>
    <w:p w:rsidR="0030013D" w:rsidRDefault="0030013D" w:rsidP="0030013D">
      <w:pPr>
        <w:shd w:val="clear" w:color="auto" w:fill="FFFFFF"/>
        <w:spacing w:after="0" w:line="240" w:lineRule="auto"/>
        <w:rPr>
          <w:rFonts w:ascii="Times New Roman" w:eastAsia="Times New Roman" w:hAnsi="Times New Roman" w:cs="Times New Roman"/>
          <w:color w:val="000000"/>
          <w:sz w:val="24"/>
          <w:szCs w:val="24"/>
          <w:lang w:eastAsia="ru-RU"/>
        </w:rPr>
      </w:pPr>
    </w:p>
    <w:p w:rsidR="00ED60D7" w:rsidRPr="0030013D" w:rsidRDefault="0030013D" w:rsidP="0030013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3.  </w:t>
      </w:r>
      <w:r w:rsidR="00ED60D7" w:rsidRPr="0030013D">
        <w:rPr>
          <w:rFonts w:ascii="Times New Roman" w:eastAsia="Times New Roman" w:hAnsi="Times New Roman" w:cs="Times New Roman"/>
          <w:color w:val="000000"/>
          <w:sz w:val="24"/>
          <w:szCs w:val="24"/>
          <w:lang w:eastAsia="ru-RU"/>
        </w:rPr>
        <w:t>Лидирование и сенсорная активизация скоростных проявлений. Понятие «лидирование» охватывает известные приемы (бег за лидером-партнером и др.).</w:t>
      </w:r>
    </w:p>
    <w:p w:rsidR="00ED60D7" w:rsidRPr="0030013D" w:rsidRDefault="00ED60D7" w:rsidP="0030013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30013D">
        <w:rPr>
          <w:rFonts w:ascii="Times New Roman" w:eastAsia="Times New Roman" w:hAnsi="Times New Roman" w:cs="Times New Roman"/>
          <w:color w:val="000000"/>
          <w:sz w:val="24"/>
          <w:szCs w:val="24"/>
          <w:lang w:eastAsia="ru-RU"/>
        </w:rPr>
        <w:t>Объем скоростных упражнений в рамках отдельного занятия, как правило, относительно невелик, даже у специализирующихся в видах деятельности скоростного характера.</w:t>
      </w:r>
      <w:proofErr w:type="gramEnd"/>
      <w:r w:rsidRPr="0030013D">
        <w:rPr>
          <w:rFonts w:ascii="Times New Roman" w:eastAsia="Times New Roman" w:hAnsi="Times New Roman" w:cs="Times New Roman"/>
          <w:color w:val="000000"/>
          <w:sz w:val="24"/>
          <w:szCs w:val="24"/>
          <w:lang w:eastAsia="ru-RU"/>
        </w:rPr>
        <w:t xml:space="preserve"> Это обусловлено, во-первых, предельной интенсивностью и психической напряженностью упражнений; во-вторых, тем, что их нецелесообразно выполнять в состоянии утомления, связанном с падением скорости движений. Интервалы отдыха в серии скоростных упражнений должны быть такими, чтобы можно было выполнить очередное упражнение со скоростью не менее </w:t>
      </w:r>
      <w:proofErr w:type="gramStart"/>
      <w:r w:rsidRPr="0030013D">
        <w:rPr>
          <w:rFonts w:ascii="Times New Roman" w:eastAsia="Times New Roman" w:hAnsi="Times New Roman" w:cs="Times New Roman"/>
          <w:color w:val="000000"/>
          <w:sz w:val="24"/>
          <w:szCs w:val="24"/>
          <w:lang w:eastAsia="ru-RU"/>
        </w:rPr>
        <w:t>высокой</w:t>
      </w:r>
      <w:proofErr w:type="gramEnd"/>
      <w:r w:rsidRPr="0030013D">
        <w:rPr>
          <w:rFonts w:ascii="Times New Roman" w:eastAsia="Times New Roman" w:hAnsi="Times New Roman" w:cs="Times New Roman"/>
          <w:color w:val="000000"/>
          <w:sz w:val="24"/>
          <w:szCs w:val="24"/>
          <w:lang w:eastAsia="ru-RU"/>
        </w:rPr>
        <w:t>, чем предыдущее.</w:t>
      </w:r>
    </w:p>
    <w:p w:rsidR="002F055C" w:rsidRPr="00A55EE3" w:rsidRDefault="002F055C" w:rsidP="002F055C">
      <w:pPr>
        <w:shd w:val="clear" w:color="auto" w:fill="FFFFFF"/>
        <w:spacing w:before="100" w:beforeAutospacing="1" w:after="100" w:afterAutospacing="1" w:line="360" w:lineRule="atLeast"/>
        <w:jc w:val="center"/>
        <w:outlineLvl w:val="1"/>
        <w:rPr>
          <w:rFonts w:ascii="Times New Roman" w:eastAsia="Times New Roman" w:hAnsi="Times New Roman" w:cs="Times New Roman"/>
          <w:b/>
          <w:bCs/>
          <w:sz w:val="24"/>
          <w:szCs w:val="24"/>
          <w:lang w:eastAsia="ru-RU"/>
        </w:rPr>
      </w:pPr>
      <w:r w:rsidRPr="00A55EE3">
        <w:rPr>
          <w:rFonts w:ascii="Times New Roman" w:eastAsia="Times New Roman" w:hAnsi="Times New Roman" w:cs="Times New Roman"/>
          <w:b/>
          <w:bCs/>
          <w:sz w:val="24"/>
          <w:szCs w:val="24"/>
          <w:lang w:eastAsia="ru-RU"/>
        </w:rPr>
        <w:t>Быстрота реакции на стартовую команду</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b/>
          <w:bCs/>
          <w:sz w:val="24"/>
          <w:szCs w:val="24"/>
          <w:lang w:eastAsia="ru-RU"/>
        </w:rPr>
        <w:t>Быстрота реакции на стартовую команду</w:t>
      </w:r>
      <w:r w:rsidRPr="00A55EE3">
        <w:rPr>
          <w:rFonts w:ascii="Times New Roman" w:eastAsia="Times New Roman" w:hAnsi="Times New Roman" w:cs="Times New Roman"/>
          <w:sz w:val="24"/>
          <w:szCs w:val="24"/>
          <w:lang w:eastAsia="ru-RU"/>
        </w:rPr>
        <w:t> (вы</w:t>
      </w:r>
      <w:r w:rsidRPr="00A55EE3">
        <w:rPr>
          <w:rFonts w:ascii="Times New Roman" w:eastAsia="Times New Roman" w:hAnsi="Times New Roman" w:cs="Times New Roman"/>
          <w:sz w:val="24"/>
          <w:szCs w:val="24"/>
          <w:lang w:eastAsia="ru-RU"/>
        </w:rPr>
        <w:softHyphen/>
        <w:t>стрел, свисток и т. п.) до некоторой степени может быть развита с помощью простых упражнений, выполняемых под ожидаемую или неожиданную короткую и резкую команду тренера.</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Например:</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1. В ходьбе по кругу — на неожиданный резкий, ко</w:t>
      </w:r>
      <w:r w:rsidRPr="00A55EE3">
        <w:rPr>
          <w:rFonts w:ascii="Times New Roman" w:eastAsia="Times New Roman" w:hAnsi="Times New Roman" w:cs="Times New Roman"/>
          <w:sz w:val="24"/>
          <w:szCs w:val="24"/>
          <w:lang w:eastAsia="ru-RU"/>
        </w:rPr>
        <w:softHyphen/>
        <w:t>роткий сигнал тренера (хлопок в ладоши, свисток) выполнить прыжок вверх или в сторону, приседание, и т. п. Упражнение целесообразно проводить в форме со</w:t>
      </w:r>
      <w:r w:rsidRPr="00A55EE3">
        <w:rPr>
          <w:rFonts w:ascii="Times New Roman" w:eastAsia="Times New Roman" w:hAnsi="Times New Roman" w:cs="Times New Roman"/>
          <w:sz w:val="24"/>
          <w:szCs w:val="24"/>
          <w:lang w:eastAsia="ru-RU"/>
        </w:rPr>
        <w:softHyphen/>
        <w:t>ревнования: после каждого сигнала из игры выбывает спортсмен, выполнивший упражнение последним.</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2. Стоя, по ожидаемому сигналу тренера выполнить прыжок вверх из исходного положения «низкий старт». Упражнение также проводится в форме соревнования, определяются победители в парах, затем они соревнуют</w:t>
      </w:r>
      <w:r w:rsidRPr="00A55EE3">
        <w:rPr>
          <w:rFonts w:ascii="Times New Roman" w:eastAsia="Times New Roman" w:hAnsi="Times New Roman" w:cs="Times New Roman"/>
          <w:sz w:val="24"/>
          <w:szCs w:val="24"/>
          <w:lang w:eastAsia="ru-RU"/>
        </w:rPr>
        <w:softHyphen/>
        <w:t>ся между собой, и так до выявления быстрейшего.</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3. По ожидаемому сигналу тренера выполнить про</w:t>
      </w:r>
      <w:r w:rsidRPr="00A55EE3">
        <w:rPr>
          <w:rFonts w:ascii="Times New Roman" w:eastAsia="Times New Roman" w:hAnsi="Times New Roman" w:cs="Times New Roman"/>
          <w:sz w:val="24"/>
          <w:szCs w:val="24"/>
          <w:lang w:eastAsia="ru-RU"/>
        </w:rPr>
        <w:softHyphen/>
        <w:t>стой бросок (от груди или из-за головы) набивного мяча. Упражнение проводится в форме соревнования, как и упражнения 1, 2.</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4. Во время игры в </w:t>
      </w:r>
      <w:hyperlink r:id="rId7" w:history="1">
        <w:r w:rsidRPr="00A55EE3">
          <w:rPr>
            <w:rFonts w:ascii="Times New Roman" w:eastAsia="Times New Roman" w:hAnsi="Times New Roman" w:cs="Times New Roman"/>
            <w:bCs/>
            <w:sz w:val="24"/>
            <w:szCs w:val="24"/>
            <w:lang w:eastAsia="ru-RU"/>
          </w:rPr>
          <w:t>баскетбол</w:t>
        </w:r>
      </w:hyperlink>
      <w:r w:rsidRPr="00A55EE3">
        <w:rPr>
          <w:rFonts w:ascii="Times New Roman" w:eastAsia="Times New Roman" w:hAnsi="Times New Roman" w:cs="Times New Roman"/>
          <w:b/>
          <w:bCs/>
          <w:sz w:val="24"/>
          <w:szCs w:val="24"/>
          <w:lang w:eastAsia="ru-RU"/>
        </w:rPr>
        <w:t> </w:t>
      </w:r>
      <w:r w:rsidRPr="00A55EE3">
        <w:rPr>
          <w:rFonts w:ascii="Times New Roman" w:eastAsia="Times New Roman" w:hAnsi="Times New Roman" w:cs="Times New Roman"/>
          <w:sz w:val="24"/>
          <w:szCs w:val="24"/>
          <w:lang w:eastAsia="ru-RU"/>
        </w:rPr>
        <w:t>по неожиданному, но специально оговоренному и заранее продемонстрированному сигналу тренера принять поло</w:t>
      </w:r>
      <w:r w:rsidRPr="00A55EE3">
        <w:rPr>
          <w:rFonts w:ascii="Times New Roman" w:eastAsia="Times New Roman" w:hAnsi="Times New Roman" w:cs="Times New Roman"/>
          <w:sz w:val="24"/>
          <w:szCs w:val="24"/>
          <w:lang w:eastAsia="ru-RU"/>
        </w:rPr>
        <w:softHyphen/>
        <w:t>жение упора лежа. Упражнение проводится в форме со</w:t>
      </w:r>
      <w:r w:rsidRPr="00A55EE3">
        <w:rPr>
          <w:rFonts w:ascii="Times New Roman" w:eastAsia="Times New Roman" w:hAnsi="Times New Roman" w:cs="Times New Roman"/>
          <w:sz w:val="24"/>
          <w:szCs w:val="24"/>
          <w:lang w:eastAsia="ru-RU"/>
        </w:rPr>
        <w:softHyphen/>
        <w:t>ревнований. После каждого сигнала из игры выходит спортсмен, выполнивший упражнение последним.</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b/>
          <w:bCs/>
          <w:sz w:val="24"/>
          <w:szCs w:val="24"/>
          <w:lang w:eastAsia="ru-RU"/>
        </w:rPr>
        <w:t>Быстрота реакции на стартовую команду</w:t>
      </w:r>
      <w:r w:rsidRPr="00A55EE3">
        <w:rPr>
          <w:rFonts w:ascii="Times New Roman" w:eastAsia="Times New Roman" w:hAnsi="Times New Roman" w:cs="Times New Roman"/>
          <w:sz w:val="24"/>
          <w:szCs w:val="24"/>
          <w:lang w:eastAsia="ru-RU"/>
        </w:rPr>
        <w:t> может быть улучшена двумя методами. Это:</w:t>
      </w:r>
    </w:p>
    <w:p w:rsidR="002F055C" w:rsidRPr="00A55EE3" w:rsidRDefault="002F055C" w:rsidP="002F055C">
      <w:pPr>
        <w:numPr>
          <w:ilvl w:val="0"/>
          <w:numId w:val="2"/>
        </w:num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аналитический метод улучшения быстроты реакции;</w:t>
      </w:r>
    </w:p>
    <w:p w:rsidR="002F055C" w:rsidRPr="00A55EE3" w:rsidRDefault="002F055C" w:rsidP="002F055C">
      <w:pPr>
        <w:numPr>
          <w:ilvl w:val="0"/>
          <w:numId w:val="2"/>
        </w:num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сенсорный метод улучшения быстроты реакции.</w:t>
      </w:r>
    </w:p>
    <w:p w:rsidR="002F055C" w:rsidRPr="00A55EE3" w:rsidRDefault="002F055C" w:rsidP="002F055C">
      <w:pPr>
        <w:shd w:val="clear" w:color="auto" w:fill="FFFFFF"/>
        <w:spacing w:before="100" w:beforeAutospacing="1" w:after="100" w:afterAutospacing="1" w:line="360" w:lineRule="atLeast"/>
        <w:outlineLvl w:val="2"/>
        <w:rPr>
          <w:rFonts w:ascii="Times New Roman" w:eastAsia="Times New Roman" w:hAnsi="Times New Roman" w:cs="Times New Roman"/>
          <w:b/>
          <w:bCs/>
          <w:sz w:val="24"/>
          <w:szCs w:val="24"/>
          <w:lang w:eastAsia="ru-RU"/>
        </w:rPr>
      </w:pPr>
      <w:r w:rsidRPr="00A55EE3">
        <w:rPr>
          <w:rFonts w:ascii="Times New Roman" w:eastAsia="Times New Roman" w:hAnsi="Times New Roman" w:cs="Times New Roman"/>
          <w:b/>
          <w:bCs/>
          <w:sz w:val="24"/>
          <w:szCs w:val="24"/>
          <w:lang w:eastAsia="ru-RU"/>
        </w:rPr>
        <w:t>Аналитический метод развития быстроты реакции</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lastRenderedPageBreak/>
        <w:t>Аналитический метод улучшения быстроты реакции предусматривает, что тренировка реакции проводится в несколько облегченных условиях, раз</w:t>
      </w:r>
      <w:r w:rsidRPr="00A55EE3">
        <w:rPr>
          <w:rFonts w:ascii="Times New Roman" w:eastAsia="Times New Roman" w:hAnsi="Times New Roman" w:cs="Times New Roman"/>
          <w:sz w:val="24"/>
          <w:szCs w:val="24"/>
          <w:lang w:eastAsia="ru-RU"/>
        </w:rPr>
        <w:softHyphen/>
        <w:t>дельно по элементам.</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Например, при тренировке низкого старта сначала раздельно отрабатывается реакция на вы</w:t>
      </w:r>
      <w:r w:rsidRPr="00A55EE3">
        <w:rPr>
          <w:rFonts w:ascii="Times New Roman" w:eastAsia="Times New Roman" w:hAnsi="Times New Roman" w:cs="Times New Roman"/>
          <w:sz w:val="24"/>
          <w:szCs w:val="24"/>
          <w:lang w:eastAsia="ru-RU"/>
        </w:rPr>
        <w:softHyphen/>
        <w:t>стрел стартера, причем спортсмен выполняет упражнение в более удобном для себя положении высокого старта, а затем быстрота ухода с колодок, но уже без стартовой команды.</w:t>
      </w:r>
    </w:p>
    <w:p w:rsidR="002F055C" w:rsidRPr="00A55EE3" w:rsidRDefault="002F055C" w:rsidP="002F055C">
      <w:pPr>
        <w:shd w:val="clear" w:color="auto" w:fill="FFFFFF"/>
        <w:spacing w:before="100" w:beforeAutospacing="1" w:after="100" w:afterAutospacing="1" w:line="360" w:lineRule="atLeast"/>
        <w:outlineLvl w:val="2"/>
        <w:rPr>
          <w:rFonts w:ascii="Times New Roman" w:eastAsia="Times New Roman" w:hAnsi="Times New Roman" w:cs="Times New Roman"/>
          <w:b/>
          <w:bCs/>
          <w:sz w:val="24"/>
          <w:szCs w:val="24"/>
          <w:lang w:eastAsia="ru-RU"/>
        </w:rPr>
      </w:pPr>
      <w:r w:rsidRPr="00A55EE3">
        <w:rPr>
          <w:rFonts w:ascii="Times New Roman" w:eastAsia="Times New Roman" w:hAnsi="Times New Roman" w:cs="Times New Roman"/>
          <w:b/>
          <w:bCs/>
          <w:sz w:val="24"/>
          <w:szCs w:val="24"/>
          <w:lang w:eastAsia="ru-RU"/>
        </w:rPr>
        <w:t>Сенсорный метод развития быстроты реакции</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Сенсорный метод улучшения быстроты реакции основан на том, что у спортсмена развивается чувство времени, а это, в свою очередь, как показывают исследования, улучшает реак</w:t>
      </w:r>
      <w:r w:rsidRPr="00A55EE3">
        <w:rPr>
          <w:rFonts w:ascii="Times New Roman" w:eastAsia="Times New Roman" w:hAnsi="Times New Roman" w:cs="Times New Roman"/>
          <w:sz w:val="24"/>
          <w:szCs w:val="24"/>
          <w:lang w:eastAsia="ru-RU"/>
        </w:rPr>
        <w:softHyphen/>
        <w:t>цию. Этот метод предусматривает три этапа тренировки.</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На первом этапе спортсмен максимально быстро выпол</w:t>
      </w:r>
      <w:r w:rsidRPr="00A55EE3">
        <w:rPr>
          <w:rFonts w:ascii="Times New Roman" w:eastAsia="Times New Roman" w:hAnsi="Times New Roman" w:cs="Times New Roman"/>
          <w:sz w:val="24"/>
          <w:szCs w:val="24"/>
          <w:lang w:eastAsia="ru-RU"/>
        </w:rPr>
        <w:softHyphen/>
        <w:t>няет короткие стартовые ускорения (в плавании, напри</w:t>
      </w:r>
      <w:r w:rsidRPr="00A55EE3">
        <w:rPr>
          <w:rFonts w:ascii="Times New Roman" w:eastAsia="Times New Roman" w:hAnsi="Times New Roman" w:cs="Times New Roman"/>
          <w:sz w:val="24"/>
          <w:szCs w:val="24"/>
          <w:lang w:eastAsia="ru-RU"/>
        </w:rPr>
        <w:softHyphen/>
        <w:t>мер, 10—12 м), и тренер сообщает ему время каждого ускорения.</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На втором этапе на этих же ускорениях спортсмен должен сам определить свое время.</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На третьем этапе эти тренировочные ускорения спортсмен выполняет с различным заданием тренера.</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Несколько труднее обстоит дело с тренировкой </w:t>
      </w:r>
      <w:r w:rsidRPr="00A55EE3">
        <w:rPr>
          <w:rFonts w:ascii="Times New Roman" w:eastAsia="Times New Roman" w:hAnsi="Times New Roman" w:cs="Times New Roman"/>
          <w:b/>
          <w:bCs/>
          <w:sz w:val="24"/>
          <w:szCs w:val="24"/>
          <w:lang w:eastAsia="ru-RU"/>
        </w:rPr>
        <w:t>быст</w:t>
      </w:r>
      <w:r w:rsidRPr="00A55EE3">
        <w:rPr>
          <w:rFonts w:ascii="Times New Roman" w:eastAsia="Times New Roman" w:hAnsi="Times New Roman" w:cs="Times New Roman"/>
          <w:b/>
          <w:bCs/>
          <w:sz w:val="24"/>
          <w:szCs w:val="24"/>
          <w:lang w:eastAsia="ru-RU"/>
        </w:rPr>
        <w:softHyphen/>
        <w:t>роты реакции</w:t>
      </w:r>
      <w:r w:rsidRPr="00A55EE3">
        <w:rPr>
          <w:rFonts w:ascii="Times New Roman" w:eastAsia="Times New Roman" w:hAnsi="Times New Roman" w:cs="Times New Roman"/>
          <w:sz w:val="24"/>
          <w:szCs w:val="24"/>
          <w:lang w:eastAsia="ru-RU"/>
        </w:rPr>
        <w:t> на более сложный раздражитель, так называемой </w:t>
      </w:r>
      <w:r w:rsidRPr="00A55EE3">
        <w:rPr>
          <w:rFonts w:ascii="Times New Roman" w:eastAsia="Times New Roman" w:hAnsi="Times New Roman" w:cs="Times New Roman"/>
          <w:b/>
          <w:bCs/>
          <w:sz w:val="24"/>
          <w:szCs w:val="24"/>
          <w:lang w:eastAsia="ru-RU"/>
        </w:rPr>
        <w:t>реакции на движущийся объект</w:t>
      </w:r>
      <w:r w:rsidRPr="00A55EE3">
        <w:rPr>
          <w:rFonts w:ascii="Times New Roman" w:eastAsia="Times New Roman" w:hAnsi="Times New Roman" w:cs="Times New Roman"/>
          <w:sz w:val="24"/>
          <w:szCs w:val="24"/>
          <w:lang w:eastAsia="ru-RU"/>
        </w:rPr>
        <w:t> и реакции на изменение обстановки (реакции выбора).</w:t>
      </w:r>
    </w:p>
    <w:p w:rsidR="002F055C" w:rsidRPr="00A55EE3" w:rsidRDefault="002F055C" w:rsidP="002F055C">
      <w:pPr>
        <w:shd w:val="clear" w:color="auto" w:fill="FFFFFF"/>
        <w:spacing w:before="100" w:beforeAutospacing="1" w:after="100" w:afterAutospacing="1" w:line="360" w:lineRule="atLeast"/>
        <w:jc w:val="center"/>
        <w:outlineLvl w:val="1"/>
        <w:rPr>
          <w:rFonts w:ascii="Times New Roman" w:eastAsia="Times New Roman" w:hAnsi="Times New Roman" w:cs="Times New Roman"/>
          <w:b/>
          <w:bCs/>
          <w:sz w:val="24"/>
          <w:szCs w:val="24"/>
          <w:lang w:eastAsia="ru-RU"/>
        </w:rPr>
      </w:pPr>
      <w:r w:rsidRPr="00A55EE3">
        <w:rPr>
          <w:rFonts w:ascii="Times New Roman" w:eastAsia="Times New Roman" w:hAnsi="Times New Roman" w:cs="Times New Roman"/>
          <w:b/>
          <w:bCs/>
          <w:sz w:val="24"/>
          <w:szCs w:val="24"/>
          <w:lang w:eastAsia="ru-RU"/>
        </w:rPr>
        <w:t>Быстрота реакции на движущийся объект</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Основу </w:t>
      </w:r>
      <w:r w:rsidRPr="00A55EE3">
        <w:rPr>
          <w:rFonts w:ascii="Times New Roman" w:eastAsia="Times New Roman" w:hAnsi="Times New Roman" w:cs="Times New Roman"/>
          <w:b/>
          <w:bCs/>
          <w:sz w:val="24"/>
          <w:szCs w:val="24"/>
          <w:lang w:eastAsia="ru-RU"/>
        </w:rPr>
        <w:t>реакции на движущийся объект</w:t>
      </w:r>
      <w:r w:rsidRPr="00A55EE3">
        <w:rPr>
          <w:rFonts w:ascii="Times New Roman" w:eastAsia="Times New Roman" w:hAnsi="Times New Roman" w:cs="Times New Roman"/>
          <w:sz w:val="24"/>
          <w:szCs w:val="24"/>
          <w:lang w:eastAsia="ru-RU"/>
        </w:rPr>
        <w:t> (например, на полет мяча) составляет умение видеть его. Как из</w:t>
      </w:r>
      <w:r w:rsidRPr="00A55EE3">
        <w:rPr>
          <w:rFonts w:ascii="Times New Roman" w:eastAsia="Times New Roman" w:hAnsi="Times New Roman" w:cs="Times New Roman"/>
          <w:sz w:val="24"/>
          <w:szCs w:val="24"/>
          <w:lang w:eastAsia="ru-RU"/>
        </w:rPr>
        <w:softHyphen/>
        <w:t>вестно, из общего времени реакции на движущийся предмет (0,25—1 сек.) более 80% приходится на зри</w:t>
      </w:r>
      <w:r w:rsidRPr="00A55EE3">
        <w:rPr>
          <w:rFonts w:ascii="Times New Roman" w:eastAsia="Times New Roman" w:hAnsi="Times New Roman" w:cs="Times New Roman"/>
          <w:sz w:val="24"/>
          <w:szCs w:val="24"/>
          <w:lang w:eastAsia="ru-RU"/>
        </w:rPr>
        <w:softHyphen/>
        <w:t>тельное восприятие, т. е. на возникновение возбуждения в зрительном анализаторе и направление импульса в центральную нервную систему, и лишь 0,05 сек.— на формирование ответного двигательного (</w:t>
      </w:r>
      <w:proofErr w:type="spellStart"/>
      <w:r w:rsidRPr="00A55EE3">
        <w:rPr>
          <w:rFonts w:ascii="Times New Roman" w:eastAsia="Times New Roman" w:hAnsi="Times New Roman" w:cs="Times New Roman"/>
          <w:sz w:val="24"/>
          <w:szCs w:val="24"/>
          <w:lang w:eastAsia="ru-RU"/>
        </w:rPr>
        <w:t>эффекторного</w:t>
      </w:r>
      <w:proofErr w:type="spellEnd"/>
      <w:r w:rsidRPr="00A55EE3">
        <w:rPr>
          <w:rFonts w:ascii="Times New Roman" w:eastAsia="Times New Roman" w:hAnsi="Times New Roman" w:cs="Times New Roman"/>
          <w:sz w:val="24"/>
          <w:szCs w:val="24"/>
          <w:lang w:eastAsia="ru-RU"/>
        </w:rPr>
        <w:t>) сигнала.</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sz w:val="24"/>
          <w:szCs w:val="24"/>
          <w:lang w:eastAsia="ru-RU"/>
        </w:rPr>
        <w:t>Умение видеть </w:t>
      </w:r>
      <w:r w:rsidRPr="00A55EE3">
        <w:rPr>
          <w:rFonts w:ascii="Times New Roman" w:eastAsia="Times New Roman" w:hAnsi="Times New Roman" w:cs="Times New Roman"/>
          <w:b/>
          <w:bCs/>
          <w:sz w:val="24"/>
          <w:szCs w:val="24"/>
          <w:lang w:eastAsia="ru-RU"/>
        </w:rPr>
        <w:t>быстро движущийся объект</w:t>
      </w:r>
      <w:r w:rsidRPr="00A55EE3">
        <w:rPr>
          <w:rFonts w:ascii="Times New Roman" w:eastAsia="Times New Roman" w:hAnsi="Times New Roman" w:cs="Times New Roman"/>
          <w:sz w:val="24"/>
          <w:szCs w:val="24"/>
          <w:lang w:eastAsia="ru-RU"/>
        </w:rPr>
        <w:t> развива</w:t>
      </w:r>
      <w:r w:rsidRPr="00A55EE3">
        <w:rPr>
          <w:rFonts w:ascii="Times New Roman" w:eastAsia="Times New Roman" w:hAnsi="Times New Roman" w:cs="Times New Roman"/>
          <w:sz w:val="24"/>
          <w:szCs w:val="24"/>
          <w:lang w:eastAsia="ru-RU"/>
        </w:rPr>
        <w:softHyphen/>
        <w:t>ется в процессе тренировки. Для этой цели успешно при</w:t>
      </w:r>
      <w:r w:rsidRPr="00A55EE3">
        <w:rPr>
          <w:rFonts w:ascii="Times New Roman" w:eastAsia="Times New Roman" w:hAnsi="Times New Roman" w:cs="Times New Roman"/>
          <w:sz w:val="24"/>
          <w:szCs w:val="24"/>
          <w:lang w:eastAsia="ru-RU"/>
        </w:rPr>
        <w:softHyphen/>
        <w:t>меняют такие методические приемы, как использование мячей уменьшенного размера, игровая тренировка на площадках уменьшенного размера.</w:t>
      </w:r>
    </w:p>
    <w:p w:rsidR="002F055C" w:rsidRPr="00A55EE3" w:rsidRDefault="002F055C" w:rsidP="002F055C">
      <w:pPr>
        <w:shd w:val="clear" w:color="auto" w:fill="FFFFFF"/>
        <w:spacing w:before="100" w:beforeAutospacing="1" w:after="100" w:afterAutospacing="1" w:line="360" w:lineRule="atLeast"/>
        <w:jc w:val="center"/>
        <w:outlineLvl w:val="1"/>
        <w:rPr>
          <w:rFonts w:ascii="Times New Roman" w:eastAsia="Times New Roman" w:hAnsi="Times New Roman" w:cs="Times New Roman"/>
          <w:b/>
          <w:bCs/>
          <w:sz w:val="24"/>
          <w:szCs w:val="24"/>
          <w:lang w:eastAsia="ru-RU"/>
        </w:rPr>
      </w:pPr>
      <w:r w:rsidRPr="00A55EE3">
        <w:rPr>
          <w:rFonts w:ascii="Times New Roman" w:eastAsia="Times New Roman" w:hAnsi="Times New Roman" w:cs="Times New Roman"/>
          <w:b/>
          <w:bCs/>
          <w:sz w:val="24"/>
          <w:szCs w:val="24"/>
          <w:lang w:eastAsia="ru-RU"/>
        </w:rPr>
        <w:t>Реакция выбора</w:t>
      </w:r>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proofErr w:type="gramStart"/>
      <w:r w:rsidRPr="00A55EE3">
        <w:rPr>
          <w:rFonts w:ascii="Times New Roman" w:eastAsia="Times New Roman" w:hAnsi="Times New Roman" w:cs="Times New Roman"/>
          <w:b/>
          <w:bCs/>
          <w:sz w:val="24"/>
          <w:szCs w:val="24"/>
          <w:lang w:eastAsia="ru-RU"/>
        </w:rPr>
        <w:lastRenderedPageBreak/>
        <w:t>Реакция выбора</w:t>
      </w:r>
      <w:r w:rsidRPr="00A55EE3">
        <w:rPr>
          <w:rFonts w:ascii="Times New Roman" w:eastAsia="Times New Roman" w:hAnsi="Times New Roman" w:cs="Times New Roman"/>
          <w:sz w:val="24"/>
          <w:szCs w:val="24"/>
          <w:lang w:eastAsia="ru-RU"/>
        </w:rPr>
        <w:t> — сложная реакция, зависящая от таких факторов, как латентное время простой реакции, большой запас тактических действий и технических приемов, выработанных в длительной трени</w:t>
      </w:r>
      <w:r w:rsidRPr="00A55EE3">
        <w:rPr>
          <w:rFonts w:ascii="Times New Roman" w:eastAsia="Times New Roman" w:hAnsi="Times New Roman" w:cs="Times New Roman"/>
          <w:sz w:val="24"/>
          <w:szCs w:val="24"/>
          <w:lang w:eastAsia="ru-RU"/>
        </w:rPr>
        <w:softHyphen/>
        <w:t>ровке, умение мгновенно выбрать из них наиболее выгод</w:t>
      </w:r>
      <w:r w:rsidRPr="00A55EE3">
        <w:rPr>
          <w:rFonts w:ascii="Times New Roman" w:eastAsia="Times New Roman" w:hAnsi="Times New Roman" w:cs="Times New Roman"/>
          <w:sz w:val="24"/>
          <w:szCs w:val="24"/>
          <w:lang w:eastAsia="ru-RU"/>
        </w:rPr>
        <w:softHyphen/>
        <w:t>ный и т. д.</w:t>
      </w:r>
      <w:proofErr w:type="gramEnd"/>
    </w:p>
    <w:p w:rsidR="002F055C" w:rsidRPr="00A55EE3" w:rsidRDefault="002F055C" w:rsidP="002F055C">
      <w:pPr>
        <w:shd w:val="clear" w:color="auto" w:fill="FFFFFF"/>
        <w:spacing w:before="100" w:beforeAutospacing="1" w:after="100" w:afterAutospacing="1" w:line="360" w:lineRule="atLeast"/>
        <w:rPr>
          <w:rFonts w:ascii="Times New Roman" w:eastAsia="Times New Roman" w:hAnsi="Times New Roman" w:cs="Times New Roman"/>
          <w:sz w:val="24"/>
          <w:szCs w:val="24"/>
          <w:lang w:eastAsia="ru-RU"/>
        </w:rPr>
      </w:pPr>
      <w:r w:rsidRPr="00A55EE3">
        <w:rPr>
          <w:rFonts w:ascii="Times New Roman" w:eastAsia="Times New Roman" w:hAnsi="Times New Roman" w:cs="Times New Roman"/>
          <w:b/>
          <w:bCs/>
          <w:sz w:val="24"/>
          <w:szCs w:val="24"/>
          <w:lang w:eastAsia="ru-RU"/>
        </w:rPr>
        <w:t>Реакция выбора</w:t>
      </w:r>
      <w:r w:rsidRPr="00A55EE3">
        <w:rPr>
          <w:rFonts w:ascii="Times New Roman" w:eastAsia="Times New Roman" w:hAnsi="Times New Roman" w:cs="Times New Roman"/>
          <w:sz w:val="24"/>
          <w:szCs w:val="24"/>
          <w:lang w:eastAsia="ru-RU"/>
        </w:rPr>
        <w:t> тренируется в процессе дли</w:t>
      </w:r>
      <w:r w:rsidRPr="00A55EE3">
        <w:rPr>
          <w:rFonts w:ascii="Times New Roman" w:eastAsia="Times New Roman" w:hAnsi="Times New Roman" w:cs="Times New Roman"/>
          <w:sz w:val="24"/>
          <w:szCs w:val="24"/>
          <w:lang w:eastAsia="ru-RU"/>
        </w:rPr>
        <w:softHyphen/>
        <w:t>тельной спортивной подготовки при помощи специально подобранных постепенно усложняющихся упражнений, а также в процессе соревнований.</w:t>
      </w:r>
    </w:p>
    <w:p w:rsidR="002F055C" w:rsidRPr="00A55EE3" w:rsidRDefault="002F055C" w:rsidP="00A55EE3">
      <w:pPr>
        <w:shd w:val="clear" w:color="auto" w:fill="FFFFFF"/>
        <w:spacing w:before="90" w:after="90" w:line="315" w:lineRule="atLeast"/>
        <w:jc w:val="center"/>
        <w:rPr>
          <w:rFonts w:ascii="Times New Roman" w:eastAsia="Times New Roman" w:hAnsi="Times New Roman" w:cs="Times New Roman"/>
          <w:b/>
          <w:bCs/>
          <w:sz w:val="21"/>
          <w:szCs w:val="21"/>
          <w:lang w:eastAsia="ru-RU"/>
        </w:rPr>
      </w:pPr>
      <w:r w:rsidRPr="00A55EE3">
        <w:rPr>
          <w:rFonts w:ascii="Times New Roman" w:eastAsia="Times New Roman" w:hAnsi="Times New Roman" w:cs="Times New Roman"/>
          <w:b/>
          <w:bCs/>
          <w:sz w:val="21"/>
          <w:szCs w:val="21"/>
          <w:lang w:eastAsia="ru-RU"/>
        </w:rPr>
        <w:t>Способы и методы развития быстроты реакции.</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Способы развития быстроты реакции не очень многообразны, но могут быть достаточно вариативными в применении.</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Основным способом развития быстроты реакции является</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b/>
          <w:bCs/>
          <w:sz w:val="21"/>
          <w:lang w:eastAsia="ru-RU"/>
        </w:rPr>
        <w:t>подача условного сигнала, с последующей реакцией на него занимающегося.</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Для дошкольников являются актуальными упражнения на развитие быстроты реакции в игровой форме, в форме эстафет, командных игр, реакции на сигнал по ходу движения, с последующим действием по сигналу и др.</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8" style="width:24pt;height:24pt"/>
        </w:pict>
      </w:r>
    </w:p>
    <w:p w:rsidR="002F055C" w:rsidRPr="00A55EE3" w:rsidRDefault="002F055C" w:rsidP="002F055C">
      <w:pPr>
        <w:shd w:val="clear" w:color="auto" w:fill="FFFFFF"/>
        <w:spacing w:before="90" w:after="90" w:line="315" w:lineRule="atLeast"/>
        <w:rPr>
          <w:rFonts w:ascii="Times New Roman" w:eastAsia="Times New Roman" w:hAnsi="Times New Roman" w:cs="Times New Roman"/>
          <w:b/>
          <w:bCs/>
          <w:sz w:val="21"/>
          <w:szCs w:val="21"/>
          <w:lang w:eastAsia="ru-RU"/>
        </w:rPr>
      </w:pPr>
      <w:r w:rsidRPr="00A55EE3">
        <w:rPr>
          <w:rFonts w:ascii="Times New Roman" w:eastAsia="Times New Roman" w:hAnsi="Times New Roman" w:cs="Times New Roman"/>
          <w:b/>
          <w:bCs/>
          <w:sz w:val="21"/>
          <w:szCs w:val="21"/>
          <w:lang w:eastAsia="ru-RU"/>
        </w:rPr>
        <w:t xml:space="preserve">Способы </w:t>
      </w:r>
      <w:proofErr w:type="gramStart"/>
      <w:r w:rsidRPr="00A55EE3">
        <w:rPr>
          <w:rFonts w:ascii="Times New Roman" w:eastAsia="Times New Roman" w:hAnsi="Times New Roman" w:cs="Times New Roman"/>
          <w:b/>
          <w:bCs/>
          <w:sz w:val="21"/>
          <w:szCs w:val="21"/>
          <w:lang w:eastAsia="ru-RU"/>
        </w:rPr>
        <w:t>применения методов развития быстроты реакции</w:t>
      </w:r>
      <w:proofErr w:type="gramEnd"/>
      <w:r w:rsidRPr="00A55EE3">
        <w:rPr>
          <w:rFonts w:ascii="Times New Roman" w:eastAsia="Times New Roman" w:hAnsi="Times New Roman" w:cs="Times New Roman"/>
          <w:b/>
          <w:bCs/>
          <w:sz w:val="21"/>
          <w:szCs w:val="21"/>
          <w:lang w:eastAsia="ru-RU"/>
        </w:rPr>
        <w:t xml:space="preserve"> в условиях занятия по баскетболу</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b/>
          <w:bCs/>
          <w:sz w:val="21"/>
          <w:lang w:eastAsia="ru-RU"/>
        </w:rPr>
        <w:t>Игровой метод </w:t>
      </w:r>
      <w:r w:rsidRPr="00A55EE3">
        <w:rPr>
          <w:rFonts w:ascii="Times New Roman" w:eastAsia="Times New Roman" w:hAnsi="Times New Roman" w:cs="Times New Roman"/>
          <w:sz w:val="21"/>
          <w:szCs w:val="21"/>
          <w:lang w:eastAsia="ru-RU"/>
        </w:rPr>
        <w:t xml:space="preserve">– является основным </w:t>
      </w:r>
      <w:proofErr w:type="gramStart"/>
      <w:r w:rsidRPr="00A55EE3">
        <w:rPr>
          <w:rFonts w:ascii="Times New Roman" w:eastAsia="Times New Roman" w:hAnsi="Times New Roman" w:cs="Times New Roman"/>
          <w:sz w:val="21"/>
          <w:szCs w:val="21"/>
          <w:lang w:eastAsia="ru-RU"/>
        </w:rPr>
        <w:t>для</w:t>
      </w:r>
      <w:proofErr w:type="gramEnd"/>
      <w:r w:rsidRPr="00A55EE3">
        <w:rPr>
          <w:rFonts w:ascii="Times New Roman" w:eastAsia="Times New Roman" w:hAnsi="Times New Roman" w:cs="Times New Roman"/>
          <w:sz w:val="21"/>
          <w:szCs w:val="21"/>
          <w:lang w:eastAsia="ru-RU"/>
        </w:rPr>
        <w:t xml:space="preserve"> </w:t>
      </w:r>
      <w:proofErr w:type="gramStart"/>
      <w:r w:rsidRPr="00A55EE3">
        <w:rPr>
          <w:rFonts w:ascii="Times New Roman" w:eastAsia="Times New Roman" w:hAnsi="Times New Roman" w:cs="Times New Roman"/>
          <w:sz w:val="21"/>
          <w:szCs w:val="21"/>
          <w:lang w:eastAsia="ru-RU"/>
        </w:rPr>
        <w:t>дети</w:t>
      </w:r>
      <w:proofErr w:type="gramEnd"/>
      <w:r w:rsidRPr="00A55EE3">
        <w:rPr>
          <w:rFonts w:ascii="Times New Roman" w:eastAsia="Times New Roman" w:hAnsi="Times New Roman" w:cs="Times New Roman"/>
          <w:sz w:val="21"/>
          <w:szCs w:val="21"/>
          <w:lang w:eastAsia="ru-RU"/>
        </w:rPr>
        <w:t xml:space="preserve"> в возрасте 7-9 лет лучше усваивают информацию и запоминают движения именно в игровой форме.</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i/>
          <w:iCs/>
          <w:sz w:val="21"/>
          <w:lang w:eastAsia="ru-RU"/>
        </w:rPr>
        <w:t>Пример игры:</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sz w:val="21"/>
          <w:szCs w:val="21"/>
          <w:lang w:eastAsia="ru-RU"/>
        </w:rPr>
        <w:t xml:space="preserve">Дети бегут по кругу, по звуковой команде инструктора должны занять свободное место в середине круга, </w:t>
      </w:r>
      <w:proofErr w:type="gramStart"/>
      <w:r w:rsidRPr="00A55EE3">
        <w:rPr>
          <w:rFonts w:ascii="Times New Roman" w:eastAsia="Times New Roman" w:hAnsi="Times New Roman" w:cs="Times New Roman"/>
          <w:sz w:val="21"/>
          <w:szCs w:val="21"/>
          <w:lang w:eastAsia="ru-RU"/>
        </w:rPr>
        <w:t>замереть</w:t>
      </w:r>
      <w:proofErr w:type="gramEnd"/>
      <w:r w:rsidRPr="00A55EE3">
        <w:rPr>
          <w:rFonts w:ascii="Times New Roman" w:eastAsia="Times New Roman" w:hAnsi="Times New Roman" w:cs="Times New Roman"/>
          <w:sz w:val="21"/>
          <w:szCs w:val="21"/>
          <w:lang w:eastAsia="ru-RU"/>
        </w:rPr>
        <w:t xml:space="preserve"> изобразив какое-нибудь животное. Инструктор самостоятельно проходит по залу и дотрагивается, выборочно, до ребят, те «оживают» и </w:t>
      </w:r>
      <w:proofErr w:type="gramStart"/>
      <w:r w:rsidRPr="00A55EE3">
        <w:rPr>
          <w:rFonts w:ascii="Times New Roman" w:eastAsia="Times New Roman" w:hAnsi="Times New Roman" w:cs="Times New Roman"/>
          <w:sz w:val="21"/>
          <w:szCs w:val="21"/>
          <w:lang w:eastAsia="ru-RU"/>
        </w:rPr>
        <w:t>говорят какое животное они изобразили</w:t>
      </w:r>
      <w:proofErr w:type="gramEnd"/>
      <w:r w:rsidRPr="00A55EE3">
        <w:rPr>
          <w:rFonts w:ascii="Times New Roman" w:eastAsia="Times New Roman" w:hAnsi="Times New Roman" w:cs="Times New Roman"/>
          <w:sz w:val="21"/>
          <w:szCs w:val="21"/>
          <w:lang w:eastAsia="ru-RU"/>
        </w:rPr>
        <w:t>, затем инструктор отходит, дает звуковой сигнал, и ребята снова бегут по кругу. Инструктора можно заменить на одного из ребят, который будет водящим.</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b/>
          <w:bCs/>
          <w:sz w:val="21"/>
          <w:lang w:eastAsia="ru-RU"/>
        </w:rPr>
        <w:t>Соревновательный метод</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sz w:val="21"/>
          <w:szCs w:val="21"/>
          <w:lang w:eastAsia="ru-RU"/>
        </w:rPr>
        <w:t>– является не менее интересным для детей, чем игровой и позволяет дополнять или разнообразить занятие.</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i/>
          <w:iCs/>
          <w:sz w:val="21"/>
          <w:lang w:eastAsia="ru-RU"/>
        </w:rPr>
        <w:t>Пример:</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sz w:val="21"/>
          <w:szCs w:val="21"/>
          <w:lang w:eastAsia="ru-RU"/>
        </w:rPr>
        <w:t xml:space="preserve">Дети строятся в одну шеренгу на лицевой линии зала, на противоположной стороне зала лежат обручи, которых по количеству меньше, чем ребят, по звуковому сигналу инструктора ребята должны побежать и занять свободный обруч быстрее других, кому не </w:t>
      </w:r>
      <w:proofErr w:type="gramStart"/>
      <w:r w:rsidRPr="00A55EE3">
        <w:rPr>
          <w:rFonts w:ascii="Times New Roman" w:eastAsia="Times New Roman" w:hAnsi="Times New Roman" w:cs="Times New Roman"/>
          <w:sz w:val="21"/>
          <w:szCs w:val="21"/>
          <w:lang w:eastAsia="ru-RU"/>
        </w:rPr>
        <w:t>достанется обруч выбывает</w:t>
      </w:r>
      <w:proofErr w:type="gramEnd"/>
      <w:r w:rsidRPr="00A55EE3">
        <w:rPr>
          <w:rFonts w:ascii="Times New Roman" w:eastAsia="Times New Roman" w:hAnsi="Times New Roman" w:cs="Times New Roman"/>
          <w:sz w:val="21"/>
          <w:szCs w:val="21"/>
          <w:lang w:eastAsia="ru-RU"/>
        </w:rPr>
        <w:t xml:space="preserve"> из игры. Игра продолжается до того момента пока не останется определенное количество ребят – 1, 2, 3… на усмотрение инструктора.</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b/>
          <w:bCs/>
          <w:sz w:val="21"/>
          <w:lang w:eastAsia="ru-RU"/>
        </w:rPr>
        <w:t>Повторный метод </w:t>
      </w:r>
      <w:r w:rsidRPr="00A55EE3">
        <w:rPr>
          <w:rFonts w:ascii="Times New Roman" w:eastAsia="Times New Roman" w:hAnsi="Times New Roman" w:cs="Times New Roman"/>
          <w:sz w:val="21"/>
          <w:szCs w:val="21"/>
          <w:lang w:eastAsia="ru-RU"/>
        </w:rPr>
        <w:t xml:space="preserve">– этот метод является менее интересным для ребят, но его так же можно разнообразить, что </w:t>
      </w:r>
      <w:proofErr w:type="gramStart"/>
      <w:r w:rsidRPr="00A55EE3">
        <w:rPr>
          <w:rFonts w:ascii="Times New Roman" w:eastAsia="Times New Roman" w:hAnsi="Times New Roman" w:cs="Times New Roman"/>
          <w:sz w:val="21"/>
          <w:szCs w:val="21"/>
          <w:lang w:eastAsia="ru-RU"/>
        </w:rPr>
        <w:t>обычная</w:t>
      </w:r>
      <w:proofErr w:type="gramEnd"/>
      <w:r w:rsidRPr="00A55EE3">
        <w:rPr>
          <w:rFonts w:ascii="Times New Roman" w:eastAsia="Times New Roman" w:hAnsi="Times New Roman" w:cs="Times New Roman"/>
          <w:sz w:val="21"/>
          <w:szCs w:val="21"/>
          <w:lang w:eastAsia="ru-RU"/>
        </w:rPr>
        <w:t xml:space="preserve"> «</w:t>
      </w:r>
      <w:proofErr w:type="spellStart"/>
      <w:r w:rsidRPr="00A55EE3">
        <w:rPr>
          <w:rFonts w:ascii="Times New Roman" w:eastAsia="Times New Roman" w:hAnsi="Times New Roman" w:cs="Times New Roman"/>
          <w:sz w:val="21"/>
          <w:szCs w:val="21"/>
          <w:lang w:eastAsia="ru-RU"/>
        </w:rPr>
        <w:t>повторка</w:t>
      </w:r>
      <w:proofErr w:type="spellEnd"/>
      <w:r w:rsidRPr="00A55EE3">
        <w:rPr>
          <w:rFonts w:ascii="Times New Roman" w:eastAsia="Times New Roman" w:hAnsi="Times New Roman" w:cs="Times New Roman"/>
          <w:sz w:val="21"/>
          <w:szCs w:val="21"/>
          <w:lang w:eastAsia="ru-RU"/>
        </w:rPr>
        <w:t>» превращается в веселую игру соревновательного плана.</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i/>
          <w:iCs/>
          <w:sz w:val="21"/>
          <w:lang w:eastAsia="ru-RU"/>
        </w:rPr>
        <w:t>Пример:</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sz w:val="21"/>
          <w:szCs w:val="21"/>
          <w:lang w:eastAsia="ru-RU"/>
        </w:rPr>
        <w:t xml:space="preserve">тренер  делит группу на 2 или 3 команды, ребята строятся за лицевой линией зала, каждая команда в одну колонну. По команде инструктора те ребята, которые стоят </w:t>
      </w:r>
      <w:proofErr w:type="gramStart"/>
      <w:r w:rsidRPr="00A55EE3">
        <w:rPr>
          <w:rFonts w:ascii="Times New Roman" w:eastAsia="Times New Roman" w:hAnsi="Times New Roman" w:cs="Times New Roman"/>
          <w:sz w:val="21"/>
          <w:szCs w:val="21"/>
          <w:lang w:eastAsia="ru-RU"/>
        </w:rPr>
        <w:t>первыми</w:t>
      </w:r>
      <w:proofErr w:type="gramEnd"/>
      <w:r w:rsidRPr="00A55EE3">
        <w:rPr>
          <w:rFonts w:ascii="Times New Roman" w:eastAsia="Times New Roman" w:hAnsi="Times New Roman" w:cs="Times New Roman"/>
          <w:sz w:val="21"/>
          <w:szCs w:val="21"/>
          <w:lang w:eastAsia="ru-RU"/>
        </w:rPr>
        <w:t xml:space="preserve"> начинают выполнять какое-нибудь упражнение (прыжки на двух ногах, вращаясь вокруг своей оси), затем по условному сигналу инструктора выполняют ускорение до противоположной лицевой линии, затем возвращаются обратно. Как только первые убежали, следующие начинают сразу делать то же задание, что делали ребята перед ними, без команды инструктора.</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b/>
          <w:bCs/>
          <w:sz w:val="21"/>
          <w:lang w:eastAsia="ru-RU"/>
        </w:rPr>
        <w:lastRenderedPageBreak/>
        <w:t>Переменный метод</w:t>
      </w:r>
      <w:r w:rsidRPr="00A55EE3">
        <w:rPr>
          <w:rFonts w:ascii="Times New Roman" w:eastAsia="Times New Roman" w:hAnsi="Times New Roman" w:cs="Times New Roman"/>
          <w:sz w:val="21"/>
          <w:lang w:eastAsia="ru-RU"/>
        </w:rPr>
        <w:t> </w:t>
      </w:r>
      <w:r w:rsidRPr="00A55EE3">
        <w:rPr>
          <w:rFonts w:ascii="Times New Roman" w:eastAsia="Times New Roman" w:hAnsi="Times New Roman" w:cs="Times New Roman"/>
          <w:sz w:val="21"/>
          <w:szCs w:val="21"/>
          <w:lang w:eastAsia="ru-RU"/>
        </w:rPr>
        <w:t xml:space="preserve">– данный </w:t>
      </w:r>
      <w:proofErr w:type="gramStart"/>
      <w:r w:rsidRPr="00A55EE3">
        <w:rPr>
          <w:rFonts w:ascii="Times New Roman" w:eastAsia="Times New Roman" w:hAnsi="Times New Roman" w:cs="Times New Roman"/>
          <w:sz w:val="21"/>
          <w:szCs w:val="21"/>
          <w:lang w:eastAsia="ru-RU"/>
        </w:rPr>
        <w:t>метод</w:t>
      </w:r>
      <w:proofErr w:type="gramEnd"/>
      <w:r w:rsidRPr="00A55EE3">
        <w:rPr>
          <w:rFonts w:ascii="Times New Roman" w:eastAsia="Times New Roman" w:hAnsi="Times New Roman" w:cs="Times New Roman"/>
          <w:sz w:val="21"/>
          <w:szCs w:val="21"/>
          <w:lang w:eastAsia="ru-RU"/>
        </w:rPr>
        <w:t xml:space="preserve"> считаю наиболее актуальным для окончания подготовительной части занятия, когда ребята еще идут в одной колонне по кругу.</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i/>
          <w:iCs/>
          <w:sz w:val="21"/>
          <w:lang w:eastAsia="ru-RU"/>
        </w:rPr>
        <w:t>Пример: </w:t>
      </w:r>
      <w:r w:rsidRPr="00A55EE3">
        <w:rPr>
          <w:rFonts w:ascii="Times New Roman" w:eastAsia="Times New Roman" w:hAnsi="Times New Roman" w:cs="Times New Roman"/>
          <w:sz w:val="21"/>
          <w:szCs w:val="21"/>
          <w:lang w:eastAsia="ru-RU"/>
        </w:rPr>
        <w:t xml:space="preserve">дети идут по кругу друг за другом, по условному сигналу (свистку) начинают бежать, по второму сигналу идут шагом. Инструктор может менять интервалы между сигналами </w:t>
      </w:r>
      <w:proofErr w:type="gramStart"/>
      <w:r w:rsidRPr="00A55EE3">
        <w:rPr>
          <w:rFonts w:ascii="Times New Roman" w:eastAsia="Times New Roman" w:hAnsi="Times New Roman" w:cs="Times New Roman"/>
          <w:sz w:val="21"/>
          <w:szCs w:val="21"/>
          <w:lang w:eastAsia="ru-RU"/>
        </w:rPr>
        <w:t>то</w:t>
      </w:r>
      <w:proofErr w:type="gramEnd"/>
      <w:r w:rsidRPr="00A55EE3">
        <w:rPr>
          <w:rFonts w:ascii="Times New Roman" w:eastAsia="Times New Roman" w:hAnsi="Times New Roman" w:cs="Times New Roman"/>
          <w:sz w:val="21"/>
          <w:szCs w:val="21"/>
          <w:lang w:eastAsia="ru-RU"/>
        </w:rPr>
        <w:t xml:space="preserve"> удлиняя интервал, то уменьшая.</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proofErr w:type="gramStart"/>
      <w:r w:rsidRPr="00A55EE3">
        <w:rPr>
          <w:rFonts w:ascii="Times New Roman" w:eastAsia="Times New Roman" w:hAnsi="Times New Roman" w:cs="Times New Roman"/>
          <w:sz w:val="21"/>
          <w:szCs w:val="21"/>
          <w:lang w:eastAsia="ru-RU"/>
        </w:rPr>
        <w:t>Возможно</w:t>
      </w:r>
      <w:proofErr w:type="gramEnd"/>
      <w:r w:rsidRPr="00A55EE3">
        <w:rPr>
          <w:rFonts w:ascii="Times New Roman" w:eastAsia="Times New Roman" w:hAnsi="Times New Roman" w:cs="Times New Roman"/>
          <w:sz w:val="21"/>
          <w:szCs w:val="21"/>
          <w:lang w:eastAsia="ru-RU"/>
        </w:rPr>
        <w:t xml:space="preserve"> существуют еще методы, для развития быстроты реакции, но эти четыре метода считаю наиболее актуальными и простыми в адаптации под дошкольников.  </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Данные способы являются примерными и могут применяться в различных дополнениях и вариациях, все только упирается в фантазию инструктора по физической культуре.</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b/>
          <w:bCs/>
          <w:sz w:val="21"/>
          <w:szCs w:val="21"/>
          <w:lang w:eastAsia="ru-RU"/>
        </w:rPr>
      </w:pPr>
      <w:r w:rsidRPr="00A55EE3">
        <w:rPr>
          <w:rFonts w:ascii="Times New Roman" w:eastAsia="Times New Roman" w:hAnsi="Times New Roman" w:cs="Times New Roman"/>
          <w:b/>
          <w:bCs/>
          <w:sz w:val="21"/>
          <w:szCs w:val="21"/>
          <w:lang w:eastAsia="ru-RU"/>
        </w:rPr>
        <w:t>Заключение</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Развитием основных физических качеств у дошкольников можно и нужно заниматься, естественно, делая поправку на возраст и способности того или иного возраста, например: мы не можем развивать силу у ребенка 5 лет используя приседания со штангой, или заставить бежать марафон 7 летнюю девочку, для развития выносливости и т.д.</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 xml:space="preserve">Как гласит известная русская пословица: «Всему свое время» - действительно так, и задача инструктора по физической культуре это адекватно понимать и создавать предпосылки для развития тех или иных физических качеств в будущем, не пытаясь сегодня воспитать </w:t>
      </w:r>
      <w:proofErr w:type="spellStart"/>
      <w:r w:rsidRPr="00A55EE3">
        <w:rPr>
          <w:rFonts w:ascii="Times New Roman" w:eastAsia="Times New Roman" w:hAnsi="Times New Roman" w:cs="Times New Roman"/>
          <w:sz w:val="21"/>
          <w:szCs w:val="21"/>
          <w:lang w:eastAsia="ru-RU"/>
        </w:rPr>
        <w:t>ультрамарафонца</w:t>
      </w:r>
      <w:proofErr w:type="spellEnd"/>
      <w:r w:rsidRPr="00A55EE3">
        <w:rPr>
          <w:rFonts w:ascii="Times New Roman" w:eastAsia="Times New Roman" w:hAnsi="Times New Roman" w:cs="Times New Roman"/>
          <w:sz w:val="21"/>
          <w:szCs w:val="21"/>
          <w:lang w:eastAsia="ru-RU"/>
        </w:rPr>
        <w:t xml:space="preserve"> или тяжелоатлета, такие попытки могут быть чреваты травмами и задержками физического развития ребенка.</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 xml:space="preserve">Развитием быстроты реакции на занятиях по физической культуре педагоги могут </w:t>
      </w:r>
      <w:proofErr w:type="gramStart"/>
      <w:r w:rsidRPr="00A55EE3">
        <w:rPr>
          <w:rFonts w:ascii="Times New Roman" w:eastAsia="Times New Roman" w:hAnsi="Times New Roman" w:cs="Times New Roman"/>
          <w:sz w:val="21"/>
          <w:szCs w:val="21"/>
          <w:lang w:eastAsia="ru-RU"/>
        </w:rPr>
        <w:t>заниматься не опасаясь</w:t>
      </w:r>
      <w:proofErr w:type="gramEnd"/>
      <w:r w:rsidRPr="00A55EE3">
        <w:rPr>
          <w:rFonts w:ascii="Times New Roman" w:eastAsia="Times New Roman" w:hAnsi="Times New Roman" w:cs="Times New Roman"/>
          <w:sz w:val="21"/>
          <w:szCs w:val="21"/>
          <w:lang w:eastAsia="ru-RU"/>
        </w:rPr>
        <w:t>, что навредят ребенку, естественно, при соблюдении правил техники безопасности на занятиях по физкультуре.</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В развитии быстроты реакции дети могут упражняться с самого младшего возраста (3-4 года), но занятия не будут для них такими интересными, как для детей 7-9 лет, в силу разницы в умственном и физиологическом развитии.</w:t>
      </w: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A55EE3" w:rsidRPr="00A55EE3" w:rsidRDefault="00A55EE3"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A55EE3" w:rsidRPr="00A55EE3" w:rsidRDefault="00A55EE3"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p>
    <w:p w:rsidR="002F055C" w:rsidRPr="00A55EE3" w:rsidRDefault="002F055C" w:rsidP="002F055C">
      <w:pPr>
        <w:shd w:val="clear" w:color="auto" w:fill="FFFFFF"/>
        <w:spacing w:before="90" w:after="90" w:line="315" w:lineRule="atLeast"/>
        <w:rPr>
          <w:rFonts w:ascii="Times New Roman" w:eastAsia="Times New Roman" w:hAnsi="Times New Roman" w:cs="Times New Roman"/>
          <w:i/>
          <w:iCs/>
          <w:sz w:val="21"/>
          <w:szCs w:val="21"/>
          <w:lang w:eastAsia="ru-RU"/>
        </w:rPr>
      </w:pPr>
      <w:r w:rsidRPr="00A55EE3">
        <w:rPr>
          <w:rFonts w:ascii="Times New Roman" w:eastAsia="Times New Roman" w:hAnsi="Times New Roman" w:cs="Times New Roman"/>
          <w:i/>
          <w:iCs/>
          <w:sz w:val="21"/>
          <w:szCs w:val="21"/>
          <w:lang w:eastAsia="ru-RU"/>
        </w:rPr>
        <w:lastRenderedPageBreak/>
        <w:t>Список литературы</w:t>
      </w:r>
    </w:p>
    <w:p w:rsidR="002F055C" w:rsidRPr="00A55EE3" w:rsidRDefault="002F055C" w:rsidP="002F055C">
      <w:pPr>
        <w:numPr>
          <w:ilvl w:val="0"/>
          <w:numId w:val="6"/>
        </w:numPr>
        <w:shd w:val="clear" w:color="auto" w:fill="FFFFFF"/>
        <w:spacing w:before="45" w:after="0" w:line="315" w:lineRule="atLeast"/>
        <w:ind w:left="15"/>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«Теория и методика</w:t>
      </w:r>
      <w:proofErr w:type="gramStart"/>
      <w:r w:rsidRPr="00A55EE3">
        <w:rPr>
          <w:rFonts w:ascii="Times New Roman" w:eastAsia="Times New Roman" w:hAnsi="Times New Roman" w:cs="Times New Roman"/>
          <w:sz w:val="21"/>
          <w:szCs w:val="21"/>
          <w:lang w:eastAsia="ru-RU"/>
        </w:rPr>
        <w:t>.</w:t>
      </w:r>
      <w:proofErr w:type="gramEnd"/>
      <w:r w:rsidRPr="00A55EE3">
        <w:rPr>
          <w:rFonts w:ascii="Times New Roman" w:eastAsia="Times New Roman" w:hAnsi="Times New Roman" w:cs="Times New Roman"/>
          <w:sz w:val="21"/>
          <w:szCs w:val="21"/>
          <w:lang w:eastAsia="ru-RU"/>
        </w:rPr>
        <w:t xml:space="preserve"> </w:t>
      </w:r>
      <w:proofErr w:type="gramStart"/>
      <w:r w:rsidRPr="00A55EE3">
        <w:rPr>
          <w:rFonts w:ascii="Times New Roman" w:eastAsia="Times New Roman" w:hAnsi="Times New Roman" w:cs="Times New Roman"/>
          <w:sz w:val="21"/>
          <w:szCs w:val="21"/>
          <w:lang w:eastAsia="ru-RU"/>
        </w:rPr>
        <w:t>ф</w:t>
      </w:r>
      <w:proofErr w:type="gramEnd"/>
      <w:r w:rsidRPr="00A55EE3">
        <w:rPr>
          <w:rFonts w:ascii="Times New Roman" w:eastAsia="Times New Roman" w:hAnsi="Times New Roman" w:cs="Times New Roman"/>
          <w:sz w:val="21"/>
          <w:szCs w:val="21"/>
          <w:lang w:eastAsia="ru-RU"/>
        </w:rPr>
        <w:t>изической воспитания и спорта» (Ж.К.Холодов, В.С.Кузнецов, 2009)</w:t>
      </w:r>
    </w:p>
    <w:p w:rsidR="002F055C" w:rsidRPr="00A55EE3" w:rsidRDefault="002F055C" w:rsidP="002F055C">
      <w:pPr>
        <w:numPr>
          <w:ilvl w:val="0"/>
          <w:numId w:val="6"/>
        </w:numPr>
        <w:shd w:val="clear" w:color="auto" w:fill="FFFFFF"/>
        <w:spacing w:before="45" w:after="0" w:line="315" w:lineRule="atLeast"/>
        <w:ind w:left="15"/>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 xml:space="preserve">«Физиология человека» (А.С. </w:t>
      </w:r>
      <w:proofErr w:type="spellStart"/>
      <w:r w:rsidRPr="00A55EE3">
        <w:rPr>
          <w:rFonts w:ascii="Times New Roman" w:eastAsia="Times New Roman" w:hAnsi="Times New Roman" w:cs="Times New Roman"/>
          <w:sz w:val="21"/>
          <w:szCs w:val="21"/>
          <w:lang w:eastAsia="ru-RU"/>
        </w:rPr>
        <w:t>Солодков</w:t>
      </w:r>
      <w:proofErr w:type="spellEnd"/>
      <w:r w:rsidRPr="00A55EE3">
        <w:rPr>
          <w:rFonts w:ascii="Times New Roman" w:eastAsia="Times New Roman" w:hAnsi="Times New Roman" w:cs="Times New Roman"/>
          <w:sz w:val="21"/>
          <w:szCs w:val="21"/>
          <w:lang w:eastAsia="ru-RU"/>
        </w:rPr>
        <w:t>; Е.Б. Сологуб</w:t>
      </w:r>
      <w:proofErr w:type="gramStart"/>
      <w:r w:rsidRPr="00A55EE3">
        <w:rPr>
          <w:rFonts w:ascii="Times New Roman" w:eastAsia="Times New Roman" w:hAnsi="Times New Roman" w:cs="Times New Roman"/>
          <w:sz w:val="21"/>
          <w:szCs w:val="21"/>
          <w:lang w:eastAsia="ru-RU"/>
        </w:rPr>
        <w:t xml:space="preserve">., </w:t>
      </w:r>
      <w:proofErr w:type="gramEnd"/>
      <w:r w:rsidRPr="00A55EE3">
        <w:rPr>
          <w:rFonts w:ascii="Times New Roman" w:eastAsia="Times New Roman" w:hAnsi="Times New Roman" w:cs="Times New Roman"/>
          <w:sz w:val="21"/>
          <w:szCs w:val="21"/>
          <w:lang w:eastAsia="ru-RU"/>
        </w:rPr>
        <w:t>1999)</w:t>
      </w:r>
    </w:p>
    <w:p w:rsidR="00613C44" w:rsidRPr="00A55EE3" w:rsidRDefault="002F055C" w:rsidP="002F055C">
      <w:pPr>
        <w:numPr>
          <w:ilvl w:val="0"/>
          <w:numId w:val="6"/>
        </w:numPr>
        <w:shd w:val="clear" w:color="auto" w:fill="FFFFFF"/>
        <w:spacing w:before="45" w:after="0" w:line="315" w:lineRule="atLeast"/>
        <w:ind w:left="15"/>
        <w:rPr>
          <w:rFonts w:ascii="Times New Roman" w:eastAsia="Times New Roman" w:hAnsi="Times New Roman" w:cs="Times New Roman"/>
          <w:sz w:val="21"/>
          <w:szCs w:val="21"/>
          <w:lang w:eastAsia="ru-RU"/>
        </w:rPr>
      </w:pPr>
      <w:r w:rsidRPr="00A55EE3">
        <w:rPr>
          <w:rFonts w:ascii="Times New Roman" w:eastAsia="Times New Roman" w:hAnsi="Times New Roman" w:cs="Times New Roman"/>
          <w:sz w:val="21"/>
          <w:szCs w:val="21"/>
          <w:lang w:eastAsia="ru-RU"/>
        </w:rPr>
        <w:t xml:space="preserve">Интернет-ресурсы: https://studfile.net/preview/3355886/page:46/; https://www.fizkulturaisport.ru/fizicheskie-kachestva/bystrota; </w:t>
      </w:r>
      <w:hyperlink r:id="rId8" w:history="1">
        <w:r w:rsidRPr="00A55EE3">
          <w:rPr>
            <w:rStyle w:val="a3"/>
            <w:rFonts w:ascii="Times New Roman" w:eastAsia="Times New Roman" w:hAnsi="Times New Roman" w:cs="Times New Roman"/>
            <w:color w:val="auto"/>
            <w:sz w:val="21"/>
            <w:szCs w:val="21"/>
            <w:lang w:eastAsia="ru-RU"/>
          </w:rPr>
          <w:t>https://mirznanii.com/a/132347/koordinatsionnye-sposobnosti</w:t>
        </w:r>
      </w:hyperlink>
    </w:p>
    <w:p w:rsidR="002F055C" w:rsidRPr="00A55EE3" w:rsidRDefault="002F055C" w:rsidP="002F055C">
      <w:pPr>
        <w:numPr>
          <w:ilvl w:val="0"/>
          <w:numId w:val="6"/>
        </w:numPr>
        <w:shd w:val="clear" w:color="auto" w:fill="FFFFFF"/>
        <w:spacing w:before="45" w:after="0" w:line="315" w:lineRule="atLeast"/>
        <w:ind w:left="15"/>
        <w:rPr>
          <w:rFonts w:ascii="Times New Roman" w:eastAsia="Times New Roman" w:hAnsi="Times New Roman" w:cs="Times New Roman"/>
          <w:sz w:val="21"/>
          <w:szCs w:val="21"/>
          <w:lang w:eastAsia="ru-RU"/>
        </w:rPr>
      </w:pPr>
      <w:proofErr w:type="spellStart"/>
      <w:r w:rsidRPr="00A55EE3">
        <w:rPr>
          <w:rFonts w:ascii="Times New Roman" w:eastAsia="Times New Roman" w:hAnsi="Times New Roman" w:cs="Times New Roman"/>
          <w:iCs/>
          <w:sz w:val="24"/>
          <w:szCs w:val="24"/>
          <w:lang w:eastAsia="ru-RU"/>
        </w:rPr>
        <w:t>Вайцеховский</w:t>
      </w:r>
      <w:proofErr w:type="spellEnd"/>
      <w:r w:rsidRPr="00A55EE3">
        <w:rPr>
          <w:rFonts w:ascii="Times New Roman" w:eastAsia="Times New Roman" w:hAnsi="Times New Roman" w:cs="Times New Roman"/>
          <w:iCs/>
          <w:sz w:val="24"/>
          <w:szCs w:val="24"/>
          <w:lang w:eastAsia="ru-RU"/>
        </w:rPr>
        <w:t xml:space="preserve"> С. М. Книга тренера. - М.: Физкультура и спорт, 1971. 312 с. - Воспитание быстроты. – С. 190-192</w:t>
      </w:r>
    </w:p>
    <w:sectPr w:rsidR="002F055C" w:rsidRPr="00A55EE3" w:rsidSect="00613C44">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EE3" w:rsidRDefault="00A55EE3" w:rsidP="00A55EE3">
      <w:pPr>
        <w:spacing w:after="0" w:line="240" w:lineRule="auto"/>
      </w:pPr>
      <w:r>
        <w:separator/>
      </w:r>
    </w:p>
  </w:endnote>
  <w:endnote w:type="continuationSeparator" w:id="0">
    <w:p w:rsidR="00A55EE3" w:rsidRDefault="00A55EE3" w:rsidP="00A55E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19266"/>
      <w:docPartObj>
        <w:docPartGallery w:val="Page Numbers (Bottom of Page)"/>
        <w:docPartUnique/>
      </w:docPartObj>
    </w:sdtPr>
    <w:sdtContent>
      <w:p w:rsidR="00A55EE3" w:rsidRDefault="00A55EE3">
        <w:pPr>
          <w:pStyle w:val="aa"/>
          <w:jc w:val="center"/>
        </w:pPr>
        <w:fldSimple w:instr=" PAGE   \* MERGEFORMAT ">
          <w:r w:rsidR="00302B0C">
            <w:rPr>
              <w:noProof/>
            </w:rPr>
            <w:t>1</w:t>
          </w:r>
        </w:fldSimple>
      </w:p>
    </w:sdtContent>
  </w:sdt>
  <w:p w:rsidR="00A55EE3" w:rsidRDefault="00A55EE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EE3" w:rsidRDefault="00A55EE3" w:rsidP="00A55EE3">
      <w:pPr>
        <w:spacing w:after="0" w:line="240" w:lineRule="auto"/>
      </w:pPr>
      <w:r>
        <w:separator/>
      </w:r>
    </w:p>
  </w:footnote>
  <w:footnote w:type="continuationSeparator" w:id="0">
    <w:p w:rsidR="00A55EE3" w:rsidRDefault="00A55EE3" w:rsidP="00A55E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F2E25"/>
    <w:multiLevelType w:val="multilevel"/>
    <w:tmpl w:val="116C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C564DB"/>
    <w:multiLevelType w:val="multilevel"/>
    <w:tmpl w:val="74DC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96108E"/>
    <w:multiLevelType w:val="multilevel"/>
    <w:tmpl w:val="77E60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7EE1715"/>
    <w:multiLevelType w:val="multilevel"/>
    <w:tmpl w:val="760C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4A2E0F"/>
    <w:multiLevelType w:val="multilevel"/>
    <w:tmpl w:val="6CB6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344281"/>
    <w:multiLevelType w:val="multilevel"/>
    <w:tmpl w:val="377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3C59B5"/>
    <w:multiLevelType w:val="multilevel"/>
    <w:tmpl w:val="92E6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6"/>
  </w:num>
  <w:num w:numId="4">
    <w:abstractNumId w:val="5"/>
  </w:num>
  <w:num w:numId="5">
    <w:abstractNumId w:val="3"/>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665C"/>
    <w:rsid w:val="001E7029"/>
    <w:rsid w:val="002F055C"/>
    <w:rsid w:val="0030013D"/>
    <w:rsid w:val="00302B0C"/>
    <w:rsid w:val="00613C44"/>
    <w:rsid w:val="0065665C"/>
    <w:rsid w:val="006D6541"/>
    <w:rsid w:val="00A55EE3"/>
    <w:rsid w:val="00E45C9C"/>
    <w:rsid w:val="00ED60D7"/>
    <w:rsid w:val="00F21F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C44"/>
  </w:style>
  <w:style w:type="paragraph" w:styleId="2">
    <w:name w:val="heading 2"/>
    <w:basedOn w:val="a"/>
    <w:link w:val="20"/>
    <w:uiPriority w:val="9"/>
    <w:qFormat/>
    <w:rsid w:val="0065665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5665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5665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5665C"/>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65665C"/>
    <w:rPr>
      <w:color w:val="0000FF"/>
      <w:u w:val="single"/>
    </w:rPr>
  </w:style>
  <w:style w:type="paragraph" w:styleId="a4">
    <w:name w:val="Normal (Web)"/>
    <w:basedOn w:val="a"/>
    <w:uiPriority w:val="99"/>
    <w:semiHidden/>
    <w:unhideWhenUsed/>
    <w:rsid w:val="006566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5665C"/>
    <w:rPr>
      <w:b/>
      <w:bCs/>
    </w:rPr>
  </w:style>
  <w:style w:type="character" w:customStyle="1" w:styleId="apple-converted-space">
    <w:name w:val="apple-converted-space"/>
    <w:basedOn w:val="a0"/>
    <w:rsid w:val="0065665C"/>
  </w:style>
  <w:style w:type="character" w:styleId="a6">
    <w:name w:val="Emphasis"/>
    <w:basedOn w:val="a0"/>
    <w:uiPriority w:val="20"/>
    <w:qFormat/>
    <w:rsid w:val="0065665C"/>
    <w:rPr>
      <w:i/>
      <w:iCs/>
    </w:rPr>
  </w:style>
  <w:style w:type="character" w:customStyle="1" w:styleId="answerbarlink">
    <w:name w:val="answerbar__link"/>
    <w:basedOn w:val="a0"/>
    <w:rsid w:val="00ED60D7"/>
  </w:style>
  <w:style w:type="character" w:customStyle="1" w:styleId="answerbarlinktext">
    <w:name w:val="answerbar__link__text"/>
    <w:basedOn w:val="a0"/>
    <w:rsid w:val="00ED60D7"/>
  </w:style>
  <w:style w:type="character" w:customStyle="1" w:styleId="answerbarfulllinktext">
    <w:name w:val="answerbar__fulllink__text"/>
    <w:basedOn w:val="a0"/>
    <w:rsid w:val="00ED60D7"/>
  </w:style>
  <w:style w:type="paragraph" w:styleId="z-">
    <w:name w:val="HTML Top of Form"/>
    <w:basedOn w:val="a"/>
    <w:next w:val="a"/>
    <w:link w:val="z-0"/>
    <w:hidden/>
    <w:uiPriority w:val="99"/>
    <w:semiHidden/>
    <w:unhideWhenUsed/>
    <w:rsid w:val="00ED60D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D60D7"/>
    <w:rPr>
      <w:rFonts w:ascii="Arial" w:eastAsia="Times New Roman" w:hAnsi="Arial" w:cs="Arial"/>
      <w:vanish/>
      <w:sz w:val="16"/>
      <w:szCs w:val="16"/>
      <w:lang w:eastAsia="ru-RU"/>
    </w:rPr>
  </w:style>
  <w:style w:type="character" w:customStyle="1" w:styleId="button-a">
    <w:name w:val="button-a"/>
    <w:basedOn w:val="a0"/>
    <w:rsid w:val="00ED60D7"/>
  </w:style>
  <w:style w:type="paragraph" w:styleId="z-1">
    <w:name w:val="HTML Bottom of Form"/>
    <w:basedOn w:val="a"/>
    <w:next w:val="a"/>
    <w:link w:val="z-2"/>
    <w:hidden/>
    <w:uiPriority w:val="99"/>
    <w:semiHidden/>
    <w:unhideWhenUsed/>
    <w:rsid w:val="00ED60D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D60D7"/>
    <w:rPr>
      <w:rFonts w:ascii="Arial" w:eastAsia="Times New Roman" w:hAnsi="Arial" w:cs="Arial"/>
      <w:vanish/>
      <w:sz w:val="16"/>
      <w:szCs w:val="16"/>
      <w:lang w:eastAsia="ru-RU"/>
    </w:rPr>
  </w:style>
  <w:style w:type="character" w:customStyle="1" w:styleId="pagingitem">
    <w:name w:val="paging__item"/>
    <w:basedOn w:val="a0"/>
    <w:rsid w:val="00ED60D7"/>
  </w:style>
  <w:style w:type="character" w:customStyle="1" w:styleId="pagingitemtext">
    <w:name w:val="paging__item__text"/>
    <w:basedOn w:val="a0"/>
    <w:rsid w:val="00ED60D7"/>
  </w:style>
  <w:style w:type="paragraph" w:styleId="a7">
    <w:name w:val="List Paragraph"/>
    <w:basedOn w:val="a"/>
    <w:uiPriority w:val="34"/>
    <w:qFormat/>
    <w:rsid w:val="00ED60D7"/>
    <w:pPr>
      <w:ind w:left="720"/>
      <w:contextualSpacing/>
    </w:pPr>
  </w:style>
  <w:style w:type="paragraph" w:styleId="a8">
    <w:name w:val="header"/>
    <w:basedOn w:val="a"/>
    <w:link w:val="a9"/>
    <w:uiPriority w:val="99"/>
    <w:semiHidden/>
    <w:unhideWhenUsed/>
    <w:rsid w:val="00A55EE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55EE3"/>
  </w:style>
  <w:style w:type="paragraph" w:styleId="aa">
    <w:name w:val="footer"/>
    <w:basedOn w:val="a"/>
    <w:link w:val="ab"/>
    <w:uiPriority w:val="99"/>
    <w:unhideWhenUsed/>
    <w:rsid w:val="00A55E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55EE3"/>
  </w:style>
</w:styles>
</file>

<file path=word/webSettings.xml><?xml version="1.0" encoding="utf-8"?>
<w:webSettings xmlns:r="http://schemas.openxmlformats.org/officeDocument/2006/relationships" xmlns:w="http://schemas.openxmlformats.org/wordprocessingml/2006/main">
  <w:divs>
    <w:div w:id="88165029">
      <w:bodyDiv w:val="1"/>
      <w:marLeft w:val="0"/>
      <w:marRight w:val="0"/>
      <w:marTop w:val="0"/>
      <w:marBottom w:val="0"/>
      <w:divBdr>
        <w:top w:val="none" w:sz="0" w:space="0" w:color="auto"/>
        <w:left w:val="none" w:sz="0" w:space="0" w:color="auto"/>
        <w:bottom w:val="none" w:sz="0" w:space="0" w:color="auto"/>
        <w:right w:val="none" w:sz="0" w:space="0" w:color="auto"/>
      </w:divBdr>
      <w:divsChild>
        <w:div w:id="1226452882">
          <w:marLeft w:val="0"/>
          <w:marRight w:val="0"/>
          <w:marTop w:val="0"/>
          <w:marBottom w:val="0"/>
          <w:divBdr>
            <w:top w:val="none" w:sz="0" w:space="0" w:color="auto"/>
            <w:left w:val="none" w:sz="0" w:space="0" w:color="auto"/>
            <w:bottom w:val="none" w:sz="0" w:space="0" w:color="auto"/>
            <w:right w:val="none" w:sz="0" w:space="0" w:color="auto"/>
          </w:divBdr>
          <w:divsChild>
            <w:div w:id="140680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11770">
      <w:bodyDiv w:val="1"/>
      <w:marLeft w:val="0"/>
      <w:marRight w:val="0"/>
      <w:marTop w:val="0"/>
      <w:marBottom w:val="0"/>
      <w:divBdr>
        <w:top w:val="none" w:sz="0" w:space="0" w:color="auto"/>
        <w:left w:val="none" w:sz="0" w:space="0" w:color="auto"/>
        <w:bottom w:val="none" w:sz="0" w:space="0" w:color="auto"/>
        <w:right w:val="none" w:sz="0" w:space="0" w:color="auto"/>
      </w:divBdr>
      <w:divsChild>
        <w:div w:id="628511763">
          <w:marLeft w:val="0"/>
          <w:marRight w:val="0"/>
          <w:marTop w:val="0"/>
          <w:marBottom w:val="0"/>
          <w:divBdr>
            <w:top w:val="none" w:sz="0" w:space="0" w:color="auto"/>
            <w:left w:val="none" w:sz="0" w:space="0" w:color="auto"/>
            <w:bottom w:val="none" w:sz="0" w:space="0" w:color="auto"/>
            <w:right w:val="none" w:sz="0" w:space="0" w:color="auto"/>
          </w:divBdr>
        </w:div>
        <w:div w:id="359921">
          <w:marLeft w:val="0"/>
          <w:marRight w:val="0"/>
          <w:marTop w:val="0"/>
          <w:marBottom w:val="0"/>
          <w:divBdr>
            <w:top w:val="none" w:sz="0" w:space="0" w:color="auto"/>
            <w:left w:val="none" w:sz="0" w:space="0" w:color="auto"/>
            <w:bottom w:val="none" w:sz="0" w:space="0" w:color="auto"/>
            <w:right w:val="none" w:sz="0" w:space="0" w:color="auto"/>
          </w:divBdr>
        </w:div>
        <w:div w:id="1931162820">
          <w:marLeft w:val="0"/>
          <w:marRight w:val="0"/>
          <w:marTop w:val="0"/>
          <w:marBottom w:val="0"/>
          <w:divBdr>
            <w:top w:val="none" w:sz="0" w:space="0" w:color="auto"/>
            <w:left w:val="none" w:sz="0" w:space="0" w:color="auto"/>
            <w:bottom w:val="none" w:sz="0" w:space="0" w:color="auto"/>
            <w:right w:val="none" w:sz="0" w:space="0" w:color="auto"/>
          </w:divBdr>
          <w:divsChild>
            <w:div w:id="6297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675980">
      <w:bodyDiv w:val="1"/>
      <w:marLeft w:val="0"/>
      <w:marRight w:val="0"/>
      <w:marTop w:val="0"/>
      <w:marBottom w:val="0"/>
      <w:divBdr>
        <w:top w:val="none" w:sz="0" w:space="0" w:color="auto"/>
        <w:left w:val="none" w:sz="0" w:space="0" w:color="auto"/>
        <w:bottom w:val="none" w:sz="0" w:space="0" w:color="auto"/>
        <w:right w:val="none" w:sz="0" w:space="0" w:color="auto"/>
      </w:divBdr>
      <w:divsChild>
        <w:div w:id="1409956077">
          <w:marLeft w:val="0"/>
          <w:marRight w:val="0"/>
          <w:marTop w:val="0"/>
          <w:marBottom w:val="0"/>
          <w:divBdr>
            <w:top w:val="none" w:sz="0" w:space="0" w:color="auto"/>
            <w:left w:val="none" w:sz="0" w:space="0" w:color="auto"/>
            <w:bottom w:val="none" w:sz="0" w:space="0" w:color="auto"/>
            <w:right w:val="none" w:sz="0" w:space="0" w:color="auto"/>
          </w:divBdr>
          <w:divsChild>
            <w:div w:id="1057699902">
              <w:marLeft w:val="0"/>
              <w:marRight w:val="0"/>
              <w:marTop w:val="0"/>
              <w:marBottom w:val="0"/>
              <w:divBdr>
                <w:top w:val="none" w:sz="0" w:space="0" w:color="auto"/>
                <w:left w:val="none" w:sz="0" w:space="0" w:color="auto"/>
                <w:bottom w:val="none" w:sz="0" w:space="0" w:color="auto"/>
                <w:right w:val="none" w:sz="0" w:space="0" w:color="auto"/>
              </w:divBdr>
              <w:divsChild>
                <w:div w:id="1906253791">
                  <w:marLeft w:val="0"/>
                  <w:marRight w:val="0"/>
                  <w:marTop w:val="0"/>
                  <w:marBottom w:val="0"/>
                  <w:divBdr>
                    <w:top w:val="none" w:sz="0" w:space="0" w:color="auto"/>
                    <w:left w:val="none" w:sz="0" w:space="0" w:color="auto"/>
                    <w:bottom w:val="none" w:sz="0" w:space="0" w:color="auto"/>
                    <w:right w:val="none" w:sz="0" w:space="0" w:color="auto"/>
                  </w:divBdr>
                  <w:divsChild>
                    <w:div w:id="2064331299">
                      <w:marLeft w:val="0"/>
                      <w:marRight w:val="0"/>
                      <w:marTop w:val="0"/>
                      <w:marBottom w:val="0"/>
                      <w:divBdr>
                        <w:top w:val="none" w:sz="0" w:space="0" w:color="auto"/>
                        <w:left w:val="none" w:sz="0" w:space="0" w:color="auto"/>
                        <w:bottom w:val="none" w:sz="0" w:space="0" w:color="auto"/>
                        <w:right w:val="none" w:sz="0" w:space="0" w:color="auto"/>
                      </w:divBdr>
                      <w:divsChild>
                        <w:div w:id="924801547">
                          <w:marLeft w:val="0"/>
                          <w:marRight w:val="0"/>
                          <w:marTop w:val="0"/>
                          <w:marBottom w:val="0"/>
                          <w:divBdr>
                            <w:top w:val="none" w:sz="0" w:space="0" w:color="auto"/>
                            <w:left w:val="none" w:sz="0" w:space="0" w:color="auto"/>
                            <w:bottom w:val="none" w:sz="0" w:space="0" w:color="auto"/>
                            <w:right w:val="none" w:sz="0" w:space="0" w:color="auto"/>
                          </w:divBdr>
                          <w:divsChild>
                            <w:div w:id="1899243224">
                              <w:marLeft w:val="0"/>
                              <w:marRight w:val="0"/>
                              <w:marTop w:val="0"/>
                              <w:marBottom w:val="0"/>
                              <w:divBdr>
                                <w:top w:val="none" w:sz="0" w:space="0" w:color="auto"/>
                                <w:left w:val="none" w:sz="0" w:space="0" w:color="auto"/>
                                <w:bottom w:val="none" w:sz="0" w:space="0" w:color="auto"/>
                                <w:right w:val="none" w:sz="0" w:space="0" w:color="auto"/>
                              </w:divBdr>
                              <w:divsChild>
                                <w:div w:id="442268073">
                                  <w:marLeft w:val="0"/>
                                  <w:marRight w:val="0"/>
                                  <w:marTop w:val="0"/>
                                  <w:marBottom w:val="0"/>
                                  <w:divBdr>
                                    <w:top w:val="none" w:sz="0" w:space="0" w:color="auto"/>
                                    <w:left w:val="none" w:sz="0" w:space="0" w:color="auto"/>
                                    <w:bottom w:val="none" w:sz="0" w:space="0" w:color="auto"/>
                                    <w:right w:val="none" w:sz="0" w:space="0" w:color="auto"/>
                                  </w:divBdr>
                                  <w:divsChild>
                                    <w:div w:id="1475830431">
                                      <w:marLeft w:val="0"/>
                                      <w:marRight w:val="0"/>
                                      <w:marTop w:val="0"/>
                                      <w:marBottom w:val="0"/>
                                      <w:divBdr>
                                        <w:top w:val="none" w:sz="0" w:space="0" w:color="auto"/>
                                        <w:left w:val="none" w:sz="0" w:space="0" w:color="auto"/>
                                        <w:bottom w:val="none" w:sz="0" w:space="0" w:color="auto"/>
                                        <w:right w:val="none" w:sz="0" w:space="0" w:color="auto"/>
                                      </w:divBdr>
                                      <w:divsChild>
                                        <w:div w:id="197652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0947267">
              <w:marLeft w:val="0"/>
              <w:marRight w:val="0"/>
              <w:marTop w:val="0"/>
              <w:marBottom w:val="0"/>
              <w:divBdr>
                <w:top w:val="none" w:sz="0" w:space="0" w:color="auto"/>
                <w:left w:val="none" w:sz="0" w:space="0" w:color="auto"/>
                <w:bottom w:val="none" w:sz="0" w:space="0" w:color="auto"/>
                <w:right w:val="none" w:sz="0" w:space="0" w:color="auto"/>
              </w:divBdr>
              <w:divsChild>
                <w:div w:id="1677732616">
                  <w:marLeft w:val="0"/>
                  <w:marRight w:val="0"/>
                  <w:marTop w:val="0"/>
                  <w:marBottom w:val="0"/>
                  <w:divBdr>
                    <w:top w:val="none" w:sz="0" w:space="0" w:color="auto"/>
                    <w:left w:val="none" w:sz="0" w:space="0" w:color="auto"/>
                    <w:bottom w:val="none" w:sz="0" w:space="0" w:color="auto"/>
                    <w:right w:val="none" w:sz="0" w:space="0" w:color="auto"/>
                  </w:divBdr>
                  <w:divsChild>
                    <w:div w:id="957223229">
                      <w:marLeft w:val="0"/>
                      <w:marRight w:val="0"/>
                      <w:marTop w:val="0"/>
                      <w:marBottom w:val="0"/>
                      <w:divBdr>
                        <w:top w:val="none" w:sz="0" w:space="0" w:color="auto"/>
                        <w:left w:val="none" w:sz="0" w:space="0" w:color="auto"/>
                        <w:bottom w:val="none" w:sz="0" w:space="0" w:color="auto"/>
                        <w:right w:val="none" w:sz="0" w:space="0" w:color="auto"/>
                      </w:divBdr>
                    </w:div>
                    <w:div w:id="893392311">
                      <w:marLeft w:val="0"/>
                      <w:marRight w:val="0"/>
                      <w:marTop w:val="0"/>
                      <w:marBottom w:val="0"/>
                      <w:divBdr>
                        <w:top w:val="none" w:sz="0" w:space="0" w:color="auto"/>
                        <w:left w:val="none" w:sz="0" w:space="0" w:color="auto"/>
                        <w:bottom w:val="none" w:sz="0" w:space="0" w:color="auto"/>
                        <w:right w:val="none" w:sz="0" w:space="0" w:color="auto"/>
                      </w:divBdr>
                      <w:divsChild>
                        <w:div w:id="1516378202">
                          <w:marLeft w:val="0"/>
                          <w:marRight w:val="0"/>
                          <w:marTop w:val="0"/>
                          <w:marBottom w:val="0"/>
                          <w:divBdr>
                            <w:top w:val="none" w:sz="0" w:space="0" w:color="auto"/>
                            <w:left w:val="none" w:sz="0" w:space="0" w:color="auto"/>
                            <w:bottom w:val="single" w:sz="6" w:space="5" w:color="D9DEED"/>
                            <w:right w:val="none" w:sz="0" w:space="0" w:color="auto"/>
                          </w:divBdr>
                        </w:div>
                      </w:divsChild>
                    </w:div>
                    <w:div w:id="513154740">
                      <w:marLeft w:val="0"/>
                      <w:marRight w:val="0"/>
                      <w:marTop w:val="0"/>
                      <w:marBottom w:val="0"/>
                      <w:divBdr>
                        <w:top w:val="none" w:sz="0" w:space="0" w:color="auto"/>
                        <w:left w:val="none" w:sz="0" w:space="0" w:color="auto"/>
                        <w:bottom w:val="single" w:sz="6" w:space="5" w:color="D9DEED"/>
                        <w:right w:val="none" w:sz="0" w:space="0" w:color="auto"/>
                      </w:divBdr>
                    </w:div>
                  </w:divsChild>
                </w:div>
              </w:divsChild>
            </w:div>
            <w:div w:id="289014806">
              <w:marLeft w:val="0"/>
              <w:marRight w:val="0"/>
              <w:marTop w:val="75"/>
              <w:marBottom w:val="0"/>
              <w:divBdr>
                <w:top w:val="none" w:sz="0" w:space="0" w:color="auto"/>
                <w:left w:val="none" w:sz="0" w:space="0" w:color="auto"/>
                <w:bottom w:val="none" w:sz="0" w:space="0" w:color="auto"/>
                <w:right w:val="none" w:sz="0" w:space="0" w:color="auto"/>
              </w:divBdr>
              <w:divsChild>
                <w:div w:id="43348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38796">
          <w:marLeft w:val="0"/>
          <w:marRight w:val="0"/>
          <w:marTop w:val="0"/>
          <w:marBottom w:val="30"/>
          <w:divBdr>
            <w:top w:val="none" w:sz="0" w:space="0" w:color="auto"/>
            <w:left w:val="none" w:sz="0" w:space="0" w:color="auto"/>
            <w:bottom w:val="none" w:sz="0" w:space="0" w:color="auto"/>
            <w:right w:val="none" w:sz="0" w:space="0" w:color="auto"/>
          </w:divBdr>
        </w:div>
      </w:divsChild>
    </w:div>
    <w:div w:id="1996957510">
      <w:bodyDiv w:val="1"/>
      <w:marLeft w:val="0"/>
      <w:marRight w:val="0"/>
      <w:marTop w:val="0"/>
      <w:marBottom w:val="0"/>
      <w:divBdr>
        <w:top w:val="none" w:sz="0" w:space="0" w:color="auto"/>
        <w:left w:val="none" w:sz="0" w:space="0" w:color="auto"/>
        <w:bottom w:val="none" w:sz="0" w:space="0" w:color="auto"/>
        <w:right w:val="none" w:sz="0" w:space="0" w:color="auto"/>
      </w:divBdr>
      <w:divsChild>
        <w:div w:id="213471861">
          <w:marLeft w:val="0"/>
          <w:marRight w:val="0"/>
          <w:marTop w:val="0"/>
          <w:marBottom w:val="0"/>
          <w:divBdr>
            <w:top w:val="none" w:sz="0" w:space="0" w:color="auto"/>
            <w:left w:val="none" w:sz="0" w:space="0" w:color="auto"/>
            <w:bottom w:val="none" w:sz="0" w:space="0" w:color="auto"/>
            <w:right w:val="none" w:sz="0" w:space="0" w:color="auto"/>
          </w:divBdr>
        </w:div>
        <w:div w:id="1646200862">
          <w:marLeft w:val="0"/>
          <w:marRight w:val="0"/>
          <w:marTop w:val="0"/>
          <w:marBottom w:val="0"/>
          <w:divBdr>
            <w:top w:val="none" w:sz="0" w:space="0" w:color="auto"/>
            <w:left w:val="none" w:sz="0" w:space="0" w:color="auto"/>
            <w:bottom w:val="none" w:sz="0" w:space="0" w:color="auto"/>
            <w:right w:val="none" w:sz="0" w:space="0" w:color="auto"/>
          </w:divBdr>
        </w:div>
        <w:div w:id="1560898320">
          <w:marLeft w:val="0"/>
          <w:marRight w:val="0"/>
          <w:marTop w:val="0"/>
          <w:marBottom w:val="0"/>
          <w:divBdr>
            <w:top w:val="none" w:sz="0" w:space="0" w:color="auto"/>
            <w:left w:val="none" w:sz="0" w:space="0" w:color="auto"/>
            <w:bottom w:val="none" w:sz="0" w:space="0" w:color="auto"/>
            <w:right w:val="none" w:sz="0" w:space="0" w:color="auto"/>
          </w:divBdr>
          <w:divsChild>
            <w:div w:id="45493186">
              <w:marLeft w:val="0"/>
              <w:marRight w:val="0"/>
              <w:marTop w:val="0"/>
              <w:marBottom w:val="0"/>
              <w:divBdr>
                <w:top w:val="none" w:sz="0" w:space="0" w:color="auto"/>
                <w:left w:val="none" w:sz="0" w:space="0" w:color="auto"/>
                <w:bottom w:val="none" w:sz="0" w:space="0" w:color="auto"/>
                <w:right w:val="none" w:sz="0" w:space="0" w:color="auto"/>
              </w:divBdr>
            </w:div>
            <w:div w:id="199664189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2079983171">
      <w:bodyDiv w:val="1"/>
      <w:marLeft w:val="0"/>
      <w:marRight w:val="0"/>
      <w:marTop w:val="0"/>
      <w:marBottom w:val="0"/>
      <w:divBdr>
        <w:top w:val="none" w:sz="0" w:space="0" w:color="auto"/>
        <w:left w:val="none" w:sz="0" w:space="0" w:color="auto"/>
        <w:bottom w:val="none" w:sz="0" w:space="0" w:color="auto"/>
        <w:right w:val="none" w:sz="0" w:space="0" w:color="auto"/>
      </w:divBdr>
      <w:divsChild>
        <w:div w:id="352918774">
          <w:marLeft w:val="0"/>
          <w:marRight w:val="0"/>
          <w:marTop w:val="0"/>
          <w:marBottom w:val="0"/>
          <w:divBdr>
            <w:top w:val="none" w:sz="0" w:space="0" w:color="auto"/>
            <w:left w:val="none" w:sz="0" w:space="0" w:color="auto"/>
            <w:bottom w:val="none" w:sz="0" w:space="0" w:color="auto"/>
            <w:right w:val="none" w:sz="0" w:space="0" w:color="auto"/>
          </w:divBdr>
        </w:div>
        <w:div w:id="1205747854">
          <w:marLeft w:val="0"/>
          <w:marRight w:val="0"/>
          <w:marTop w:val="0"/>
          <w:marBottom w:val="0"/>
          <w:divBdr>
            <w:top w:val="none" w:sz="0" w:space="0" w:color="auto"/>
            <w:left w:val="none" w:sz="0" w:space="0" w:color="auto"/>
            <w:bottom w:val="none" w:sz="0" w:space="0" w:color="auto"/>
            <w:right w:val="none" w:sz="0" w:space="0" w:color="auto"/>
          </w:divBdr>
        </w:div>
        <w:div w:id="1584100407">
          <w:marLeft w:val="0"/>
          <w:marRight w:val="0"/>
          <w:marTop w:val="0"/>
          <w:marBottom w:val="0"/>
          <w:divBdr>
            <w:top w:val="none" w:sz="0" w:space="0" w:color="auto"/>
            <w:left w:val="none" w:sz="0" w:space="0" w:color="auto"/>
            <w:bottom w:val="none" w:sz="0" w:space="0" w:color="auto"/>
            <w:right w:val="none" w:sz="0" w:space="0" w:color="auto"/>
          </w:divBdr>
          <w:divsChild>
            <w:div w:id="74337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rznanii.com/a/132347/koordinatsionnye-sposobnosti" TargetMode="External"/><Relationship Id="rId3" Type="http://schemas.openxmlformats.org/officeDocument/2006/relationships/settings" Target="settings.xml"/><Relationship Id="rId7" Type="http://schemas.openxmlformats.org/officeDocument/2006/relationships/hyperlink" Target="https://www.fizkulturaisport.ru/fizvospitanie/uprazhneniya/79-vidy-sporta/basketbol.html?layout=bl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11</Pages>
  <Words>3511</Words>
  <Characters>23812</Characters>
  <Application>Microsoft Office Word</Application>
  <DocSecurity>0</DocSecurity>
  <Lines>425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School_6</Company>
  <LinksUpToDate>false</LinksUpToDate>
  <CharactersWithSpaces>27198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2021-08-12T07:55:00Z</cp:lastPrinted>
  <dcterms:created xsi:type="dcterms:W3CDTF">2021-08-12T06:19:00Z</dcterms:created>
  <dcterms:modified xsi:type="dcterms:W3CDTF">2021-08-12T08:11:00Z</dcterms:modified>
</cp:coreProperties>
</file>