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22B" w:rsidRPr="005F674C" w:rsidRDefault="0087622B" w:rsidP="00A41B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Министерство здравоохранения Красноярского края</w:t>
      </w:r>
    </w:p>
    <w:p w:rsidR="0087622B" w:rsidRPr="005F674C" w:rsidRDefault="0087622B" w:rsidP="00A41B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:rsidR="0087622B" w:rsidRPr="005F674C" w:rsidRDefault="0087622B" w:rsidP="00A41B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87622B" w:rsidRPr="005F674C" w:rsidRDefault="0087622B" w:rsidP="00A41B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«Дивногорский медицинский техникум»</w:t>
      </w: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A41B4E" w:rsidRPr="005F674C" w:rsidRDefault="00A41B4E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Style w:val="fontstyle01"/>
          <w:sz w:val="24"/>
          <w:szCs w:val="24"/>
        </w:rPr>
      </w:pPr>
    </w:p>
    <w:p w:rsidR="0087622B" w:rsidRPr="005F674C" w:rsidRDefault="008F05E2" w:rsidP="00CB4E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МЕТОДИЧЕСК</w:t>
      </w:r>
      <w:r w:rsidR="00CB4E14"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ОЕ ПОСОБИЕ </w:t>
      </w:r>
    </w:p>
    <w:p w:rsidR="00CB4E14" w:rsidRPr="005F674C" w:rsidRDefault="00CB4E14" w:rsidP="00CB4E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ДЛЯ ПРЕПОДАВАТЕЛЯ </w:t>
      </w:r>
    </w:p>
    <w:p w:rsidR="00FB254A" w:rsidRPr="005F674C" w:rsidRDefault="00FB254A" w:rsidP="00A41B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Практического занятия №10</w:t>
      </w:r>
    </w:p>
    <w:p w:rsidR="0087622B" w:rsidRPr="005F674C" w:rsidRDefault="0087622B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7622B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Тема: </w:t>
      </w:r>
      <w:r w:rsidRPr="005F674C">
        <w:rPr>
          <w:rFonts w:ascii="Times New Roman" w:hAnsi="Times New Roman"/>
          <w:b/>
          <w:sz w:val="24"/>
          <w:szCs w:val="24"/>
        </w:rPr>
        <w:t>Сестринский процесс в послеоперационном периоде</w:t>
      </w: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622B" w:rsidRPr="005F674C" w:rsidRDefault="0087622B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F674C">
        <w:rPr>
          <w:rFonts w:ascii="Times New Roman" w:hAnsi="Times New Roman"/>
          <w:b/>
          <w:sz w:val="24"/>
          <w:szCs w:val="24"/>
        </w:rPr>
        <w:t>ПМ.02.</w:t>
      </w:r>
      <w:r w:rsidR="009743EA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>Участие в лечебно - диагностическом и реабилитационном процессах</w:t>
      </w:r>
    </w:p>
    <w:p w:rsidR="0087622B" w:rsidRPr="005F674C" w:rsidRDefault="0087622B" w:rsidP="00A41B4E">
      <w:pPr>
        <w:pStyle w:val="a3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 xml:space="preserve">МДК02.02 </w:t>
      </w:r>
      <w:r w:rsidRPr="005F674C">
        <w:rPr>
          <w:rFonts w:ascii="Times New Roman" w:hAnsi="Times New Roman"/>
          <w:sz w:val="24"/>
          <w:szCs w:val="24"/>
        </w:rPr>
        <w:t>Сестринский уход при разл</w:t>
      </w:r>
      <w:r w:rsidR="009743EA" w:rsidRPr="005F674C">
        <w:rPr>
          <w:rFonts w:ascii="Times New Roman" w:hAnsi="Times New Roman"/>
          <w:sz w:val="24"/>
          <w:szCs w:val="24"/>
        </w:rPr>
        <w:t>ичных заболеваниях и состояниях</w:t>
      </w:r>
    </w:p>
    <w:p w:rsidR="0087622B" w:rsidRPr="005F674C" w:rsidRDefault="0087622B" w:rsidP="00A41B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«Проведение сестринского ухода в хирургии»</w:t>
      </w:r>
    </w:p>
    <w:p w:rsidR="008F05E2" w:rsidRPr="005F674C" w:rsidRDefault="008F05E2" w:rsidP="00A41B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Специальность 34.02.01</w:t>
      </w:r>
      <w:r w:rsidRPr="005F674C">
        <w:rPr>
          <w:rFonts w:ascii="Times New Roman" w:hAnsi="Times New Roman"/>
          <w:sz w:val="24"/>
          <w:szCs w:val="24"/>
        </w:rPr>
        <w:t>. Сестринское дело (базовой подготовки)</w:t>
      </w: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3 курс, 5 семестр</w:t>
      </w:r>
    </w:p>
    <w:p w:rsidR="008F05E2" w:rsidRPr="005F674C" w:rsidRDefault="008F05E2" w:rsidP="00A41B4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F05E2" w:rsidRPr="005F674C" w:rsidRDefault="008F05E2" w:rsidP="00A41B4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1B4E" w:rsidRPr="005F674C" w:rsidRDefault="00A41B4E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63ECB" w:rsidRPr="005F674C" w:rsidRDefault="00EA4648" w:rsidP="00A41B4E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Дивногорск, 202</w:t>
      </w:r>
      <w:r w:rsidR="005D4C6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</w:t>
      </w:r>
      <w:r w:rsidRPr="005F67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</w:t>
      </w:r>
    </w:p>
    <w:p w:rsidR="008F05E2" w:rsidRPr="005F674C" w:rsidRDefault="008F05E2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lastRenderedPageBreak/>
        <w:t>В настоящем учебно-методическом пособии представлена методическая разработка практического занятия № 10 по теме</w:t>
      </w:r>
      <w:r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>«Сестринский процесс в послеоперационном периоде». Разработана в соответствии с рабочей программой ПМ.02, в составе МДК.02.01</w:t>
      </w:r>
      <w:r w:rsidRPr="005F674C">
        <w:rPr>
          <w:rFonts w:ascii="Times New Roman" w:hAnsi="Times New Roman"/>
          <w:sz w:val="24"/>
          <w:szCs w:val="24"/>
          <w:lang w:eastAsia="ru-RU"/>
        </w:rPr>
        <w:t xml:space="preserve"> Сестринский уход при различных </w:t>
      </w:r>
      <w:r w:rsidRPr="005F674C">
        <w:rPr>
          <w:rFonts w:ascii="Times New Roman" w:hAnsi="Times New Roman"/>
          <w:sz w:val="24"/>
          <w:szCs w:val="24"/>
        </w:rPr>
        <w:t>заболеваниях и состояниях, Проведение сестринского ухода в хирургии Специальность 34.02.01 Сестринское дело (базовой подготовки) III курс, V семестр, в структуре ППССЗ, требованиями в ФГО</w:t>
      </w:r>
      <w:r w:rsidR="00EA4648" w:rsidRPr="005F674C">
        <w:rPr>
          <w:rFonts w:ascii="Times New Roman" w:hAnsi="Times New Roman"/>
          <w:sz w:val="24"/>
          <w:szCs w:val="24"/>
        </w:rPr>
        <w:t>С СПО, учебным планом техникума</w:t>
      </w:r>
      <w:r w:rsidR="00641C70" w:rsidRPr="005F674C">
        <w:rPr>
          <w:rFonts w:ascii="Times New Roman" w:hAnsi="Times New Roman"/>
          <w:sz w:val="24"/>
          <w:szCs w:val="24"/>
        </w:rPr>
        <w:t>.</w:t>
      </w:r>
    </w:p>
    <w:p w:rsidR="008F05E2" w:rsidRPr="005F674C" w:rsidRDefault="008F05E2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F674C">
        <w:rPr>
          <w:rFonts w:ascii="Times New Roman" w:hAnsi="Times New Roman"/>
          <w:sz w:val="24"/>
          <w:szCs w:val="24"/>
        </w:rPr>
        <w:t xml:space="preserve">  </w:t>
      </w: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3969"/>
      </w:tblGrid>
      <w:tr w:rsidR="008F05E2" w:rsidRPr="005F674C" w:rsidTr="00A41B4E">
        <w:trPr>
          <w:trHeight w:val="1952"/>
        </w:trPr>
        <w:tc>
          <w:tcPr>
            <w:tcW w:w="6096" w:type="dxa"/>
            <w:hideMark/>
          </w:tcPr>
          <w:p w:rsidR="008F05E2" w:rsidRPr="005F674C" w:rsidRDefault="008F05E2" w:rsidP="00A41B4E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Рассмотрено на заседании</w:t>
            </w:r>
          </w:p>
          <w:p w:rsidR="008F05E2" w:rsidRPr="005F674C" w:rsidRDefault="008F05E2" w:rsidP="00A41B4E">
            <w:pPr>
              <w:spacing w:after="0" w:line="240" w:lineRule="auto"/>
              <w:ind w:right="2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ЦМК «Профессионального</w:t>
            </w:r>
          </w:p>
          <w:p w:rsidR="008F05E2" w:rsidRPr="005F674C" w:rsidRDefault="008F05E2" w:rsidP="00A41B4E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цикла № 1» протокол № ___</w:t>
            </w:r>
          </w:p>
          <w:p w:rsidR="008F05E2" w:rsidRPr="005F674C" w:rsidRDefault="008F05E2" w:rsidP="00A41B4E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председатель: ____________</w:t>
            </w:r>
          </w:p>
          <w:p w:rsidR="008F05E2" w:rsidRPr="005F674C" w:rsidRDefault="008F05E2" w:rsidP="00A41B4E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М.Н. Каменева</w:t>
            </w:r>
          </w:p>
          <w:p w:rsidR="008F05E2" w:rsidRPr="005F674C" w:rsidRDefault="00EA4648" w:rsidP="005D4C66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«_____»_____________202</w:t>
            </w:r>
            <w:r w:rsidR="005D4C66">
              <w:rPr>
                <w:rFonts w:ascii="Times New Roman" w:hAnsi="Times New Roman"/>
                <w:sz w:val="24"/>
                <w:szCs w:val="24"/>
              </w:rPr>
              <w:t>3</w:t>
            </w:r>
            <w:r w:rsidR="008F05E2" w:rsidRPr="005F674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969" w:type="dxa"/>
          </w:tcPr>
          <w:p w:rsidR="008F05E2" w:rsidRPr="005F674C" w:rsidRDefault="008F05E2" w:rsidP="00A41B4E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F05E2" w:rsidRPr="005F674C" w:rsidRDefault="008F1AFD" w:rsidP="005F674C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</w:rPr>
              <w:t>аместитель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4648" w:rsidRPr="005F674C">
              <w:rPr>
                <w:rFonts w:ascii="Times New Roman" w:hAnsi="Times New Roman"/>
                <w:sz w:val="24"/>
                <w:szCs w:val="24"/>
              </w:rPr>
              <w:t>дирек</w:t>
            </w:r>
            <w:r w:rsidR="005F674C" w:rsidRPr="005F674C">
              <w:rPr>
                <w:rFonts w:ascii="Times New Roman" w:hAnsi="Times New Roman"/>
                <w:sz w:val="24"/>
                <w:szCs w:val="24"/>
              </w:rPr>
              <w:t xml:space="preserve">тора по УР ________ </w:t>
            </w:r>
            <w:r w:rsidR="00B31A5D">
              <w:rPr>
                <w:rFonts w:ascii="Times New Roman" w:hAnsi="Times New Roman"/>
                <w:sz w:val="24"/>
                <w:szCs w:val="24"/>
              </w:rPr>
              <w:t>И.Ю. Кабанова</w:t>
            </w:r>
          </w:p>
          <w:p w:rsidR="008F05E2" w:rsidRPr="005F674C" w:rsidRDefault="00EA4648" w:rsidP="005D4C66">
            <w:pPr>
              <w:spacing w:after="0" w:line="240" w:lineRule="auto"/>
              <w:ind w:right="261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«_____»__________202</w:t>
            </w:r>
            <w:r w:rsidR="005D4C66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8F05E2" w:rsidRPr="005F674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54A" w:rsidRPr="005F674C" w:rsidRDefault="00FB254A" w:rsidP="00A41B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F674C">
        <w:rPr>
          <w:rFonts w:ascii="Times New Roman" w:eastAsia="Times New Roman" w:hAnsi="Times New Roman"/>
          <w:sz w:val="24"/>
          <w:szCs w:val="24"/>
        </w:rPr>
        <w:t>Согласовано:</w:t>
      </w:r>
    </w:p>
    <w:p w:rsidR="00FB254A" w:rsidRPr="005F674C" w:rsidRDefault="008F1AFD" w:rsidP="00A41B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</w:t>
      </w:r>
      <w:r w:rsidR="00FB254A" w:rsidRPr="005F674C">
        <w:rPr>
          <w:rFonts w:ascii="Times New Roman" w:eastAsia="Times New Roman" w:hAnsi="Times New Roman"/>
          <w:sz w:val="24"/>
          <w:szCs w:val="24"/>
        </w:rPr>
        <w:t>аместитель директора по МР</w:t>
      </w:r>
    </w:p>
    <w:p w:rsidR="008F05E2" w:rsidRPr="005F674C" w:rsidRDefault="00B31A5D" w:rsidP="00A41B4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</w:t>
      </w:r>
      <w:r w:rsidRPr="00B31A5D">
        <w:rPr>
          <w:rFonts w:ascii="Times New Roman" w:hAnsi="Times New Roman"/>
          <w:sz w:val="24"/>
          <w:szCs w:val="24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>Е.С. Азанова</w:t>
      </w:r>
      <w:r w:rsidR="005F674C">
        <w:rPr>
          <w:rFonts w:ascii="Times New Roman" w:eastAsia="Times New Roman" w:hAnsi="Times New Roman"/>
          <w:sz w:val="24"/>
          <w:szCs w:val="24"/>
        </w:rPr>
        <w:t>.</w:t>
      </w: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8F05E2" w:rsidRPr="005F674C" w:rsidTr="00EA4648">
        <w:tc>
          <w:tcPr>
            <w:tcW w:w="4219" w:type="dxa"/>
          </w:tcPr>
          <w:p w:rsidR="008F05E2" w:rsidRPr="005F674C" w:rsidRDefault="008F05E2" w:rsidP="00A41B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Разработчик:          </w:t>
            </w:r>
          </w:p>
          <w:p w:rsidR="008F05E2" w:rsidRPr="005F674C" w:rsidRDefault="008F05E2" w:rsidP="00A41B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Петрулевич</w:t>
            </w:r>
          </w:p>
          <w:p w:rsidR="008F05E2" w:rsidRPr="005F674C" w:rsidRDefault="008F05E2" w:rsidP="00A41B4E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Оксана</w:t>
            </w:r>
          </w:p>
          <w:p w:rsidR="008F05E2" w:rsidRPr="005F674C" w:rsidRDefault="008F05E2" w:rsidP="00A41B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5352" w:type="dxa"/>
          </w:tcPr>
          <w:p w:rsidR="008F05E2" w:rsidRPr="005F674C" w:rsidRDefault="00FB254A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</w:t>
            </w:r>
            <w:r w:rsidR="008F05E2" w:rsidRPr="005F674C">
              <w:rPr>
                <w:rFonts w:ascii="Times New Roman" w:hAnsi="Times New Roman"/>
                <w:sz w:val="24"/>
                <w:szCs w:val="24"/>
              </w:rPr>
              <w:t>реподаватель ПМ. 02. Участие в лечебно-диагностическом и реабилитационном процессах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, первой квалификационной категории</w:t>
            </w:r>
          </w:p>
        </w:tc>
      </w:tr>
    </w:tbl>
    <w:p w:rsidR="008F05E2" w:rsidRPr="005F674C" w:rsidRDefault="008F05E2" w:rsidP="00A41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05E2" w:rsidRPr="005F674C" w:rsidRDefault="008F05E2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6BBB" w:rsidRPr="005F674C" w:rsidRDefault="006E6BBB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41A" w:rsidRPr="005F674C" w:rsidRDefault="004A741A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41A" w:rsidRPr="005F674C" w:rsidRDefault="004A741A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41A" w:rsidRPr="005F674C" w:rsidRDefault="004A741A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41A" w:rsidRPr="005F674C" w:rsidRDefault="004A741A" w:rsidP="004A74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F674C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4A741A" w:rsidRPr="005F674C" w:rsidRDefault="004A741A" w:rsidP="004A741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A741A" w:rsidRPr="005F674C" w:rsidRDefault="004A741A" w:rsidP="004A74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97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992"/>
      </w:tblGrid>
      <w:tr w:rsidR="004A741A" w:rsidRPr="005F674C" w:rsidTr="00E45F7A">
        <w:tc>
          <w:tcPr>
            <w:tcW w:w="8789" w:type="dxa"/>
          </w:tcPr>
          <w:p w:rsidR="004A741A" w:rsidRPr="005F674C" w:rsidRDefault="004A741A" w:rsidP="004A741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92" w:type="dxa"/>
          </w:tcPr>
          <w:p w:rsidR="004A741A" w:rsidRPr="005F674C" w:rsidRDefault="004A741A" w:rsidP="004A7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5645" w:rsidRPr="005F674C" w:rsidTr="00E45F7A">
        <w:tc>
          <w:tcPr>
            <w:tcW w:w="8789" w:type="dxa"/>
          </w:tcPr>
          <w:p w:rsidR="00285645" w:rsidRPr="005F674C" w:rsidRDefault="00285645" w:rsidP="004A741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ТЕХНОЛОГИЧЕСКАЯ КАРТА ПРАКТИЧЕСКОГО ЗАНЯТИЯ</w:t>
            </w:r>
          </w:p>
        </w:tc>
        <w:tc>
          <w:tcPr>
            <w:tcW w:w="992" w:type="dxa"/>
          </w:tcPr>
          <w:p w:rsidR="00285645" w:rsidRPr="005F674C" w:rsidRDefault="00285645" w:rsidP="004A7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285645" w:rsidP="004A741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ХОД ПРАКТИЧЕСКОГО ЗАНЯТИЯ</w:t>
            </w:r>
          </w:p>
        </w:tc>
        <w:tc>
          <w:tcPr>
            <w:tcW w:w="992" w:type="dxa"/>
          </w:tcPr>
          <w:p w:rsidR="00285645" w:rsidRPr="005F674C" w:rsidRDefault="00285645" w:rsidP="00285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5645" w:rsidRPr="005F674C" w:rsidTr="00E45F7A">
        <w:tc>
          <w:tcPr>
            <w:tcW w:w="8789" w:type="dxa"/>
          </w:tcPr>
          <w:p w:rsidR="00285645" w:rsidRPr="005F674C" w:rsidRDefault="00285645" w:rsidP="0028564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ПРИЛОЖЕНИЯ </w:t>
            </w:r>
          </w:p>
        </w:tc>
        <w:tc>
          <w:tcPr>
            <w:tcW w:w="992" w:type="dxa"/>
          </w:tcPr>
          <w:p w:rsidR="00285645" w:rsidRPr="005F674C" w:rsidRDefault="00285645" w:rsidP="002856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11-29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905ED7" w:rsidP="00CE0D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 1.  </w:t>
            </w:r>
            <w:r w:rsidR="00CE0DB6" w:rsidRPr="005F674C">
              <w:rPr>
                <w:rFonts w:ascii="Times New Roman" w:eastAsia="Times New Roman" w:hAnsi="Times New Roman"/>
                <w:sz w:val="24"/>
                <w:szCs w:val="24"/>
              </w:rPr>
              <w:t>Правила техники безопасности</w:t>
            </w:r>
            <w:r w:rsidR="00CE0DB6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A741A" w:rsidRPr="005F674C" w:rsidRDefault="00285645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4A741A" w:rsidP="00CE0D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 2. </w:t>
            </w:r>
            <w:r w:rsidR="00CE0DB6" w:rsidRPr="005F674C">
              <w:rPr>
                <w:rFonts w:ascii="Times New Roman" w:hAnsi="Times New Roman"/>
                <w:sz w:val="24"/>
                <w:szCs w:val="24"/>
              </w:rPr>
              <w:t>Контрольные вопросы для определения  исходного уровня теоретических знаний</w:t>
            </w:r>
          </w:p>
        </w:tc>
        <w:tc>
          <w:tcPr>
            <w:tcW w:w="992" w:type="dxa"/>
          </w:tcPr>
          <w:p w:rsidR="004A741A" w:rsidRPr="005F674C" w:rsidRDefault="001E2297" w:rsidP="004A741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4A741A" w:rsidP="00CE6528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 3. </w:t>
            </w:r>
            <w:r w:rsidR="00CE0DB6" w:rsidRPr="005F674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Теоретический материал</w:t>
            </w:r>
          </w:p>
        </w:tc>
        <w:tc>
          <w:tcPr>
            <w:tcW w:w="992" w:type="dxa"/>
          </w:tcPr>
          <w:p w:rsidR="004A741A" w:rsidRPr="005F674C" w:rsidRDefault="004A741A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641C70" w:rsidP="00CE0D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 4. </w:t>
            </w:r>
            <w:r w:rsidR="00CE0DB6" w:rsidRPr="005F674C">
              <w:rPr>
                <w:rFonts w:ascii="Times New Roman" w:hAnsi="Times New Roman"/>
                <w:sz w:val="24"/>
                <w:szCs w:val="24"/>
              </w:rPr>
              <w:t>Алгоритм практического навыка - снятие кожных швов</w:t>
            </w:r>
          </w:p>
        </w:tc>
        <w:tc>
          <w:tcPr>
            <w:tcW w:w="992" w:type="dxa"/>
          </w:tcPr>
          <w:p w:rsidR="004A741A" w:rsidRPr="005F674C" w:rsidRDefault="00CE0DB6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4A741A" w:rsidP="00CE0D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Приложение № 5</w:t>
            </w:r>
            <w:r w:rsidR="00CE0DB6" w:rsidRPr="005F674C">
              <w:rPr>
                <w:rFonts w:ascii="Times New Roman" w:hAnsi="Times New Roman"/>
                <w:sz w:val="24"/>
                <w:szCs w:val="24"/>
              </w:rPr>
              <w:t>.</w:t>
            </w:r>
            <w:r w:rsidR="00CE0DB6" w:rsidRPr="005F674C"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r w:rsidR="00CE0DB6" w:rsidRPr="005F674C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Ситуационные задачи</w:t>
            </w:r>
          </w:p>
        </w:tc>
        <w:tc>
          <w:tcPr>
            <w:tcW w:w="992" w:type="dxa"/>
          </w:tcPr>
          <w:p w:rsidR="004A741A" w:rsidRPr="005F674C" w:rsidRDefault="004A741A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A741A" w:rsidRPr="005F674C" w:rsidTr="00E45F7A">
        <w:tc>
          <w:tcPr>
            <w:tcW w:w="8789" w:type="dxa"/>
          </w:tcPr>
          <w:p w:rsidR="004A741A" w:rsidRPr="005F674C" w:rsidRDefault="004A741A" w:rsidP="00CE0DB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 6.  </w:t>
            </w:r>
            <w:r w:rsidR="00CE0DB6" w:rsidRPr="005F674C">
              <w:rPr>
                <w:rFonts w:ascii="Times New Roman" w:hAnsi="Times New Roman"/>
                <w:sz w:val="24"/>
                <w:szCs w:val="24"/>
              </w:rPr>
              <w:t xml:space="preserve">Итоговый контроль </w:t>
            </w:r>
          </w:p>
        </w:tc>
        <w:tc>
          <w:tcPr>
            <w:tcW w:w="992" w:type="dxa"/>
          </w:tcPr>
          <w:p w:rsidR="004A741A" w:rsidRPr="005F674C" w:rsidRDefault="00CE0DB6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E0DB6" w:rsidRPr="005F674C" w:rsidTr="00E45F7A">
        <w:tc>
          <w:tcPr>
            <w:tcW w:w="8789" w:type="dxa"/>
          </w:tcPr>
          <w:p w:rsidR="00CE0DB6" w:rsidRPr="005F674C" w:rsidRDefault="00CE0DB6" w:rsidP="004A741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Приложение № 7. Критерии оценки заданий</w:t>
            </w:r>
          </w:p>
        </w:tc>
        <w:tc>
          <w:tcPr>
            <w:tcW w:w="992" w:type="dxa"/>
          </w:tcPr>
          <w:p w:rsidR="00CE0DB6" w:rsidRPr="005F674C" w:rsidRDefault="00CE0DB6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E0DB6" w:rsidRPr="005F674C" w:rsidTr="00E45F7A">
        <w:tc>
          <w:tcPr>
            <w:tcW w:w="8789" w:type="dxa"/>
          </w:tcPr>
          <w:p w:rsidR="00CE0DB6" w:rsidRPr="005F674C" w:rsidRDefault="00CE0DB6" w:rsidP="004A741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 8. Комплекс упражнений для физкультурных пауз  </w:t>
            </w:r>
          </w:p>
        </w:tc>
        <w:tc>
          <w:tcPr>
            <w:tcW w:w="992" w:type="dxa"/>
          </w:tcPr>
          <w:p w:rsidR="00CE0DB6" w:rsidRPr="005F674C" w:rsidRDefault="00CE0DB6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916CC" w:rsidRPr="005F674C" w:rsidTr="00E45F7A">
        <w:tc>
          <w:tcPr>
            <w:tcW w:w="8789" w:type="dxa"/>
          </w:tcPr>
          <w:p w:rsidR="00C916CC" w:rsidRPr="005F674C" w:rsidRDefault="00C916CC" w:rsidP="00C916C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Приложение №9.  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</w:rPr>
              <w:t>Оценочный лист практического занятия</w:t>
            </w:r>
          </w:p>
        </w:tc>
        <w:tc>
          <w:tcPr>
            <w:tcW w:w="992" w:type="dxa"/>
          </w:tcPr>
          <w:p w:rsidR="00C916CC" w:rsidRPr="005F674C" w:rsidRDefault="00C916CC" w:rsidP="001E2297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</w:t>
            </w:r>
            <w:r w:rsidR="001E2297" w:rsidRPr="005F67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4A741A" w:rsidRPr="005F674C" w:rsidRDefault="004A741A" w:rsidP="004A741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B4E14" w:rsidRPr="005F674C" w:rsidRDefault="00CB4E14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0DB6" w:rsidRPr="005F674C" w:rsidRDefault="00CE0DB6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0DB6" w:rsidRPr="005F674C" w:rsidRDefault="00CE0DB6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5F27" w:rsidRPr="005F674C" w:rsidRDefault="005C5F27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6528" w:rsidRPr="005F674C" w:rsidRDefault="00CE6528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6528" w:rsidRPr="005F674C" w:rsidRDefault="00CE6528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12B3" w:rsidRPr="005F674C" w:rsidRDefault="001912B3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0F7B" w:rsidRPr="005F674C" w:rsidRDefault="008D0F7B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0F7B" w:rsidRPr="005F674C" w:rsidRDefault="008D0F7B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6528" w:rsidRPr="005F674C" w:rsidRDefault="00CE6528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0DB6" w:rsidRPr="005F674C" w:rsidRDefault="00CE0DB6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0618" w:rsidRPr="005F674C" w:rsidRDefault="00830618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741A" w:rsidRPr="005F674C" w:rsidRDefault="001912B3" w:rsidP="004A741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ПОЯСНИТЕЛЬНАЯ ЗАПИСКА</w:t>
      </w:r>
    </w:p>
    <w:p w:rsidR="004A741A" w:rsidRPr="005F674C" w:rsidRDefault="004A741A" w:rsidP="004A741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83033C" w:rsidRPr="005F674C" w:rsidRDefault="004A741A" w:rsidP="008303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>Данная методическая разработка для преподавателя регламентирует организацию и проведение практического занятия № 1</w:t>
      </w:r>
      <w:r w:rsidR="0083033C" w:rsidRPr="005F674C">
        <w:rPr>
          <w:rFonts w:ascii="Times New Roman" w:hAnsi="Times New Roman"/>
          <w:sz w:val="24"/>
          <w:szCs w:val="28"/>
        </w:rPr>
        <w:t>0 из цикла десяти</w:t>
      </w:r>
      <w:r w:rsidRPr="005F674C">
        <w:rPr>
          <w:rFonts w:ascii="Times New Roman" w:hAnsi="Times New Roman"/>
          <w:sz w:val="24"/>
          <w:szCs w:val="28"/>
        </w:rPr>
        <w:t xml:space="preserve"> практических занятий по междисциплинарному курсу </w:t>
      </w:r>
      <w:r w:rsidR="0083033C" w:rsidRPr="005F674C">
        <w:rPr>
          <w:rFonts w:ascii="Times New Roman" w:hAnsi="Times New Roman"/>
          <w:sz w:val="24"/>
          <w:szCs w:val="28"/>
        </w:rPr>
        <w:t>ПМ.02.</w:t>
      </w:r>
      <w:r w:rsidR="001912B3" w:rsidRPr="005F674C">
        <w:rPr>
          <w:rFonts w:ascii="Times New Roman" w:hAnsi="Times New Roman"/>
          <w:sz w:val="24"/>
          <w:szCs w:val="28"/>
        </w:rPr>
        <w:t xml:space="preserve"> </w:t>
      </w:r>
      <w:r w:rsidR="0083033C" w:rsidRPr="005F674C">
        <w:rPr>
          <w:rFonts w:ascii="Times New Roman" w:hAnsi="Times New Roman"/>
          <w:sz w:val="24"/>
          <w:szCs w:val="28"/>
        </w:rPr>
        <w:t>Участие в лечебно - диагностическом и реабилитационном процессах, МДК02.02 Сестринский уход при разл</w:t>
      </w:r>
      <w:r w:rsidR="001912B3" w:rsidRPr="005F674C">
        <w:rPr>
          <w:rFonts w:ascii="Times New Roman" w:hAnsi="Times New Roman"/>
          <w:sz w:val="24"/>
          <w:szCs w:val="28"/>
        </w:rPr>
        <w:t>ичных заболеваниях и состояниях,</w:t>
      </w:r>
      <w:r w:rsidR="0083033C" w:rsidRPr="005F674C">
        <w:rPr>
          <w:rFonts w:ascii="Times New Roman" w:hAnsi="Times New Roman"/>
          <w:sz w:val="24"/>
          <w:szCs w:val="28"/>
        </w:rPr>
        <w:t xml:space="preserve"> «Проведение сестринского ухода в хирургии», </w:t>
      </w:r>
      <w:r w:rsidR="001912B3" w:rsidRPr="005F674C">
        <w:rPr>
          <w:rFonts w:ascii="Times New Roman" w:hAnsi="Times New Roman"/>
          <w:sz w:val="24"/>
          <w:szCs w:val="28"/>
        </w:rPr>
        <w:t xml:space="preserve">на </w:t>
      </w:r>
      <w:r w:rsidR="0083033C" w:rsidRPr="005F674C">
        <w:rPr>
          <w:rFonts w:ascii="Times New Roman" w:hAnsi="Times New Roman"/>
          <w:sz w:val="24"/>
          <w:szCs w:val="28"/>
        </w:rPr>
        <w:t>3 курс</w:t>
      </w:r>
      <w:r w:rsidR="001912B3" w:rsidRPr="005F674C">
        <w:rPr>
          <w:rFonts w:ascii="Times New Roman" w:hAnsi="Times New Roman"/>
          <w:sz w:val="24"/>
          <w:szCs w:val="28"/>
        </w:rPr>
        <w:t>е в</w:t>
      </w:r>
      <w:r w:rsidR="0083033C" w:rsidRPr="005F674C">
        <w:rPr>
          <w:rFonts w:ascii="Times New Roman" w:hAnsi="Times New Roman"/>
          <w:sz w:val="24"/>
          <w:szCs w:val="28"/>
        </w:rPr>
        <w:t xml:space="preserve"> 5 семестр</w:t>
      </w:r>
      <w:r w:rsidR="001912B3" w:rsidRPr="005F674C">
        <w:rPr>
          <w:rFonts w:ascii="Times New Roman" w:hAnsi="Times New Roman"/>
          <w:sz w:val="24"/>
          <w:szCs w:val="28"/>
        </w:rPr>
        <w:t>е</w:t>
      </w:r>
      <w:r w:rsidR="0083033C" w:rsidRPr="005F674C">
        <w:rPr>
          <w:rFonts w:ascii="Times New Roman" w:hAnsi="Times New Roman"/>
          <w:sz w:val="24"/>
          <w:szCs w:val="28"/>
        </w:rPr>
        <w:t xml:space="preserve"> </w:t>
      </w:r>
      <w:r w:rsidR="0083033C" w:rsidRPr="005F674C">
        <w:rPr>
          <w:rFonts w:ascii="Times New Roman" w:hAnsi="Times New Roman"/>
          <w:color w:val="000000"/>
          <w:sz w:val="24"/>
          <w:szCs w:val="28"/>
        </w:rPr>
        <w:t xml:space="preserve">в структуре образовательной программы по специальности </w:t>
      </w:r>
      <w:r w:rsidR="0083033C" w:rsidRPr="005F674C">
        <w:rPr>
          <w:rFonts w:ascii="Times New Roman" w:hAnsi="Times New Roman"/>
          <w:sz w:val="24"/>
          <w:szCs w:val="28"/>
        </w:rPr>
        <w:t>34.02.01 Сестринское дело (базовой подготовки)</w:t>
      </w:r>
      <w:r w:rsidR="001912B3" w:rsidRPr="005F674C">
        <w:rPr>
          <w:rFonts w:ascii="Times New Roman" w:hAnsi="Times New Roman"/>
          <w:sz w:val="24"/>
          <w:szCs w:val="28"/>
        </w:rPr>
        <w:t xml:space="preserve">. Методическая разработка </w:t>
      </w:r>
      <w:r w:rsidR="0083033C" w:rsidRPr="005F674C">
        <w:rPr>
          <w:rFonts w:ascii="Times New Roman" w:hAnsi="Times New Roman"/>
          <w:color w:val="000000"/>
          <w:sz w:val="24"/>
          <w:szCs w:val="28"/>
        </w:rPr>
        <w:t>составлен</w:t>
      </w:r>
      <w:r w:rsidR="001912B3" w:rsidRPr="005F674C">
        <w:rPr>
          <w:rFonts w:ascii="Times New Roman" w:hAnsi="Times New Roman"/>
          <w:color w:val="000000"/>
          <w:sz w:val="24"/>
          <w:szCs w:val="28"/>
        </w:rPr>
        <w:t>а</w:t>
      </w:r>
      <w:r w:rsidR="0083033C" w:rsidRPr="005F674C">
        <w:rPr>
          <w:rFonts w:ascii="Times New Roman" w:hAnsi="Times New Roman"/>
          <w:color w:val="000000"/>
          <w:sz w:val="24"/>
          <w:szCs w:val="28"/>
        </w:rPr>
        <w:t xml:space="preserve"> в соответствии с требованиями ФГОС СПО</w:t>
      </w:r>
      <w:r w:rsidR="001912B3" w:rsidRPr="005F674C">
        <w:rPr>
          <w:rFonts w:ascii="Times New Roman" w:hAnsi="Times New Roman"/>
          <w:color w:val="000000"/>
          <w:sz w:val="24"/>
          <w:szCs w:val="28"/>
        </w:rPr>
        <w:t xml:space="preserve"> </w:t>
      </w:r>
      <w:r w:rsidR="0083033C" w:rsidRPr="005F674C">
        <w:rPr>
          <w:rFonts w:ascii="Times New Roman" w:hAnsi="Times New Roman"/>
          <w:color w:val="000000"/>
          <w:sz w:val="24"/>
          <w:szCs w:val="28"/>
        </w:rPr>
        <w:t>и на основе рабочей программы</w:t>
      </w:r>
      <w:r w:rsidR="001912B3" w:rsidRPr="005F674C">
        <w:rPr>
          <w:rFonts w:ascii="Times New Roman" w:hAnsi="Times New Roman"/>
          <w:color w:val="000000"/>
          <w:sz w:val="24"/>
          <w:szCs w:val="28"/>
        </w:rPr>
        <w:t xml:space="preserve"> специальности 34.02.01 Сестринское дело</w:t>
      </w:r>
      <w:r w:rsidR="0083033C" w:rsidRPr="005F674C">
        <w:rPr>
          <w:rFonts w:ascii="Times New Roman" w:hAnsi="Times New Roman"/>
          <w:color w:val="000000"/>
          <w:sz w:val="24"/>
          <w:szCs w:val="28"/>
        </w:rPr>
        <w:t xml:space="preserve">. </w:t>
      </w:r>
    </w:p>
    <w:p w:rsidR="004A741A" w:rsidRPr="005F674C" w:rsidRDefault="004A741A" w:rsidP="004A74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>В пособии представлена технологическая карта практического занятия продолжительностью 180 минут (4 часа), где определены формируемые общие и профессиональные компетенции, осваиваемые умения</w:t>
      </w:r>
      <w:r w:rsidR="0083033C" w:rsidRPr="005F674C">
        <w:rPr>
          <w:rFonts w:ascii="Times New Roman" w:hAnsi="Times New Roman"/>
          <w:sz w:val="24"/>
          <w:szCs w:val="28"/>
        </w:rPr>
        <w:t xml:space="preserve"> и знания</w:t>
      </w:r>
      <w:r w:rsidRPr="005F674C">
        <w:rPr>
          <w:rFonts w:ascii="Times New Roman" w:hAnsi="Times New Roman"/>
          <w:sz w:val="24"/>
          <w:szCs w:val="28"/>
        </w:rPr>
        <w:t xml:space="preserve">. В карте выделены основные этапы практического занятия: этап мотивации учебной деятельности, этап учебно-познавательной деятельности с входным контролем знаний, этап интеллектуально-преобразовательной деятельности (самостоятельная аудиторная работа обучающихся), этап рефлексии. </w:t>
      </w:r>
    </w:p>
    <w:p w:rsidR="004A741A" w:rsidRPr="005F674C" w:rsidRDefault="004A741A" w:rsidP="004A74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 xml:space="preserve">Мотивация обучающихся к освоению содержания практического занятия осуществляется методом постановки проблемы </w:t>
      </w:r>
      <w:r w:rsidR="00A52284" w:rsidRPr="005F674C">
        <w:rPr>
          <w:rFonts w:ascii="Times New Roman" w:hAnsi="Times New Roman"/>
          <w:sz w:val="24"/>
          <w:szCs w:val="28"/>
        </w:rPr>
        <w:t>осуществления сестринского ухода за пациентами в послеоперационном периоде</w:t>
      </w:r>
      <w:r w:rsidRPr="005F674C">
        <w:rPr>
          <w:rFonts w:ascii="Times New Roman" w:hAnsi="Times New Roman"/>
          <w:sz w:val="24"/>
          <w:szCs w:val="28"/>
        </w:rPr>
        <w:t xml:space="preserve">. На этапе учебно-познавательной деятельности предложен входной контроль знаний по теме в виде устного фронтального опроса по контрольным вопросам в форме собеседования. </w:t>
      </w:r>
    </w:p>
    <w:p w:rsidR="004A741A" w:rsidRPr="005F674C" w:rsidRDefault="004A741A" w:rsidP="004A741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</w:pPr>
      <w:r w:rsidRPr="005F674C">
        <w:rPr>
          <w:rFonts w:ascii="Times New Roman" w:hAnsi="Times New Roman"/>
          <w:sz w:val="24"/>
          <w:szCs w:val="28"/>
        </w:rPr>
        <w:t>Этап интеллектуально-преобразовательной деятельности является основным в структуре практического занятия и составляет 120 минут. На этом этапе преп</w:t>
      </w:r>
      <w:r w:rsidR="0083033C" w:rsidRPr="005F674C">
        <w:rPr>
          <w:rFonts w:ascii="Times New Roman" w:hAnsi="Times New Roman"/>
          <w:sz w:val="24"/>
          <w:szCs w:val="28"/>
        </w:rPr>
        <w:t>одаватель организует обучающихся и предлагает решить ситуационные задачи в малых группах по</w:t>
      </w:r>
      <w:r w:rsidRPr="005F674C">
        <w:rPr>
          <w:rFonts w:ascii="Times New Roman" w:hAnsi="Times New Roman"/>
          <w:sz w:val="24"/>
          <w:szCs w:val="28"/>
        </w:rPr>
        <w:t xml:space="preserve"> теме: «</w:t>
      </w:r>
      <w:r w:rsidR="0083033C" w:rsidRPr="005F674C">
        <w:rPr>
          <w:rFonts w:ascii="Times New Roman" w:hAnsi="Times New Roman"/>
          <w:sz w:val="24"/>
          <w:szCs w:val="28"/>
        </w:rPr>
        <w:t>Сестринский процесс в послеоперационном периоде</w:t>
      </w:r>
      <w:r w:rsidRPr="005F674C">
        <w:rPr>
          <w:rFonts w:ascii="Times New Roman" w:hAnsi="Times New Roman"/>
          <w:sz w:val="24"/>
          <w:szCs w:val="28"/>
        </w:rPr>
        <w:t>»</w:t>
      </w:r>
      <w:r w:rsidR="001912B3" w:rsidRPr="005F674C">
        <w:rPr>
          <w:rFonts w:ascii="Times New Roman" w:hAnsi="Times New Roman"/>
          <w:sz w:val="24"/>
          <w:szCs w:val="28"/>
        </w:rPr>
        <w:t>, выполнение манипуляции снятие кожных швов</w:t>
      </w:r>
      <w:r w:rsidRPr="005F674C">
        <w:rPr>
          <w:rFonts w:ascii="Times New Roman" w:hAnsi="Times New Roman"/>
          <w:sz w:val="24"/>
          <w:szCs w:val="28"/>
        </w:rPr>
        <w:t xml:space="preserve">. </w:t>
      </w:r>
    </w:p>
    <w:p w:rsidR="004A741A" w:rsidRPr="005F674C" w:rsidRDefault="004A741A" w:rsidP="004A74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 xml:space="preserve">В пособии разработаны критерии положительного текущего контроля на учебном занятии. На этапе рефлексии и саморефлексии </w:t>
      </w:r>
      <w:r w:rsidR="005D4C66" w:rsidRPr="005F674C">
        <w:rPr>
          <w:rFonts w:ascii="Times New Roman" w:hAnsi="Times New Roman"/>
          <w:sz w:val="24"/>
          <w:szCs w:val="28"/>
        </w:rPr>
        <w:t>обучающиеся оценивают</w:t>
      </w:r>
      <w:r w:rsidRPr="005F674C">
        <w:rPr>
          <w:rFonts w:ascii="Times New Roman" w:hAnsi="Times New Roman"/>
          <w:sz w:val="24"/>
          <w:szCs w:val="28"/>
        </w:rPr>
        <w:t xml:space="preserve"> работу своих малых групп и деятельность каждого участника. Преподаватель подводит итоги занятия, соотнося поставленную цель с достигнутым результатом. </w:t>
      </w:r>
    </w:p>
    <w:p w:rsidR="004A741A" w:rsidRPr="005F674C" w:rsidRDefault="004A741A" w:rsidP="004A741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>В конце занятия предлагаются вопросы для самоподготовки к следующему практическому занятию. Уделяется внимание сохранению здоровья студентов, предложен комплекс физических упражнений для физкультурной паузы.</w:t>
      </w:r>
    </w:p>
    <w:p w:rsidR="0083033C" w:rsidRPr="005F674C" w:rsidRDefault="0083033C" w:rsidP="0083033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8"/>
          <w:lang w:eastAsia="ru-RU"/>
        </w:rPr>
        <w:t>Наличие положительной о</w:t>
      </w:r>
      <w:r w:rsidR="003B641E" w:rsidRPr="005F674C">
        <w:rPr>
          <w:rFonts w:ascii="Times New Roman" w:eastAsia="Times New Roman" w:hAnsi="Times New Roman"/>
          <w:sz w:val="24"/>
          <w:szCs w:val="28"/>
          <w:lang w:eastAsia="ru-RU"/>
        </w:rPr>
        <w:t>ценки по выполнению практической</w:t>
      </w:r>
      <w:r w:rsidRPr="005F674C">
        <w:rPr>
          <w:rFonts w:ascii="Times New Roman" w:eastAsia="Times New Roman" w:hAnsi="Times New Roman"/>
          <w:sz w:val="24"/>
          <w:szCs w:val="28"/>
          <w:lang w:eastAsia="ru-RU"/>
        </w:rPr>
        <w:t xml:space="preserve"> работ</w:t>
      </w:r>
      <w:r w:rsidR="003B641E" w:rsidRPr="005F674C">
        <w:rPr>
          <w:rFonts w:ascii="Times New Roman" w:eastAsia="Times New Roman" w:hAnsi="Times New Roman"/>
          <w:sz w:val="24"/>
          <w:szCs w:val="28"/>
          <w:lang w:eastAsia="ru-RU"/>
        </w:rPr>
        <w:t>ы</w:t>
      </w:r>
      <w:r w:rsidRPr="005F674C">
        <w:rPr>
          <w:rFonts w:ascii="Times New Roman" w:eastAsia="Times New Roman" w:hAnsi="Times New Roman"/>
          <w:sz w:val="24"/>
          <w:szCs w:val="28"/>
          <w:lang w:eastAsia="ru-RU"/>
        </w:rPr>
        <w:t xml:space="preserve"> необходимо для получения допуска к учебной и производственной практике, успешной аттестации на </w:t>
      </w:r>
      <w:r w:rsidR="00223150" w:rsidRPr="005F674C">
        <w:rPr>
          <w:rFonts w:ascii="Times New Roman" w:eastAsia="Times New Roman" w:hAnsi="Times New Roman"/>
          <w:sz w:val="24"/>
          <w:szCs w:val="28"/>
          <w:lang w:eastAsia="ru-RU"/>
        </w:rPr>
        <w:t>дифзачёте</w:t>
      </w:r>
      <w:r w:rsidRPr="005F674C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223150" w:rsidRPr="005F674C" w:rsidRDefault="00223150" w:rsidP="002231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>Критерии оценки на практическом занятии.</w:t>
      </w:r>
    </w:p>
    <w:p w:rsidR="00285645" w:rsidRPr="005F674C" w:rsidRDefault="00223150" w:rsidP="002231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5F674C">
        <w:rPr>
          <w:rFonts w:ascii="Times New Roman" w:hAnsi="Times New Roman"/>
          <w:sz w:val="24"/>
          <w:szCs w:val="28"/>
        </w:rPr>
        <w:t xml:space="preserve">Обучающие за работу на практическом занятии получают </w:t>
      </w:r>
      <w:r w:rsidR="005D4C66" w:rsidRPr="005F674C">
        <w:rPr>
          <w:rFonts w:ascii="Times New Roman" w:hAnsi="Times New Roman"/>
          <w:sz w:val="24"/>
          <w:szCs w:val="28"/>
        </w:rPr>
        <w:t>сводную оценку,</w:t>
      </w:r>
      <w:r w:rsidRPr="005F674C">
        <w:rPr>
          <w:rFonts w:ascii="Times New Roman" w:hAnsi="Times New Roman"/>
          <w:sz w:val="24"/>
          <w:szCs w:val="28"/>
        </w:rPr>
        <w:t xml:space="preserve"> состоящую из трех составляющих (</w:t>
      </w:r>
      <w:r w:rsidR="00A52284" w:rsidRPr="005F674C">
        <w:rPr>
          <w:rFonts w:ascii="Times New Roman" w:hAnsi="Times New Roman"/>
          <w:sz w:val="24"/>
          <w:szCs w:val="28"/>
        </w:rPr>
        <w:t>решение заданий в тестовой форме</w:t>
      </w:r>
      <w:r w:rsidRPr="005F674C">
        <w:rPr>
          <w:rFonts w:ascii="Times New Roman" w:hAnsi="Times New Roman"/>
          <w:sz w:val="24"/>
          <w:szCs w:val="28"/>
        </w:rPr>
        <w:t xml:space="preserve">; решение ситуационных задач в малых группах; точность выполнения алгоритма манипуляций), которая выставляется в электронный журнал. </w:t>
      </w:r>
    </w:p>
    <w:p w:rsidR="00223150" w:rsidRPr="005F674C" w:rsidRDefault="00223150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C70" w:rsidRPr="005F674C" w:rsidRDefault="00641C70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1C70" w:rsidRPr="005F674C" w:rsidRDefault="00641C70" w:rsidP="002231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2284" w:rsidRPr="005F674C" w:rsidRDefault="00A52284" w:rsidP="00F8525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3EA" w:rsidRPr="005F674C" w:rsidRDefault="009743EA" w:rsidP="00CB4E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lastRenderedPageBreak/>
        <w:t>Технологическая карта практического занятия № 10</w:t>
      </w:r>
    </w:p>
    <w:p w:rsidR="00CB4E14" w:rsidRPr="005F674C" w:rsidRDefault="00CB4E14" w:rsidP="00CB4E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Тема:</w:t>
      </w: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>Сестринский процесс в послеоперационном периоде</w:t>
      </w:r>
    </w:p>
    <w:p w:rsidR="00CB4E14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ПМ. 02</w:t>
      </w:r>
      <w:r w:rsidRPr="005F674C">
        <w:rPr>
          <w:rFonts w:ascii="Times New Roman" w:hAnsi="Times New Roman"/>
          <w:sz w:val="24"/>
          <w:szCs w:val="24"/>
        </w:rPr>
        <w:t>. Участие в лечебно-диагностическом и реабилитационном процессах</w:t>
      </w:r>
      <w:r w:rsidRPr="005F674C">
        <w:rPr>
          <w:rFonts w:ascii="Times New Roman" w:hAnsi="Times New Roman"/>
          <w:sz w:val="24"/>
          <w:szCs w:val="24"/>
        </w:rPr>
        <w:br/>
      </w:r>
      <w:r w:rsidRPr="005F674C">
        <w:rPr>
          <w:rFonts w:ascii="Times New Roman" w:hAnsi="Times New Roman"/>
          <w:b/>
          <w:sz w:val="24"/>
          <w:szCs w:val="24"/>
        </w:rPr>
        <w:t>МДК. 02.01</w:t>
      </w:r>
      <w:r w:rsidRPr="005F674C">
        <w:rPr>
          <w:rFonts w:ascii="Times New Roman" w:hAnsi="Times New Roman"/>
          <w:sz w:val="24"/>
          <w:szCs w:val="24"/>
        </w:rPr>
        <w:t xml:space="preserve">. Сестринский уход при различных заболеваниях и состояниях 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Специальность 32.02.01</w:t>
      </w:r>
      <w:r w:rsidRPr="005F674C">
        <w:rPr>
          <w:rFonts w:ascii="Times New Roman" w:hAnsi="Times New Roman"/>
          <w:sz w:val="24"/>
          <w:szCs w:val="24"/>
        </w:rPr>
        <w:t xml:space="preserve"> Сестринское дело (базовой подготовки).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5F674C">
        <w:rPr>
          <w:rFonts w:ascii="Times New Roman" w:hAnsi="Times New Roman"/>
          <w:sz w:val="24"/>
          <w:szCs w:val="24"/>
        </w:rPr>
        <w:t>4 часа (180 минут), группа 311, 312, 313, 314.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 xml:space="preserve">Уровень усвоения – 3 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Цели занятия: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Учебная цель:</w:t>
      </w:r>
      <w:r w:rsidRPr="005F674C">
        <w:rPr>
          <w:rFonts w:ascii="Times New Roman" w:hAnsi="Times New Roman"/>
          <w:sz w:val="24"/>
          <w:szCs w:val="24"/>
        </w:rPr>
        <w:t xml:space="preserve"> студент должен </w:t>
      </w:r>
      <w:r w:rsidRPr="005F674C">
        <w:rPr>
          <w:rFonts w:ascii="Times New Roman" w:hAnsi="Times New Roman"/>
          <w:b/>
          <w:sz w:val="24"/>
          <w:szCs w:val="24"/>
        </w:rPr>
        <w:t>уметь: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готовить пациента к лечебно-диагностическим вмешательствам;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hAnsi="Times New Roman"/>
          <w:color w:val="000000"/>
          <w:sz w:val="24"/>
          <w:szCs w:val="24"/>
        </w:rPr>
        <w:t>осуществлять сестринский уход за пациентом при различных заболеваниях и состояниях;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консультировать пациента и его окружение по применению лекарственных средств;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осуществлять фармакотерапию по назначению врача;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проводить мероприятия по сохранению и улучшению качества жизни пациента;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вести утвержденную медицинскую документацию;</w:t>
      </w:r>
    </w:p>
    <w:p w:rsidR="001A57AD" w:rsidRPr="005F674C" w:rsidRDefault="001A57AD" w:rsidP="004F3070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разъяснять правила приема лекарственных средств.</w:t>
      </w:r>
    </w:p>
    <w:p w:rsidR="001A57AD" w:rsidRPr="005F674C" w:rsidRDefault="001A57AD" w:rsidP="001A57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pacing w:val="-7"/>
          <w:sz w:val="24"/>
          <w:szCs w:val="24"/>
          <w:lang w:eastAsia="ru-RU"/>
        </w:rPr>
        <w:t xml:space="preserve">В результате изучения студент </w:t>
      </w:r>
      <w:r w:rsidRPr="005F674C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будет</w:t>
      </w:r>
      <w:r w:rsidRPr="005F674C"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  <w:t xml:space="preserve"> знать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A57AD" w:rsidRPr="005F674C" w:rsidRDefault="001A57AD" w:rsidP="004F3070">
      <w:pPr>
        <w:pStyle w:val="a9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причины, клинические проявления, возможные осложнения, методы диагностики, проблемы пациента, организацию и методы оказания сестринской помощи при нарушениях здоровья;</w:t>
      </w:r>
    </w:p>
    <w:p w:rsidR="001A57AD" w:rsidRPr="005F674C" w:rsidRDefault="001A57AD" w:rsidP="004F3070">
      <w:pPr>
        <w:pStyle w:val="a9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пути введения лекарственных препаратов;</w:t>
      </w:r>
    </w:p>
    <w:p w:rsidR="001A57AD" w:rsidRPr="005F674C" w:rsidRDefault="001A57AD" w:rsidP="004F3070">
      <w:pPr>
        <w:pStyle w:val="a9"/>
        <w:numPr>
          <w:ilvl w:val="0"/>
          <w:numId w:val="21"/>
        </w:numPr>
        <w:shd w:val="clear" w:color="auto" w:fill="FFFFFF"/>
        <w:tabs>
          <w:tab w:val="left" w:pos="426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правила использования аппаратуры, оборудования, изделий медицинского назначения.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Воспитательная цель способствовать формированию компетенций</w:t>
      </w:r>
      <w:r w:rsidRPr="005F674C">
        <w:rPr>
          <w:rFonts w:ascii="Times New Roman" w:hAnsi="Times New Roman"/>
          <w:sz w:val="24"/>
          <w:szCs w:val="24"/>
        </w:rPr>
        <w:t>: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6. Работать в коллективе и в команде, эффективно общаться с коллегами, руководством, потребителями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(подчинённых), за результат выполнения заданий.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Развивающая цель:</w:t>
      </w:r>
      <w:r w:rsidRPr="005F674C">
        <w:rPr>
          <w:rFonts w:ascii="Times New Roman" w:hAnsi="Times New Roman"/>
          <w:sz w:val="24"/>
          <w:szCs w:val="24"/>
        </w:rPr>
        <w:t xml:space="preserve"> способствовать формированию</w:t>
      </w:r>
      <w:r w:rsidR="00AA334B" w:rsidRPr="005F674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AA334B" w:rsidRPr="005F674C">
        <w:rPr>
          <w:rFonts w:ascii="Times New Roman" w:eastAsia="Times New Roman" w:hAnsi="Times New Roman"/>
          <w:color w:val="000000"/>
          <w:sz w:val="24"/>
          <w:szCs w:val="24"/>
        </w:rPr>
        <w:t>общих и профессиональных компетенций:</w:t>
      </w:r>
      <w:r w:rsidRPr="005F674C">
        <w:rPr>
          <w:rFonts w:ascii="Times New Roman" w:hAnsi="Times New Roman"/>
          <w:sz w:val="24"/>
          <w:szCs w:val="24"/>
        </w:rPr>
        <w:t xml:space="preserve"> 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ПК 2.1</w:t>
      </w:r>
      <w:r w:rsidR="00196981"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Представлять информацию в понятном для пациента виде, объяснять ему суть вмешательств.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ПК 2.2 Осуществлять лечебно-диагностические вмешательства, взаимодействуя с участниками лечебного процесса. 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ПК2.3 Сотрудничать со взаимодействующими организациями и службами. 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ПК 2.4 Применять медикаментозные средства в соответствии с правилами их использования.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ПК 2.5 Соблюдать правила использования аппаратуры, оборудования и изделий медицинского назначения в ходе лечебно-диагностического процесса. 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ПК 2.6 Вести утвержденную медицинскую документацию.</w:t>
      </w:r>
      <w:r w:rsidRPr="005F674C">
        <w:rPr>
          <w:rFonts w:ascii="Times New Roman" w:hAnsi="Times New Roman"/>
          <w:sz w:val="24"/>
          <w:szCs w:val="24"/>
        </w:rPr>
        <w:t xml:space="preserve"> </w:t>
      </w:r>
    </w:p>
    <w:p w:rsidR="00AA334B" w:rsidRPr="005F674C" w:rsidRDefault="00AA334B" w:rsidP="00AA33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lastRenderedPageBreak/>
        <w:t xml:space="preserve">ДПК 2.9. Обучать пациентов самопомощи и самоконтролю с использованием различных приемов и методов. </w:t>
      </w:r>
    </w:p>
    <w:p w:rsidR="00AA334B" w:rsidRPr="005F674C" w:rsidRDefault="00AA334B" w:rsidP="000A1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ДПК 2.10. Предоставлять информацию пациенту по приему лекарственных средств.</w:t>
      </w:r>
    </w:p>
    <w:p w:rsidR="002B692B" w:rsidRPr="002B692B" w:rsidRDefault="002B692B" w:rsidP="002B69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692B">
        <w:rPr>
          <w:rFonts w:ascii="Times New Roman" w:eastAsiaTheme="minorHAnsi" w:hAnsi="Times New Roman" w:cstheme="minorBidi"/>
          <w:b/>
          <w:sz w:val="24"/>
          <w:szCs w:val="24"/>
        </w:rPr>
        <w:t>Личностные результаты:</w:t>
      </w:r>
      <w:r w:rsidRPr="002B692B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2B69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ЛР 2, ЛР 3, ЛР </w:t>
      </w:r>
      <w:r w:rsidR="005D4C66" w:rsidRPr="002B692B">
        <w:rPr>
          <w:rFonts w:ascii="Times New Roman" w:eastAsia="Times New Roman" w:hAnsi="Times New Roman"/>
          <w:bCs/>
          <w:sz w:val="24"/>
          <w:szCs w:val="24"/>
          <w:lang w:eastAsia="ru-RU"/>
        </w:rPr>
        <w:t>6,</w:t>
      </w:r>
      <w:r w:rsidRPr="002B69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ЛР 7, ЛР 8, ЛР 9, ЛР 10, ЛР 12-15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Междисциплинарные связи:</w:t>
      </w:r>
      <w:r w:rsidR="004A741A" w:rsidRPr="005F674C">
        <w:rPr>
          <w:rFonts w:ascii="Times New Roman" w:hAnsi="Times New Roman"/>
          <w:szCs w:val="28"/>
        </w:rPr>
        <w:t xml:space="preserve"> </w:t>
      </w:r>
      <w:r w:rsidR="005D4C66" w:rsidRPr="005F674C">
        <w:rPr>
          <w:rFonts w:ascii="Times New Roman" w:hAnsi="Times New Roman"/>
          <w:b/>
          <w:szCs w:val="28"/>
        </w:rPr>
        <w:t>Обеспечивающие:</w:t>
      </w:r>
      <w:r w:rsidR="005D4C66" w:rsidRPr="005F674C">
        <w:rPr>
          <w:rFonts w:ascii="Times New Roman" w:hAnsi="Times New Roman"/>
          <w:szCs w:val="28"/>
        </w:rPr>
        <w:t xml:space="preserve"> </w:t>
      </w:r>
      <w:r w:rsidR="005D4C66" w:rsidRPr="005F674C">
        <w:rPr>
          <w:rFonts w:ascii="Times New Roman" w:hAnsi="Times New Roman"/>
          <w:sz w:val="24"/>
          <w:szCs w:val="24"/>
        </w:rPr>
        <w:t>Анатомия</w:t>
      </w:r>
      <w:r w:rsidR="00CB4E14" w:rsidRPr="005F674C">
        <w:rPr>
          <w:rFonts w:ascii="Times New Roman" w:hAnsi="Times New Roman"/>
          <w:sz w:val="24"/>
          <w:szCs w:val="24"/>
        </w:rPr>
        <w:t xml:space="preserve"> и физиология человека, фармакология, </w:t>
      </w:r>
      <w:r w:rsidRPr="005F674C">
        <w:rPr>
          <w:rFonts w:ascii="Times New Roman" w:eastAsiaTheme="minorEastAsia" w:hAnsi="Times New Roman"/>
          <w:sz w:val="24"/>
          <w:szCs w:val="24"/>
          <w:lang w:eastAsia="ru-RU"/>
        </w:rPr>
        <w:t xml:space="preserve">МДК 04.03. Технология оказания медицинских услуг, </w:t>
      </w:r>
      <w:r w:rsidRPr="005F674C">
        <w:rPr>
          <w:rFonts w:ascii="Times New Roman" w:hAnsi="Times New Roman"/>
          <w:sz w:val="24"/>
          <w:szCs w:val="24"/>
        </w:rPr>
        <w:t>МДК.02.01. Лечение пациентов терапевтического профиля, МДК.02.03. Оказание акушерско-гинекологической помощи</w:t>
      </w:r>
      <w:r w:rsidR="003456A2" w:rsidRPr="005F674C">
        <w:rPr>
          <w:rFonts w:ascii="Times New Roman" w:hAnsi="Times New Roman"/>
          <w:sz w:val="24"/>
          <w:szCs w:val="24"/>
        </w:rPr>
        <w:t>.</w:t>
      </w:r>
    </w:p>
    <w:p w:rsidR="004A741A" w:rsidRPr="005F674C" w:rsidRDefault="004A741A" w:rsidP="00A41B4E">
      <w:pPr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5F674C">
        <w:rPr>
          <w:rFonts w:ascii="Times New Roman" w:hAnsi="Times New Roman"/>
          <w:b/>
          <w:szCs w:val="28"/>
        </w:rPr>
        <w:t>Обеспечиваемые:</w:t>
      </w:r>
      <w:r w:rsidRPr="005F674C">
        <w:rPr>
          <w:rFonts w:ascii="Times New Roman" w:hAnsi="Times New Roman"/>
          <w:szCs w:val="28"/>
        </w:rPr>
        <w:t xml:space="preserve"> МДК.02.01. Сестринский уход при различных заболеваниях и состояниях.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Материально-техническое оснащение: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Компьютер, </w:t>
      </w:r>
      <w:r w:rsidR="004F305A" w:rsidRPr="005F674C">
        <w:rPr>
          <w:rFonts w:ascii="Times New Roman" w:hAnsi="Times New Roman"/>
          <w:sz w:val="24"/>
          <w:szCs w:val="24"/>
        </w:rPr>
        <w:t xml:space="preserve">телевизор, </w:t>
      </w:r>
      <w:r w:rsidRPr="005F674C">
        <w:rPr>
          <w:rFonts w:ascii="Times New Roman" w:hAnsi="Times New Roman"/>
          <w:sz w:val="24"/>
          <w:szCs w:val="24"/>
        </w:rPr>
        <w:t>марля, ветошь 2шт., емкости с растворами дезинфектанта, большая салфетка для выстилания бикса, биксы с фильтром различной емкости, маски, перчатки стерильные и нестерильные, халаты хирургические, одноразовые простыни, марлевые салфетки (малые, средние и большие), бирки для маркировки биксов, раствор кожного антисептика, жидкое мыло, индикаторы стерильн</w:t>
      </w:r>
      <w:r w:rsidR="00B93908" w:rsidRPr="005F674C">
        <w:rPr>
          <w:rFonts w:ascii="Times New Roman" w:hAnsi="Times New Roman"/>
          <w:sz w:val="24"/>
          <w:szCs w:val="24"/>
        </w:rPr>
        <w:t>ости, подставки для бикса</w:t>
      </w:r>
      <w:r w:rsidRPr="005F674C">
        <w:rPr>
          <w:rFonts w:ascii="Times New Roman" w:hAnsi="Times New Roman"/>
          <w:sz w:val="24"/>
          <w:szCs w:val="24"/>
        </w:rPr>
        <w:t xml:space="preserve">, </w:t>
      </w:r>
      <w:r w:rsidR="00B93908" w:rsidRPr="005F674C">
        <w:rPr>
          <w:rFonts w:ascii="Times New Roman" w:hAnsi="Times New Roman"/>
          <w:sz w:val="24"/>
          <w:szCs w:val="24"/>
        </w:rPr>
        <w:t xml:space="preserve">набор хирургических инструментов для снятия кожных швов, </w:t>
      </w:r>
      <w:r w:rsidR="001A57AD" w:rsidRPr="005F674C">
        <w:rPr>
          <w:rFonts w:ascii="Times New Roman" w:hAnsi="Times New Roman"/>
          <w:sz w:val="24"/>
          <w:szCs w:val="24"/>
        </w:rPr>
        <w:t>антисептические растворы для обработки послеоперационной раны, бинты,</w:t>
      </w:r>
      <w:r w:rsidR="004F305A" w:rsidRPr="005F674C">
        <w:rPr>
          <w:rFonts w:ascii="Times New Roman" w:hAnsi="Times New Roman"/>
          <w:sz w:val="24"/>
          <w:szCs w:val="24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>и</w:t>
      </w:r>
      <w:r w:rsidR="00B93908" w:rsidRPr="005F674C">
        <w:rPr>
          <w:rFonts w:ascii="Times New Roman" w:hAnsi="Times New Roman"/>
          <w:sz w:val="24"/>
          <w:szCs w:val="24"/>
        </w:rPr>
        <w:t>митатор послеоперационной раны</w:t>
      </w:r>
      <w:r w:rsidRPr="005F674C">
        <w:rPr>
          <w:rFonts w:ascii="Times New Roman" w:hAnsi="Times New Roman"/>
          <w:sz w:val="24"/>
          <w:szCs w:val="24"/>
        </w:rPr>
        <w:t>; дневники практических занятий студентов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Учебно-методическое оснащение: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Методическая разработка для преподавателя; </w:t>
      </w:r>
      <w:r w:rsidR="00AA334B" w:rsidRPr="005F674C">
        <w:rPr>
          <w:rFonts w:ascii="Times New Roman" w:hAnsi="Times New Roman"/>
          <w:sz w:val="24"/>
          <w:szCs w:val="24"/>
        </w:rPr>
        <w:t>м</w:t>
      </w:r>
      <w:r w:rsidRPr="005F674C">
        <w:rPr>
          <w:rFonts w:ascii="Times New Roman" w:hAnsi="Times New Roman"/>
          <w:sz w:val="24"/>
          <w:szCs w:val="24"/>
        </w:rPr>
        <w:t>етодические рекомендации по выполнению самостоятельной работы студента; дидактические материалы и материалы текущего контроля.</w:t>
      </w:r>
    </w:p>
    <w:p w:rsidR="009743EA" w:rsidRPr="005F674C" w:rsidRDefault="009743EA" w:rsidP="00A41B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Информационное обеспечение:</w:t>
      </w:r>
    </w:p>
    <w:p w:rsidR="009743EA" w:rsidRPr="005F674C" w:rsidRDefault="009743EA" w:rsidP="0092214A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Лекция №</w:t>
      </w:r>
      <w:r w:rsidR="00653338">
        <w:rPr>
          <w:rFonts w:ascii="Times New Roman" w:hAnsi="Times New Roman"/>
          <w:sz w:val="24"/>
          <w:szCs w:val="24"/>
        </w:rPr>
        <w:t>9</w:t>
      </w:r>
      <w:r w:rsidR="0092214A" w:rsidRPr="005F674C">
        <w:rPr>
          <w:rFonts w:ascii="Times New Roman" w:hAnsi="Times New Roman"/>
          <w:sz w:val="24"/>
          <w:szCs w:val="24"/>
        </w:rPr>
        <w:t>.</w:t>
      </w:r>
    </w:p>
    <w:p w:rsidR="000C6EB6" w:rsidRPr="005F674C" w:rsidRDefault="000C6EB6" w:rsidP="000C6EB6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Вязьмитина, А.В. Сестринский уход в хирургии: МДК.02.01. Сестринский уход при различных заболеваниях и состояниях. – Ростов н/Д: Феникс, 2022.</w:t>
      </w:r>
    </w:p>
    <w:p w:rsidR="000C6EB6" w:rsidRPr="005F674C" w:rsidRDefault="000C6EB6" w:rsidP="000C6EB6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Глухов, А.А. Основы ухода за хирургическими больными: учебное пособие. – М.: ГЭОТАР- Медиа, 2022</w:t>
      </w:r>
      <w:r w:rsidR="00830618" w:rsidRPr="005F674C">
        <w:rPr>
          <w:rFonts w:ascii="Times New Roman" w:hAnsi="Times New Roman"/>
          <w:sz w:val="24"/>
          <w:szCs w:val="24"/>
        </w:rPr>
        <w:t>.</w:t>
      </w:r>
    </w:p>
    <w:p w:rsidR="00196981" w:rsidRPr="005F674C" w:rsidRDefault="00196981" w:rsidP="00196981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Оскретков В.И. Уход за больными и сестринское дело в хирургии. – М.: КНОРУС, 2018</w:t>
      </w:r>
    </w:p>
    <w:p w:rsidR="000C6EB6" w:rsidRPr="005F674C" w:rsidRDefault="000C6EB6" w:rsidP="000C6EB6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Оконенко, Т.И. Сестринское дело в хирургии. – М.: Юрайт, 2022</w:t>
      </w:r>
      <w:r w:rsidR="00830618" w:rsidRPr="005F674C">
        <w:rPr>
          <w:rFonts w:ascii="Times New Roman" w:hAnsi="Times New Roman"/>
          <w:sz w:val="24"/>
          <w:szCs w:val="24"/>
        </w:rPr>
        <w:t>.</w:t>
      </w:r>
    </w:p>
    <w:p w:rsidR="00196981" w:rsidRPr="005F674C" w:rsidRDefault="00196981" w:rsidP="00196981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Суханова, Н. В. Хирургический инструментарий. Наборы хирургических инструментов: учебное пособие / Н. В. Суханова. — 2-е изд., стер. — Санкт-Петербург: Лань, 2020. — 80 с. — </w:t>
      </w:r>
      <w:r w:rsidR="0092214A" w:rsidRPr="005F674C">
        <w:rPr>
          <w:rFonts w:ascii="Times New Roman" w:hAnsi="Times New Roman"/>
          <w:sz w:val="24"/>
          <w:szCs w:val="24"/>
        </w:rPr>
        <w:t>ISBN 978-5-8114-5414-3. — Текст: электронный // Лань</w:t>
      </w:r>
      <w:r w:rsidRPr="005F674C">
        <w:rPr>
          <w:rFonts w:ascii="Times New Roman" w:hAnsi="Times New Roman"/>
          <w:sz w:val="24"/>
          <w:szCs w:val="24"/>
        </w:rPr>
        <w:t xml:space="preserve">: электронно-библиотечная система. — URL: </w:t>
      </w:r>
      <w:hyperlink r:id="rId8" w:history="1">
        <w:r w:rsidR="00830618" w:rsidRPr="005F674C">
          <w:rPr>
            <w:rStyle w:val="ad"/>
            <w:rFonts w:ascii="Times New Roman" w:hAnsi="Times New Roman"/>
            <w:sz w:val="24"/>
            <w:szCs w:val="24"/>
          </w:rPr>
          <w:t>https://e.lanbook.com/book/140780</w:t>
        </w:r>
      </w:hyperlink>
      <w:r w:rsidR="00830618" w:rsidRPr="005F674C">
        <w:rPr>
          <w:rFonts w:ascii="Times New Roman" w:hAnsi="Times New Roman"/>
          <w:sz w:val="24"/>
          <w:szCs w:val="24"/>
        </w:rPr>
        <w:t xml:space="preserve"> </w:t>
      </w:r>
    </w:p>
    <w:p w:rsidR="00196981" w:rsidRPr="005F674C" w:rsidRDefault="00196981" w:rsidP="00196981">
      <w:pPr>
        <w:pStyle w:val="a9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Хулелидзе, Н. Г. Сестринский уход в хирургии. Сборник манипуляций: учебное пособие / Н. Г. Хулелидзе. — Санкт-Петербург: Лань, 2020. — 104 с. — ISBN 978-5-8114-3669-9</w:t>
      </w:r>
      <w:r w:rsidR="0092214A" w:rsidRPr="005F674C">
        <w:rPr>
          <w:rFonts w:ascii="Times New Roman" w:hAnsi="Times New Roman"/>
          <w:sz w:val="24"/>
          <w:szCs w:val="24"/>
        </w:rPr>
        <w:t>. — Текст: электронный // Лань</w:t>
      </w:r>
      <w:r w:rsidRPr="005F674C">
        <w:rPr>
          <w:rFonts w:ascii="Times New Roman" w:hAnsi="Times New Roman"/>
          <w:sz w:val="24"/>
          <w:szCs w:val="24"/>
        </w:rPr>
        <w:t xml:space="preserve">: электронно-библиотечная система. — URL: </w:t>
      </w:r>
      <w:hyperlink r:id="rId9" w:history="1">
        <w:r w:rsidR="00830618" w:rsidRPr="005F674C">
          <w:rPr>
            <w:rStyle w:val="ad"/>
            <w:rFonts w:ascii="Times New Roman" w:hAnsi="Times New Roman"/>
            <w:sz w:val="24"/>
            <w:szCs w:val="24"/>
          </w:rPr>
          <w:t>https://e.lanbook.com/book/126932</w:t>
        </w:r>
      </w:hyperlink>
      <w:r w:rsidR="00830618" w:rsidRPr="005F674C">
        <w:rPr>
          <w:rFonts w:ascii="Times New Roman" w:hAnsi="Times New Roman"/>
          <w:sz w:val="24"/>
          <w:szCs w:val="24"/>
        </w:rPr>
        <w:t xml:space="preserve"> </w:t>
      </w: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6EB6" w:rsidRPr="005F674C" w:rsidRDefault="000C6EB6" w:rsidP="000C6EB6">
      <w:pPr>
        <w:spacing w:line="259" w:lineRule="auto"/>
        <w:rPr>
          <w:rFonts w:ascii="Times New Roman" w:hAnsi="Times New Roman"/>
          <w:sz w:val="24"/>
          <w:szCs w:val="24"/>
        </w:rPr>
      </w:pPr>
    </w:p>
    <w:p w:rsidR="000C6EB6" w:rsidRPr="005F674C" w:rsidRDefault="000C6EB6" w:rsidP="000C6EB6">
      <w:pPr>
        <w:spacing w:line="259" w:lineRule="auto"/>
        <w:rPr>
          <w:rFonts w:ascii="Times New Roman" w:hAnsi="Times New Roman"/>
          <w:sz w:val="24"/>
        </w:rPr>
      </w:pP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41E" w:rsidRPr="005F674C" w:rsidRDefault="003B641E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Default="00285645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92B" w:rsidRDefault="002B69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4C66" w:rsidRPr="005F674C" w:rsidRDefault="005D4C66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DB6" w:rsidRPr="005F674C" w:rsidRDefault="00CE0DB6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3EA" w:rsidRPr="005F674C" w:rsidRDefault="009743EA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lastRenderedPageBreak/>
        <w:t xml:space="preserve">Ход </w:t>
      </w:r>
      <w:r w:rsidR="003B641E" w:rsidRPr="005F674C">
        <w:rPr>
          <w:rFonts w:ascii="Times New Roman" w:hAnsi="Times New Roman"/>
          <w:b/>
          <w:sz w:val="24"/>
          <w:szCs w:val="24"/>
        </w:rPr>
        <w:t xml:space="preserve">практического </w:t>
      </w:r>
      <w:r w:rsidRPr="005F674C">
        <w:rPr>
          <w:rFonts w:ascii="Times New Roman" w:hAnsi="Times New Roman"/>
          <w:b/>
          <w:sz w:val="24"/>
          <w:szCs w:val="24"/>
        </w:rPr>
        <w:t>занятия</w:t>
      </w:r>
    </w:p>
    <w:tbl>
      <w:tblPr>
        <w:tblStyle w:val="a4"/>
        <w:tblW w:w="5168" w:type="pct"/>
        <w:tblInd w:w="-318" w:type="dxa"/>
        <w:tblLook w:val="04A0" w:firstRow="1" w:lastRow="0" w:firstColumn="1" w:lastColumn="0" w:noHBand="0" w:noVBand="1"/>
      </w:tblPr>
      <w:tblGrid>
        <w:gridCol w:w="541"/>
        <w:gridCol w:w="2495"/>
        <w:gridCol w:w="3627"/>
        <w:gridCol w:w="993"/>
        <w:gridCol w:w="3118"/>
      </w:tblGrid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Этапы занятия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Целевая установка: Формируемые ПК и ОК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Содержание занятия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Преподаватель приветствует обучающихся, отмечает отсутствующих в учебном журнале, контролирует соответствие внешнего вида и готовности студентов к занятию</w:t>
            </w:r>
          </w:p>
        </w:tc>
      </w:tr>
      <w:tr w:rsidR="009743EA" w:rsidRPr="005F674C" w:rsidTr="005F0685">
        <w:trPr>
          <w:trHeight w:val="45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Мотивация учебной деятельности.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2.2 Определять тактику ведения пациента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2.5 Осуществлять контроль состояния пациента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2.6 Организовывать специализированный сестринский уход за пациентом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3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5F0685" w:rsidP="005F06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Преподаватель сообщает тему,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 учебные цели</w:t>
            </w:r>
            <w:r w:rsidR="00FB254A" w:rsidRPr="005F674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54A" w:rsidRPr="005F674C"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занятия, формирует значение умений</w:t>
            </w:r>
            <w:r w:rsidR="00FB254A" w:rsidRPr="005F674C">
              <w:rPr>
                <w:rFonts w:ascii="Times New Roman" w:hAnsi="Times New Roman"/>
                <w:sz w:val="24"/>
                <w:szCs w:val="24"/>
              </w:rPr>
              <w:t xml:space="preserve"> для медсестры в организации работы с пациентами в 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подготовке постели пациента после операц</w:t>
            </w:r>
            <w:r w:rsidR="00101B1C" w:rsidRPr="005F674C">
              <w:rPr>
                <w:rFonts w:ascii="Times New Roman" w:hAnsi="Times New Roman"/>
                <w:sz w:val="24"/>
                <w:szCs w:val="24"/>
              </w:rPr>
              <w:t xml:space="preserve">ии и требований по профилактике </w:t>
            </w:r>
            <w:r w:rsidR="00FB254A" w:rsidRPr="005F674C">
              <w:rPr>
                <w:rFonts w:ascii="Times New Roman" w:hAnsi="Times New Roman"/>
                <w:sz w:val="24"/>
                <w:szCs w:val="24"/>
              </w:rPr>
              <w:t>ранних</w:t>
            </w:r>
            <w:r w:rsidR="00101B1C" w:rsidRPr="005F674C">
              <w:rPr>
                <w:rFonts w:ascii="Times New Roman" w:hAnsi="Times New Roman"/>
                <w:sz w:val="24"/>
                <w:szCs w:val="24"/>
              </w:rPr>
              <w:t xml:space="preserve"> и поздних осложнений в </w:t>
            </w:r>
            <w:r w:rsidR="00FB254A" w:rsidRPr="005F674C">
              <w:rPr>
                <w:rFonts w:ascii="Times New Roman" w:hAnsi="Times New Roman"/>
                <w:sz w:val="24"/>
                <w:szCs w:val="24"/>
              </w:rPr>
              <w:t>послеоперационном</w:t>
            </w:r>
            <w:r w:rsidR="00101B1C" w:rsidRPr="005F674C">
              <w:rPr>
                <w:rFonts w:ascii="Times New Roman" w:hAnsi="Times New Roman"/>
                <w:sz w:val="24"/>
                <w:szCs w:val="24"/>
              </w:rPr>
              <w:t xml:space="preserve"> периоде.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Контроль исходного уровня теоретических знаний.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4A" w:rsidRPr="005F674C" w:rsidRDefault="0092214A" w:rsidP="009221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  </w:t>
            </w:r>
          </w:p>
          <w:p w:rsidR="0092214A" w:rsidRPr="005F674C" w:rsidRDefault="0092214A" w:rsidP="00922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2.2 Определять тактику ведения пациента</w:t>
            </w:r>
          </w:p>
          <w:p w:rsidR="009743EA" w:rsidRPr="005F674C" w:rsidRDefault="0092214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2.6 Организовывать специализированный сестринский уход за пациентом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CE6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Преподаватель проводит вводный контроль в форме устного опроса </w:t>
            </w:r>
            <w:r w:rsidR="005F0685" w:rsidRPr="005F674C">
              <w:rPr>
                <w:rFonts w:ascii="Times New Roman" w:hAnsi="Times New Roman"/>
                <w:sz w:val="24"/>
                <w:szCs w:val="24"/>
              </w:rPr>
              <w:t xml:space="preserve">(приложение № 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2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Инструктаж выполнения самостоятельной аудиторной работы (демонстрация техники выполнения манипуляций, критерии оценки).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1C" w:rsidRPr="005F674C" w:rsidRDefault="00101B1C" w:rsidP="00A41B4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  </w:t>
            </w:r>
          </w:p>
          <w:p w:rsidR="00101B1C" w:rsidRPr="005F674C" w:rsidRDefault="00101B1C" w:rsidP="00A41B4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ОК 12. Организовывать рабочее место с соблюдением требований охраны труда, производственной санитарии,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инфекционной и противопожарной безопасности.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20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Преподаватель рекомендует</w:t>
            </w:r>
            <w:r w:rsidR="00101B1C" w:rsidRPr="005F674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E7501" w:rsidRPr="005F674C" w:rsidRDefault="008E7501" w:rsidP="00A41B4E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1.Изучить правила техники безопасности при работе в учебной аудитории (приложение № 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1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)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7501" w:rsidRPr="005F674C" w:rsidRDefault="00CE6528" w:rsidP="00A41B4E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2.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 xml:space="preserve">Изучить теоретический материал (приложения №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3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E7501" w:rsidRPr="005F674C" w:rsidRDefault="00CE6528" w:rsidP="00A41B4E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3.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>Выполнить за</w:t>
            </w:r>
            <w:r w:rsidR="008C7FE4" w:rsidRPr="005F674C">
              <w:rPr>
                <w:rFonts w:ascii="Times New Roman" w:hAnsi="Times New Roman"/>
                <w:sz w:val="24"/>
                <w:szCs w:val="24"/>
              </w:rPr>
              <w:t xml:space="preserve">дания, работая в малых группах 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 xml:space="preserve">(приложения №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5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>)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7501" w:rsidRPr="005F674C" w:rsidRDefault="008E7501" w:rsidP="00A41B4E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3.Оформить дневник практического занятия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7501" w:rsidRPr="005F674C" w:rsidRDefault="008E7501" w:rsidP="00A41B4E">
            <w:pPr>
              <w:tabs>
                <w:tab w:val="left" w:pos="40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2)Знакомит с критериями оценки работы на занятии.</w:t>
            </w:r>
          </w:p>
          <w:p w:rsidR="008E7501" w:rsidRPr="005F674C" w:rsidRDefault="00CE6528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(приложения № 7).</w:t>
            </w:r>
          </w:p>
          <w:p w:rsidR="00101B1C" w:rsidRPr="005F674C" w:rsidRDefault="00101B1C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Самостоятельная аудиторная работа студентов.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2.2 Определять тактику ведения пациента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2.5 Осуществлять контроль состояния пациента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2.6 Организовывать специализированный сестринский уход за пациентом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2.8 Оформлять медицинскую документацию</w:t>
            </w:r>
          </w:p>
          <w:p w:rsidR="0092214A" w:rsidRPr="005F674C" w:rsidRDefault="0092214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92214A" w:rsidRPr="005F674C" w:rsidRDefault="0092214A" w:rsidP="0092214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</w:t>
            </w:r>
          </w:p>
          <w:p w:rsidR="0092214A" w:rsidRPr="005F674C" w:rsidRDefault="0092214A" w:rsidP="009221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(подчинённых), за результат выполнения заданий.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ОК 12. Организовывать рабочее место с соблюдением требований охраны труда, производственной санитарии,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инфекционной и противопожарной безопасности.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90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Студенты работают в малых группах по </w:t>
            </w:r>
            <w:r w:rsidR="00403BFB" w:rsidRPr="005F674C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человека:</w:t>
            </w:r>
          </w:p>
          <w:p w:rsidR="00BA0BD3" w:rsidRPr="005F674C" w:rsidRDefault="00EC00D2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1. И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зучают подготовку </w:t>
            </w:r>
            <w:r w:rsidR="00BA0BD3" w:rsidRPr="005F674C">
              <w:rPr>
                <w:rFonts w:ascii="Times New Roman" w:hAnsi="Times New Roman"/>
                <w:sz w:val="24"/>
                <w:szCs w:val="24"/>
              </w:rPr>
              <w:t xml:space="preserve">палаты и </w:t>
            </w:r>
            <w:r w:rsidR="00E01DE2" w:rsidRPr="005F674C">
              <w:rPr>
                <w:rFonts w:ascii="Times New Roman" w:hAnsi="Times New Roman"/>
                <w:sz w:val="24"/>
                <w:szCs w:val="24"/>
              </w:rPr>
              <w:t xml:space="preserve">постели пациента после операции, </w:t>
            </w:r>
            <w:r w:rsidR="00BA0BD3" w:rsidRPr="005F674C">
              <w:rPr>
                <w:rFonts w:ascii="Times New Roman" w:hAnsi="Times New Roman"/>
                <w:sz w:val="24"/>
                <w:szCs w:val="24"/>
              </w:rPr>
              <w:t>доставку</w:t>
            </w:r>
            <w:r w:rsidR="0086613B" w:rsidRPr="005F674C">
              <w:rPr>
                <w:rFonts w:ascii="Times New Roman" w:hAnsi="Times New Roman"/>
                <w:sz w:val="24"/>
                <w:szCs w:val="24"/>
              </w:rPr>
              <w:t xml:space="preserve"> пациента из операционного блока.</w:t>
            </w:r>
          </w:p>
          <w:p w:rsidR="009743EA" w:rsidRPr="005F674C" w:rsidRDefault="00EC00D2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2.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0BD3" w:rsidRPr="005F674C">
              <w:rPr>
                <w:rFonts w:ascii="Times New Roman" w:hAnsi="Times New Roman"/>
                <w:sz w:val="24"/>
                <w:szCs w:val="24"/>
              </w:rPr>
              <w:t xml:space="preserve">Изучают </w:t>
            </w:r>
            <w:r w:rsidR="008C7FE4" w:rsidRPr="005F674C">
              <w:rPr>
                <w:rFonts w:ascii="Times New Roman" w:hAnsi="Times New Roman"/>
                <w:sz w:val="24"/>
                <w:szCs w:val="24"/>
              </w:rPr>
              <w:t xml:space="preserve">практический навык снятия кожных швов и 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 xml:space="preserve">требования по профилактике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ранних послеоперационных осложнений</w:t>
            </w:r>
            <w:r w:rsidR="005F0685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(приложение №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3, 4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)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3. Решают </w:t>
            </w:r>
            <w:r w:rsidR="00EC00D2" w:rsidRPr="005F674C">
              <w:rPr>
                <w:rFonts w:ascii="Times New Roman" w:hAnsi="Times New Roman"/>
                <w:sz w:val="24"/>
                <w:szCs w:val="24"/>
              </w:rPr>
              <w:t>проблемно-ситуационную задачу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, обсуждают в</w:t>
            </w:r>
            <w:r w:rsidR="00EC00D2" w:rsidRPr="005F674C">
              <w:rPr>
                <w:rFonts w:ascii="Times New Roman" w:hAnsi="Times New Roman"/>
                <w:sz w:val="24"/>
                <w:szCs w:val="24"/>
              </w:rPr>
              <w:t xml:space="preserve"> группе, оформляют решение задачи в дневнике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 xml:space="preserve"> (приложение № 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5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)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43EA" w:rsidRPr="005F674C" w:rsidRDefault="009743EA" w:rsidP="00CE65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EC00D2" w:rsidRPr="005F674C">
              <w:rPr>
                <w:rFonts w:ascii="Times New Roman" w:hAnsi="Times New Roman"/>
                <w:sz w:val="24"/>
                <w:szCs w:val="24"/>
              </w:rPr>
              <w:t xml:space="preserve">Выполняют задание в тестовой форме (приложение № 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6</w:t>
            </w:r>
            <w:r w:rsidR="00EC00D2" w:rsidRPr="005F674C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1E2297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Физкультурные паузы (через каждые 45 минут занятия).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15 мин (3 раза по 5 мин)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 xml:space="preserve">Студенты </w:t>
            </w:r>
            <w:r w:rsidR="008E7501" w:rsidRPr="005F674C">
              <w:rPr>
                <w:rFonts w:ascii="Times New Roman" w:hAnsi="Times New Roman"/>
                <w:sz w:val="24"/>
                <w:szCs w:val="24"/>
              </w:rPr>
              <w:t xml:space="preserve">под руководством преподавателя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выполняют комплекс физических упражнений (приложение № 8)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1E2297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7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Осмысление и систематизация полученных знаний и умений.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14A" w:rsidRPr="005F674C" w:rsidRDefault="0092214A" w:rsidP="00922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2.2 Определять тактику ведения пациента</w:t>
            </w:r>
          </w:p>
          <w:p w:rsidR="0092214A" w:rsidRPr="005F674C" w:rsidRDefault="0092214A" w:rsidP="00922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2.5 Осуществлять контроль состояния пациента</w:t>
            </w:r>
          </w:p>
          <w:p w:rsidR="0092214A" w:rsidRPr="005F674C" w:rsidRDefault="0092214A" w:rsidP="00922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ПК 2.6 Организовывать специализированный сестринский уход за пациентом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10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Преподаватель проводит беседу по закреплению освоенных на практическом занятии знаний и умений по теме, ориентируясь на индивидуальные особенности студента</w:t>
            </w:r>
            <w:r w:rsidR="00BA0BD3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743EA" w:rsidRPr="005F674C" w:rsidTr="005F0685">
        <w:trPr>
          <w:trHeight w:val="4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1E2297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8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Подведение итогов индивидуальной работы студентов и работы группы в целом.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15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Препо</w:t>
            </w:r>
            <w:r w:rsidR="003B641E" w:rsidRPr="005F674C">
              <w:rPr>
                <w:rFonts w:ascii="Times New Roman" w:hAnsi="Times New Roman"/>
                <w:sz w:val="24"/>
                <w:szCs w:val="24"/>
              </w:rPr>
              <w:t>даватель соотносит полученные результа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ты с целями практического занятия, оценивает деятельность студентов на занятии, выставляет оценки в журнал</w:t>
            </w:r>
            <w:r w:rsidR="00BA0BD3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Критерии оценки: сводная оценка из 3-х: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1)</w:t>
            </w:r>
            <w:r w:rsidR="00F14442" w:rsidRPr="005F67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2284" w:rsidRPr="005F674C">
              <w:rPr>
                <w:rFonts w:ascii="Times New Roman" w:hAnsi="Times New Roman"/>
                <w:sz w:val="24"/>
                <w:szCs w:val="24"/>
              </w:rPr>
              <w:t>решение заданий в тестовой форме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2)</w:t>
            </w:r>
            <w:r w:rsidR="003B641E" w:rsidRPr="005F674C">
              <w:rPr>
                <w:rFonts w:ascii="Times New Roman" w:hAnsi="Times New Roman"/>
                <w:sz w:val="24"/>
                <w:szCs w:val="24"/>
              </w:rPr>
              <w:t>решение ситуационных задач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3)точность выполнения алгоритма манипуляций.</w:t>
            </w:r>
          </w:p>
          <w:p w:rsidR="00CE6528" w:rsidRPr="005F674C" w:rsidRDefault="00CE6528" w:rsidP="00CE65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(приложения № 7).</w:t>
            </w:r>
          </w:p>
        </w:tc>
      </w:tr>
      <w:tr w:rsidR="009743EA" w:rsidRPr="005F674C" w:rsidTr="005F0685">
        <w:trPr>
          <w:trHeight w:val="45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1E2297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9</w:t>
            </w:r>
            <w:r w:rsidR="009743EA" w:rsidRPr="005F674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Задание на дом (самостоятельная внеаудиторная работа студентов).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планировать и осуществлять повышение квалификации.</w:t>
            </w:r>
          </w:p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9743EA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3EA" w:rsidRPr="005F674C" w:rsidRDefault="00BA0BD3" w:rsidP="00A41B4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eastAsiaTheme="minorHAnsi" w:hAnsi="Times New Roman"/>
                <w:sz w:val="24"/>
                <w:szCs w:val="24"/>
              </w:rPr>
              <w:t xml:space="preserve">1. 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 xml:space="preserve">Работа с контрольными вопросами по теме следующего занятия (1 час) (приложение № </w:t>
            </w:r>
            <w:r w:rsidR="00CE6528" w:rsidRPr="005F674C">
              <w:rPr>
                <w:rFonts w:ascii="Times New Roman" w:hAnsi="Times New Roman"/>
                <w:sz w:val="24"/>
                <w:szCs w:val="24"/>
              </w:rPr>
              <w:t>9</w:t>
            </w:r>
            <w:r w:rsidRPr="005F674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</w:tbl>
    <w:p w:rsidR="0086613B" w:rsidRPr="005F674C" w:rsidRDefault="0086613B" w:rsidP="00A41B4E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</w:p>
    <w:p w:rsidR="0086613B" w:rsidRPr="005F674C" w:rsidRDefault="0086613B" w:rsidP="0092214A">
      <w:pPr>
        <w:pStyle w:val="aa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86613B" w:rsidRPr="005F674C" w:rsidRDefault="0086613B" w:rsidP="00A41B4E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</w:p>
    <w:p w:rsidR="003B641E" w:rsidRPr="005F674C" w:rsidRDefault="003B641E" w:rsidP="001E2297">
      <w:pPr>
        <w:pStyle w:val="aa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F14442" w:rsidRPr="005F674C" w:rsidRDefault="00F14442" w:rsidP="00A41B4E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</w:p>
    <w:p w:rsidR="00CE0DB6" w:rsidRPr="005F674C" w:rsidRDefault="00CE0DB6" w:rsidP="001E2297">
      <w:pPr>
        <w:pStyle w:val="aa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BA0BD3" w:rsidRPr="005F674C" w:rsidRDefault="00BA0BD3" w:rsidP="00A41B4E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  <w:r w:rsidRPr="005F674C">
        <w:rPr>
          <w:bCs/>
          <w:color w:val="000000"/>
        </w:rPr>
        <w:lastRenderedPageBreak/>
        <w:t>Приложение № 1</w:t>
      </w: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285645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74C">
        <w:rPr>
          <w:rFonts w:ascii="Times New Roman" w:eastAsia="Times New Roman" w:hAnsi="Times New Roman"/>
          <w:b/>
          <w:sz w:val="24"/>
          <w:szCs w:val="24"/>
        </w:rPr>
        <w:t xml:space="preserve">ПРАВИЛА ТЕХНИКИ БЕЗОПАСНОСТИ </w:t>
      </w:r>
    </w:p>
    <w:p w:rsidR="00285645" w:rsidRPr="005F674C" w:rsidRDefault="00285645" w:rsidP="00285645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74C">
        <w:rPr>
          <w:rFonts w:ascii="Times New Roman" w:eastAsia="Times New Roman" w:hAnsi="Times New Roman"/>
          <w:b/>
          <w:sz w:val="24"/>
          <w:szCs w:val="24"/>
        </w:rPr>
        <w:t xml:space="preserve">(ПРОТИВОПОЖАРНОЙ И ЭЛЕКТРОБЕЗОПАСНОСТИ) </w:t>
      </w:r>
    </w:p>
    <w:p w:rsidR="00285645" w:rsidRPr="005F674C" w:rsidRDefault="00285645" w:rsidP="00285645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74C">
        <w:rPr>
          <w:rFonts w:ascii="Times New Roman" w:eastAsia="Times New Roman" w:hAnsi="Times New Roman"/>
          <w:b/>
          <w:sz w:val="24"/>
          <w:szCs w:val="24"/>
        </w:rPr>
        <w:t>В УЧЕБНЫХ КАБИНЕТАХ КГБПОУ ДМТ</w:t>
      </w:r>
    </w:p>
    <w:p w:rsidR="00285645" w:rsidRPr="005F674C" w:rsidRDefault="00285645" w:rsidP="00285645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85645" w:rsidRPr="005F674C" w:rsidRDefault="00285645" w:rsidP="00285645">
      <w:pPr>
        <w:numPr>
          <w:ilvl w:val="0"/>
          <w:numId w:val="19"/>
        </w:numPr>
        <w:tabs>
          <w:tab w:val="left" w:pos="1043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Все работники техникума и все обучающиеся (студенты) обязаны соблюдать следующие правила и поддерживать безопасный противопожарный режим работы.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904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Преподаватели и студенты обязаны выполнять меры предосторожности при пользовании предметами бытовой химии, при проведении работ с легковоспламеняющимися жидкостями, другими опасными веществами и оборудованием.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813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Преподаватели, кураторы учебных групп, которым поручено проведение мероприятий с массовым участием людей (вечера, дискотеки и т. п.), обязаны перед их началом тщательно осмотреть помещения и убедиться в полной их готовности в противопожарном отношении, в безопасной работе оборудования.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731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Запрещается в техникуме пользоваться неисправным лечебным и бытовым электрооборудованием (розетками, электровыключателями, лампами, электронагревателями и т.п.), а также самодельными электроприборами. Обо всех неисправностях незамедлительно сообщать в хозяйственную часть.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698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В кабинетах допускается хранение медикаментов и реактивов, относящихся к легковоспламеняющимся и горючим жидкостям (эфир, спирт и т.п.), в специальных закрывающихся металлических шкафах общим количеством не более 3 кг, с учётом их совместимости.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60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В кабинетах запрещается курить и пользоваться открытым огнём.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654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 По окончании работы заведующий кабинетом обязан отключить всё электрооборудование, закрыть окна и выключить свет перед уходом.</w:t>
      </w:r>
    </w:p>
    <w:p w:rsidR="00285645" w:rsidRPr="005F674C" w:rsidRDefault="00285645" w:rsidP="00285645">
      <w:pPr>
        <w:numPr>
          <w:ilvl w:val="0"/>
          <w:numId w:val="19"/>
        </w:numPr>
        <w:tabs>
          <w:tab w:val="left" w:pos="760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Каждый работник техникума и студент при обнаружении пожара или признаков горения (задымление, запах гари, повышение температуры и т.п.) обязан:</w:t>
      </w:r>
    </w:p>
    <w:p w:rsidR="00285645" w:rsidRPr="005F674C" w:rsidRDefault="00285645" w:rsidP="00285645">
      <w:pPr>
        <w:pStyle w:val="a9"/>
        <w:numPr>
          <w:ilvl w:val="0"/>
          <w:numId w:val="20"/>
        </w:numPr>
        <w:tabs>
          <w:tab w:val="left" w:pos="690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немедленно сообщить об этом по телефону 01 (112) в пожарную охрану (при этом необходимо назвать адрес: ул.</w:t>
      </w: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Чкалова 59</w:t>
      </w: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, </w:t>
      </w: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место возникновения пожара, сообщить свою фамилию);</w:t>
      </w:r>
    </w:p>
    <w:p w:rsidR="00285645" w:rsidRPr="005F674C" w:rsidRDefault="00285645" w:rsidP="00285645">
      <w:pPr>
        <w:pStyle w:val="a9"/>
        <w:numPr>
          <w:ilvl w:val="0"/>
          <w:numId w:val="20"/>
        </w:numPr>
        <w:tabs>
          <w:tab w:val="left" w:pos="695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>сообщить о случившемся директору (в его отсутствие - начальнику хозяйственного отдела техникума или коменданту);</w:t>
      </w:r>
    </w:p>
    <w:p w:rsidR="00285645" w:rsidRPr="005F674C" w:rsidRDefault="00285645" w:rsidP="00285645">
      <w:pPr>
        <w:pStyle w:val="a9"/>
        <w:numPr>
          <w:ilvl w:val="0"/>
          <w:numId w:val="20"/>
        </w:numPr>
        <w:tabs>
          <w:tab w:val="left" w:pos="695"/>
          <w:tab w:val="left" w:pos="3998"/>
        </w:tabs>
        <w:spacing w:after="0" w:line="240" w:lineRule="auto"/>
        <w:ind w:right="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принять меры по эвакуации людей (согласно </w:t>
      </w:r>
      <w:r w:rsidR="005D4C66" w:rsidRPr="005F674C">
        <w:rPr>
          <w:rFonts w:ascii="Times New Roman" w:eastAsia="Times New Roman" w:hAnsi="Times New Roman"/>
          <w:color w:val="000000"/>
          <w:sz w:val="24"/>
          <w:szCs w:val="24"/>
        </w:rPr>
        <w:t>плану эвакуации,</w:t>
      </w: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 при пожаре), по тушению пожара (согласно разработанному плану действий на случай возникновения пожара) и по сохранности материальных ценностей.</w:t>
      </w:r>
    </w:p>
    <w:p w:rsidR="00285645" w:rsidRPr="005F674C" w:rsidRDefault="00285645" w:rsidP="00285645">
      <w:pPr>
        <w:tabs>
          <w:tab w:val="left" w:pos="695"/>
          <w:tab w:val="left" w:pos="3998"/>
        </w:tabs>
        <w:spacing w:after="0" w:line="240" w:lineRule="auto"/>
        <w:ind w:right="8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85645" w:rsidRPr="005F674C" w:rsidRDefault="00285645" w:rsidP="00285645">
      <w:pPr>
        <w:tabs>
          <w:tab w:val="left" w:pos="695"/>
          <w:tab w:val="left" w:pos="3998"/>
        </w:tabs>
        <w:spacing w:after="0" w:line="240" w:lineRule="auto"/>
        <w:ind w:right="80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Начальник хозяйственного отдела         </w:t>
      </w:r>
      <w:r w:rsidRPr="005F674C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73CFC4B" wp14:editId="09A79899">
            <wp:extent cx="697865" cy="157480"/>
            <wp:effectExtent l="19050" t="0" r="6985" b="0"/>
            <wp:docPr id="3" name="Рисунок 10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15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674C">
        <w:rPr>
          <w:rFonts w:ascii="Times New Roman" w:eastAsia="Times New Roman" w:hAnsi="Times New Roman"/>
          <w:color w:val="000000"/>
          <w:sz w:val="24"/>
          <w:szCs w:val="24"/>
        </w:rPr>
        <w:t xml:space="preserve">     Дяткаускас А.А.</w:t>
      </w: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214A" w:rsidRPr="005F674C" w:rsidRDefault="0092214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022B" w:rsidRPr="005F674C" w:rsidRDefault="002D022B" w:rsidP="00A41B4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85645" w:rsidRPr="005F674C" w:rsidRDefault="00285645" w:rsidP="00285645">
      <w:pPr>
        <w:pStyle w:val="aa"/>
        <w:shd w:val="clear" w:color="auto" w:fill="FFFFFF"/>
        <w:spacing w:before="0" w:beforeAutospacing="0" w:after="0" w:afterAutospacing="0"/>
        <w:jc w:val="right"/>
        <w:rPr>
          <w:b/>
          <w:bCs/>
          <w:color w:val="000000"/>
        </w:rPr>
      </w:pPr>
      <w:r w:rsidRPr="005F674C">
        <w:rPr>
          <w:b/>
          <w:bCs/>
          <w:color w:val="000000"/>
        </w:rPr>
        <w:t>Входящий контроль</w:t>
      </w:r>
    </w:p>
    <w:p w:rsidR="00F14442" w:rsidRPr="005F674C" w:rsidRDefault="00F14442" w:rsidP="00285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85645" w:rsidRPr="005F674C" w:rsidRDefault="00285645" w:rsidP="00285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Контрольные вопросы</w:t>
      </w:r>
    </w:p>
    <w:p w:rsidR="00285645" w:rsidRPr="005F674C" w:rsidRDefault="00285645" w:rsidP="0028564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для определения исходного уровня теоретических знаний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1. Послеоперационный период - это…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2. Какие задачи этого периода?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3. Какие основные стадии этого периода?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4. Как подготовить палату и постель пациента?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5. Как проводится доставка больного из операционной?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6. Какие нефармакологические методы борьбы с болью вы знаете?</w:t>
      </w:r>
    </w:p>
    <w:p w:rsidR="00285645" w:rsidRPr="005F674C" w:rsidRDefault="00285645" w:rsidP="0028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7. Роль медицинской сестры в организации послеоперационного ухода?</w:t>
      </w:r>
    </w:p>
    <w:p w:rsidR="00285645" w:rsidRPr="005F674C" w:rsidRDefault="00285645" w:rsidP="0028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8. Особенности сестринского ухода после операции за больным разного возраста.</w:t>
      </w:r>
    </w:p>
    <w:p w:rsidR="00285645" w:rsidRPr="005F674C" w:rsidRDefault="00285645" w:rsidP="002856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9. При уходе за пациентом, в первые часы,  медицинская сестра должна знать?</w:t>
      </w:r>
      <w:r w:rsidRPr="005F674C">
        <w:rPr>
          <w:rFonts w:ascii="Times New Roman" w:hAnsi="Times New Roman"/>
          <w:sz w:val="24"/>
          <w:szCs w:val="24"/>
        </w:rPr>
        <w:br/>
        <w:t>10. Какие ранние осложнения послеоперационного периода вы знаете?</w:t>
      </w:r>
    </w:p>
    <w:p w:rsidR="002D022B" w:rsidRPr="005F674C" w:rsidRDefault="002D022B" w:rsidP="00A41B4E">
      <w:pPr>
        <w:pStyle w:val="a3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022B" w:rsidRPr="005F674C" w:rsidRDefault="002D022B" w:rsidP="00A41B4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  <w:sectPr w:rsidR="002D022B" w:rsidRPr="005F674C" w:rsidSect="00A41B4E">
          <w:headerReference w:type="default" r:id="rId11"/>
          <w:pgSz w:w="11909" w:h="16834"/>
          <w:pgMar w:top="1134" w:right="567" w:bottom="1134" w:left="1134" w:header="283" w:footer="0" w:gutter="0"/>
          <w:cols w:space="720"/>
          <w:titlePg/>
          <w:docGrid w:linePitch="299"/>
        </w:sectPr>
      </w:pPr>
    </w:p>
    <w:p w:rsidR="00CC1246" w:rsidRPr="005F674C" w:rsidRDefault="002D022B" w:rsidP="00A41B4E">
      <w:pPr>
        <w:pStyle w:val="aa"/>
        <w:shd w:val="clear" w:color="auto" w:fill="FFFFFF"/>
        <w:spacing w:before="0" w:beforeAutospacing="0" w:after="0" w:afterAutospacing="0"/>
        <w:jc w:val="right"/>
        <w:rPr>
          <w:bCs/>
          <w:color w:val="000000"/>
        </w:rPr>
      </w:pPr>
      <w:r w:rsidRPr="005F674C">
        <w:rPr>
          <w:bCs/>
          <w:color w:val="000000"/>
        </w:rPr>
        <w:lastRenderedPageBreak/>
        <w:t>Приложение № 3</w:t>
      </w:r>
    </w:p>
    <w:p w:rsidR="00CC1246" w:rsidRPr="005F674C" w:rsidRDefault="00CC1246" w:rsidP="00A41B4E">
      <w:pPr>
        <w:spacing w:after="0" w:line="240" w:lineRule="auto"/>
        <w:jc w:val="right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5F674C">
        <w:rPr>
          <w:rFonts w:ascii="Times New Roman" w:eastAsiaTheme="minorEastAsia" w:hAnsi="Times New Roman"/>
          <w:b/>
          <w:sz w:val="24"/>
          <w:szCs w:val="24"/>
          <w:lang w:eastAsia="ru-RU"/>
        </w:rPr>
        <w:t>Теоретический материал</w:t>
      </w:r>
    </w:p>
    <w:p w:rsidR="0086613B" w:rsidRPr="005F674C" w:rsidRDefault="0086613B" w:rsidP="00A41B4E">
      <w:pPr>
        <w:spacing w:after="0" w:line="240" w:lineRule="auto"/>
        <w:jc w:val="right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Послеоперационный период</w:t>
      </w:r>
      <w:r w:rsidRPr="005F674C">
        <w:rPr>
          <w:rFonts w:ascii="Times New Roman" w:hAnsi="Times New Roman"/>
          <w:sz w:val="24"/>
          <w:szCs w:val="24"/>
        </w:rPr>
        <w:t xml:space="preserve"> – это время с момента окончания операции до восстановления трудоспособности или её стойкой утраты (инвалидности).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Основными задачами</w:t>
      </w:r>
      <w:r w:rsidRPr="005F674C">
        <w:rPr>
          <w:rFonts w:ascii="Times New Roman" w:hAnsi="Times New Roman"/>
          <w:sz w:val="24"/>
          <w:szCs w:val="24"/>
        </w:rPr>
        <w:t xml:space="preserve"> этого периода являются: </w:t>
      </w:r>
    </w:p>
    <w:p w:rsidR="000C273F" w:rsidRPr="005F674C" w:rsidRDefault="000C273F" w:rsidP="00A41B4E">
      <w:pPr>
        <w:numPr>
          <w:ilvl w:val="0"/>
          <w:numId w:val="15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предупреждение возможных осложнений;</w:t>
      </w:r>
    </w:p>
    <w:p w:rsidR="000C273F" w:rsidRPr="005F674C" w:rsidRDefault="000C273F" w:rsidP="00A41B4E">
      <w:pPr>
        <w:numPr>
          <w:ilvl w:val="0"/>
          <w:numId w:val="15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своевременное их распознавание и лечение; </w:t>
      </w:r>
    </w:p>
    <w:p w:rsidR="000C273F" w:rsidRPr="005F674C" w:rsidRDefault="000C273F" w:rsidP="00A41B4E">
      <w:pPr>
        <w:numPr>
          <w:ilvl w:val="0"/>
          <w:numId w:val="15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облегчение состояния больного; </w:t>
      </w:r>
    </w:p>
    <w:p w:rsidR="000C273F" w:rsidRPr="005F674C" w:rsidRDefault="000C273F" w:rsidP="00A41B4E">
      <w:pPr>
        <w:numPr>
          <w:ilvl w:val="0"/>
          <w:numId w:val="15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ускорение процессов регенерации в организме больного; </w:t>
      </w:r>
    </w:p>
    <w:p w:rsidR="000C273F" w:rsidRPr="005F674C" w:rsidRDefault="000C273F" w:rsidP="00A41B4E">
      <w:pPr>
        <w:numPr>
          <w:ilvl w:val="0"/>
          <w:numId w:val="15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восстановление трудоспособности больного.</w:t>
      </w:r>
    </w:p>
    <w:p w:rsidR="000C273F" w:rsidRPr="005F674C" w:rsidRDefault="000C273F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 xml:space="preserve">           Основные стадии этого периода:</w:t>
      </w:r>
    </w:p>
    <w:p w:rsidR="000C273F" w:rsidRPr="005F674C" w:rsidRDefault="000C273F" w:rsidP="00A41B4E">
      <w:pPr>
        <w:numPr>
          <w:ilvl w:val="0"/>
          <w:numId w:val="16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ранняя реанимационная (3-5 дней);</w:t>
      </w:r>
    </w:p>
    <w:p w:rsidR="000C273F" w:rsidRPr="005F674C" w:rsidRDefault="000C273F" w:rsidP="00A41B4E">
      <w:pPr>
        <w:numPr>
          <w:ilvl w:val="0"/>
          <w:numId w:val="16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поздняя послеоперационная (2-3 недели);</w:t>
      </w:r>
    </w:p>
    <w:p w:rsidR="000C273F" w:rsidRPr="005F674C" w:rsidRDefault="000C273F" w:rsidP="00A41B4E">
      <w:pPr>
        <w:numPr>
          <w:ilvl w:val="0"/>
          <w:numId w:val="16"/>
        </w:numPr>
        <w:spacing w:after="0" w:line="240" w:lineRule="auto"/>
        <w:ind w:left="1097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отдаленная (реабилитационная, от 3 недель до 3-6 месяцев).</w:t>
      </w:r>
    </w:p>
    <w:p w:rsidR="0091190B" w:rsidRPr="005F674C" w:rsidRDefault="0091190B" w:rsidP="00A41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hAnsi="Times New Roman"/>
          <w:sz w:val="24"/>
          <w:szCs w:val="24"/>
        </w:rPr>
        <w:t>Ранние послеоперационные осложнения возникают во время пребывания больного в </w:t>
      </w:r>
      <w:hyperlink r:id="rId12" w:history="1">
        <w:r w:rsidRPr="005F674C">
          <w:rPr>
            <w:rFonts w:ascii="Times New Roman" w:hAnsi="Times New Roman"/>
            <w:b/>
            <w:i/>
            <w:sz w:val="24"/>
            <w:szCs w:val="24"/>
          </w:rPr>
          <w:t>стационаре и обусловлены</w:t>
        </w:r>
      </w:hyperlink>
      <w:r w:rsidRPr="005F674C">
        <w:rPr>
          <w:rFonts w:ascii="Times New Roman" w:hAnsi="Times New Roman"/>
          <w:b/>
          <w:sz w:val="24"/>
          <w:szCs w:val="24"/>
        </w:rPr>
        <w:t> </w:t>
      </w:r>
      <w:r w:rsidRPr="005F674C">
        <w:rPr>
          <w:rFonts w:ascii="Times New Roman" w:hAnsi="Times New Roman"/>
          <w:sz w:val="24"/>
          <w:szCs w:val="24"/>
        </w:rPr>
        <w:t>операционной травмой, последствиями наркоза и вынуж</w:t>
      </w:r>
      <w:r w:rsidRPr="005F674C">
        <w:rPr>
          <w:rFonts w:ascii="Times New Roman" w:hAnsi="Times New Roman"/>
          <w:sz w:val="24"/>
          <w:szCs w:val="24"/>
        </w:rPr>
        <w:softHyphen/>
        <w:t>денным положением пациента.</w:t>
      </w:r>
      <w:r w:rsidRPr="005F674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91190B" w:rsidRPr="005F674C" w:rsidRDefault="0091190B" w:rsidP="00A41B4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Больной в посленаркозном периоде вплоть до полного пробуждения должен находиться под постоянным наблюдением медперсонала, так как в первые часы после хирургической операции наиболее вероятны осложнения, связанные с наркозом:</w:t>
      </w:r>
    </w:p>
    <w:p w:rsidR="0091190B" w:rsidRPr="005F674C" w:rsidRDefault="0091190B" w:rsidP="00A41B4E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1. Западение языка</w:t>
      </w:r>
    </w:p>
    <w:p w:rsidR="0091190B" w:rsidRPr="005F674C" w:rsidRDefault="0091190B" w:rsidP="00A41B4E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2. Рвота.</w:t>
      </w:r>
    </w:p>
    <w:p w:rsidR="00285645" w:rsidRPr="005F674C" w:rsidRDefault="0091190B" w:rsidP="00285645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3. Нарушение терморегуляции.</w:t>
      </w:r>
    </w:p>
    <w:p w:rsidR="00C55B53" w:rsidRPr="005F674C" w:rsidRDefault="0091190B" w:rsidP="00285645">
      <w:pPr>
        <w:spacing w:after="0" w:line="240" w:lineRule="auto"/>
        <w:ind w:firstLine="709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lang w:eastAsia="ru-RU"/>
        </w:rPr>
        <w:t>4. Нарушение сердечного ритма.</w:t>
      </w:r>
      <w:r w:rsidR="000C273F" w:rsidRPr="005F674C">
        <w:rPr>
          <w:rFonts w:ascii="Times New Roman" w:hAnsi="Times New Roman"/>
          <w:sz w:val="24"/>
          <w:szCs w:val="24"/>
        </w:rPr>
        <w:br/>
      </w:r>
      <w:r w:rsidR="00285645" w:rsidRPr="005F674C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0C273F" w:rsidRPr="005F674C">
        <w:rPr>
          <w:rFonts w:ascii="Times New Roman" w:hAnsi="Times New Roman"/>
          <w:b/>
          <w:sz w:val="24"/>
          <w:szCs w:val="24"/>
        </w:rPr>
        <w:t>Подготовка палаты и постели</w:t>
      </w:r>
      <w:r w:rsidR="0065507E" w:rsidRPr="005F674C">
        <w:rPr>
          <w:rFonts w:ascii="Times New Roman" w:hAnsi="Times New Roman"/>
          <w:b/>
          <w:sz w:val="24"/>
          <w:szCs w:val="24"/>
        </w:rPr>
        <w:t xml:space="preserve"> послеоперационного пациента</w:t>
      </w:r>
      <w:r w:rsidR="00285645" w:rsidRPr="005F674C">
        <w:rPr>
          <w:rFonts w:ascii="Times New Roman" w:hAnsi="Times New Roman"/>
          <w:b/>
          <w:sz w:val="24"/>
          <w:szCs w:val="24"/>
        </w:rPr>
        <w:t>.</w:t>
      </w:r>
    </w:p>
    <w:p w:rsidR="000C273F" w:rsidRPr="005F674C" w:rsidRDefault="000C273F" w:rsidP="002418F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После обширных опера</w:t>
      </w:r>
      <w:r w:rsidRPr="005F674C">
        <w:rPr>
          <w:rFonts w:ascii="Times New Roman" w:hAnsi="Times New Roman"/>
          <w:sz w:val="24"/>
          <w:szCs w:val="24"/>
        </w:rPr>
        <w:softHyphen/>
        <w:t>ций больного на 2-4 дня помещают в отделение реанима</w:t>
      </w:r>
      <w:r w:rsidRPr="005F674C">
        <w:rPr>
          <w:rFonts w:ascii="Times New Roman" w:hAnsi="Times New Roman"/>
          <w:sz w:val="24"/>
          <w:szCs w:val="24"/>
        </w:rPr>
        <w:softHyphen/>
        <w:t>ции. Затем, в зависимости от его состояния, переводят в послеоперационную или общую палату. В этих палатах необходимо строго соблюдать СЭР: проветривание, кварцевание, влажная уборка.</w:t>
      </w:r>
    </w:p>
    <w:p w:rsidR="000C273F" w:rsidRPr="005F674C" w:rsidRDefault="004B6549" w:rsidP="002418F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Медсестра должна позаботиться о том, чтобы посл</w:t>
      </w:r>
      <w:r w:rsidR="00AB28F6" w:rsidRPr="005F674C">
        <w:rPr>
          <w:rFonts w:ascii="Times New Roman" w:hAnsi="Times New Roman"/>
          <w:sz w:val="24"/>
          <w:szCs w:val="24"/>
        </w:rPr>
        <w:t>еоперационная палата была проведена влажная уборка с применением дезинфицирующих средств, а так же</w:t>
      </w:r>
      <w:r w:rsidRPr="005F674C">
        <w:rPr>
          <w:rFonts w:ascii="Times New Roman" w:hAnsi="Times New Roman"/>
          <w:sz w:val="24"/>
          <w:szCs w:val="24"/>
        </w:rPr>
        <w:t xml:space="preserve"> проветрена</w:t>
      </w:r>
      <w:r w:rsidR="00AB28F6" w:rsidRPr="005F674C">
        <w:rPr>
          <w:rFonts w:ascii="Times New Roman" w:hAnsi="Times New Roman"/>
          <w:sz w:val="24"/>
          <w:szCs w:val="24"/>
        </w:rPr>
        <w:t xml:space="preserve"> и проведено кварцевание</w:t>
      </w:r>
      <w:r w:rsidRPr="005F674C">
        <w:rPr>
          <w:rFonts w:ascii="Times New Roman" w:hAnsi="Times New Roman"/>
          <w:sz w:val="24"/>
          <w:szCs w:val="24"/>
        </w:rPr>
        <w:t xml:space="preserve">. Желательно использовать функциональную кровать, позволяющую принять необходимое положение, которая должна быть застлана чистым бельём и согрета грелками. На прикроватном столике и у кровати больного должны быть предусмотрены средства ухода (поильник, мочеприёмник, лоток, надувной резиновый круг и др.). </w:t>
      </w:r>
      <w:r w:rsidR="000C273F" w:rsidRPr="005F674C">
        <w:rPr>
          <w:rFonts w:ascii="Times New Roman" w:hAnsi="Times New Roman"/>
          <w:sz w:val="24"/>
          <w:szCs w:val="24"/>
        </w:rPr>
        <w:br/>
      </w:r>
      <w:r w:rsidR="00EA4648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="004F305A" w:rsidRPr="005F674C">
        <w:rPr>
          <w:rFonts w:ascii="Times New Roman" w:hAnsi="Times New Roman"/>
          <w:b/>
          <w:sz w:val="24"/>
          <w:szCs w:val="24"/>
        </w:rPr>
        <w:t xml:space="preserve">          </w:t>
      </w:r>
      <w:r w:rsidR="002418FF" w:rsidRPr="005F674C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4F305A" w:rsidRPr="005F674C">
        <w:rPr>
          <w:rFonts w:ascii="Times New Roman" w:hAnsi="Times New Roman"/>
          <w:b/>
          <w:sz w:val="24"/>
          <w:szCs w:val="24"/>
        </w:rPr>
        <w:t xml:space="preserve">  </w:t>
      </w:r>
      <w:r w:rsidR="00512D12" w:rsidRPr="005F674C">
        <w:rPr>
          <w:rFonts w:ascii="Times New Roman" w:hAnsi="Times New Roman"/>
          <w:b/>
          <w:sz w:val="24"/>
          <w:szCs w:val="24"/>
        </w:rPr>
        <w:t>Перемещение и т</w:t>
      </w:r>
      <w:r w:rsidRPr="005F674C">
        <w:rPr>
          <w:rFonts w:ascii="Times New Roman" w:hAnsi="Times New Roman"/>
          <w:b/>
          <w:sz w:val="24"/>
          <w:szCs w:val="24"/>
        </w:rPr>
        <w:t>ранспортировка</w:t>
      </w:r>
      <w:r w:rsidR="000C273F" w:rsidRPr="005F674C">
        <w:rPr>
          <w:rFonts w:ascii="Times New Roman" w:hAnsi="Times New Roman"/>
          <w:b/>
          <w:sz w:val="24"/>
          <w:szCs w:val="24"/>
        </w:rPr>
        <w:t xml:space="preserve"> больного из операционной.</w:t>
      </w:r>
    </w:p>
    <w:p w:rsidR="004B6549" w:rsidRPr="005F674C" w:rsidRDefault="004B6549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После окончания операции, восстановления самостоятельного дыхания, стабилизации гемодинамических показателей (АД, Ps), наложение стерильной повязки на послеоперационную рану больного экстубируют, перекладывают с операционного стола на каталку, укрывают и транспортируют в послеоперационную палату в сопровождении анестезиолога или сестры-анестезистки.</w:t>
      </w:r>
      <w:r w:rsidR="004F305A" w:rsidRPr="005F674C">
        <w:rPr>
          <w:rFonts w:ascii="Times New Roman" w:hAnsi="Times New Roman"/>
          <w:sz w:val="24"/>
          <w:szCs w:val="24"/>
        </w:rPr>
        <w:t xml:space="preserve"> </w:t>
      </w:r>
    </w:p>
    <w:p w:rsidR="00512D12" w:rsidRPr="005F674C" w:rsidRDefault="004F305A" w:rsidP="004F30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</w:rPr>
        <w:t>Демонстрация видеоролика «Эргономические средства для перемещения пациента с операционного стола на каталку</w:t>
      </w:r>
      <w:r w:rsidRPr="005F674C">
        <w:rPr>
          <w:rFonts w:ascii="Times New Roman" w:hAnsi="Times New Roman"/>
          <w:sz w:val="24"/>
          <w:szCs w:val="24"/>
        </w:rPr>
        <w:t>» производится по использованию ссылки</w:t>
      </w:r>
      <w:r w:rsidRPr="005F674C">
        <w:rPr>
          <w:rFonts w:ascii="Times New Roman" w:hAnsi="Times New Roman"/>
          <w:sz w:val="24"/>
        </w:rPr>
        <w:t xml:space="preserve"> </w:t>
      </w:r>
      <w:hyperlink r:id="rId13" w:history="1">
        <w:r w:rsidR="00FC227A" w:rsidRPr="005F674C">
          <w:rPr>
            <w:rStyle w:val="ad"/>
            <w:rFonts w:ascii="Times New Roman" w:hAnsi="Times New Roman"/>
            <w:sz w:val="24"/>
            <w:szCs w:val="24"/>
          </w:rPr>
          <w:t>https://yandex.ru/video/preview/12909380565413328223</w:t>
        </w:r>
      </w:hyperlink>
      <w:r w:rsidR="00FC227A" w:rsidRPr="005F674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C227A" w:rsidRPr="005F674C">
        <w:rPr>
          <w:rFonts w:ascii="Times New Roman" w:hAnsi="Times New Roman"/>
          <w:sz w:val="24"/>
          <w:szCs w:val="24"/>
        </w:rPr>
        <w:t xml:space="preserve"> </w:t>
      </w:r>
    </w:p>
    <w:p w:rsidR="004B6549" w:rsidRPr="005F674C" w:rsidRDefault="004B6549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Необходимо во время транспортировки исключить охлаждение, травматизацию, резкое из</w:t>
      </w:r>
      <w:r w:rsidR="000C7B68" w:rsidRPr="005F674C">
        <w:rPr>
          <w:rFonts w:ascii="Times New Roman" w:hAnsi="Times New Roman"/>
          <w:sz w:val="24"/>
          <w:szCs w:val="24"/>
        </w:rPr>
        <w:t>менение положения тела больного,</w:t>
      </w:r>
      <w:r w:rsidRPr="005F674C">
        <w:rPr>
          <w:rFonts w:ascii="Times New Roman" w:hAnsi="Times New Roman"/>
          <w:sz w:val="24"/>
          <w:szCs w:val="24"/>
        </w:rPr>
        <w:t xml:space="preserve"> следить за состоянием больного, операционной раны, дренажей и внутривенного катетера с инфузионной системой.</w:t>
      </w:r>
    </w:p>
    <w:p w:rsidR="00C21FCE" w:rsidRPr="005F674C" w:rsidRDefault="004B6549" w:rsidP="00A41B4E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Перекладывание больного на функциональную кровать должны проводить очень осторожно, не менее трёх человек одновременно, по команде.</w:t>
      </w:r>
      <w:r w:rsidR="00FC227A" w:rsidRPr="005F674C">
        <w:rPr>
          <w:rFonts w:ascii="Times New Roman" w:hAnsi="Times New Roman"/>
          <w:sz w:val="24"/>
          <w:szCs w:val="24"/>
        </w:rPr>
        <w:t xml:space="preserve"> </w:t>
      </w:r>
      <w:r w:rsidR="00821D78" w:rsidRPr="005F674C">
        <w:rPr>
          <w:rFonts w:ascii="Times New Roman" w:hAnsi="Times New Roman"/>
          <w:sz w:val="24"/>
          <w:szCs w:val="24"/>
        </w:rPr>
        <w:t>Сверху укрывают одеялом.</w:t>
      </w:r>
      <w:r w:rsidR="00C21FCE" w:rsidRPr="005F674C">
        <w:rPr>
          <w:rFonts w:ascii="Times New Roman" w:hAnsi="Times New Roman"/>
          <w:sz w:val="24"/>
          <w:szCs w:val="24"/>
        </w:rPr>
        <w:t xml:space="preserve"> Демонстрация видеоролика «Перемещение пациента с каталки на кровать» с использованием представленной ссылки </w:t>
      </w:r>
      <w:hyperlink r:id="rId14" w:history="1">
        <w:r w:rsidR="00FC227A" w:rsidRPr="005F674C">
          <w:rPr>
            <w:rStyle w:val="ad"/>
            <w:rFonts w:ascii="Times New Roman" w:hAnsi="Times New Roman"/>
            <w:sz w:val="24"/>
            <w:szCs w:val="24"/>
          </w:rPr>
          <w:t>https://yandex.ru/video/preview/2070923809945739855</w:t>
        </w:r>
      </w:hyperlink>
      <w:r w:rsidR="00FC227A" w:rsidRPr="005F674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821D78" w:rsidRPr="005F674C" w:rsidRDefault="00FC227A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F674C">
        <w:rPr>
          <w:rFonts w:ascii="Times New Roman" w:hAnsi="Times New Roman"/>
          <w:sz w:val="24"/>
          <w:szCs w:val="24"/>
        </w:rPr>
        <w:tab/>
      </w:r>
      <w:r w:rsidR="000C273F" w:rsidRPr="005F674C">
        <w:rPr>
          <w:rFonts w:ascii="Times New Roman" w:hAnsi="Times New Roman"/>
          <w:sz w:val="24"/>
          <w:szCs w:val="24"/>
        </w:rPr>
        <w:t>Положение больного на крова</w:t>
      </w:r>
      <w:r w:rsidR="00C55B53" w:rsidRPr="005F674C">
        <w:rPr>
          <w:rFonts w:ascii="Times New Roman" w:hAnsi="Times New Roman"/>
          <w:sz w:val="24"/>
          <w:szCs w:val="24"/>
        </w:rPr>
        <w:t>ти определяется видом операции.</w:t>
      </w:r>
      <w:r w:rsidRPr="005F674C">
        <w:rPr>
          <w:rFonts w:ascii="Times New Roman" w:hAnsi="Times New Roman"/>
          <w:sz w:val="24"/>
          <w:szCs w:val="24"/>
        </w:rPr>
        <w:t xml:space="preserve"> </w:t>
      </w:r>
      <w:r w:rsidR="00821D78" w:rsidRPr="005F674C">
        <w:rPr>
          <w:rFonts w:ascii="Times New Roman" w:hAnsi="Times New Roman"/>
          <w:sz w:val="24"/>
          <w:szCs w:val="24"/>
        </w:rPr>
        <w:t>Больному в зависимости от операции медсестра может придать следующее положение:</w:t>
      </w:r>
    </w:p>
    <w:p w:rsidR="00C55B53" w:rsidRPr="005F674C" w:rsidRDefault="00821D78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</w:r>
      <w:r w:rsidR="000C273F" w:rsidRPr="005F674C">
        <w:rPr>
          <w:rFonts w:ascii="Times New Roman" w:hAnsi="Times New Roman"/>
          <w:b/>
          <w:sz w:val="24"/>
          <w:szCs w:val="24"/>
        </w:rPr>
        <w:t>Положение на спине</w:t>
      </w:r>
      <w:r w:rsidR="000C273F" w:rsidRPr="005F674C">
        <w:rPr>
          <w:rFonts w:ascii="Times New Roman" w:hAnsi="Times New Roman"/>
          <w:sz w:val="24"/>
          <w:szCs w:val="24"/>
        </w:rPr>
        <w:t> — самое частое после наркоза. Пер</w:t>
      </w:r>
      <w:r w:rsidR="000C273F" w:rsidRPr="005F674C">
        <w:rPr>
          <w:rFonts w:ascii="Times New Roman" w:hAnsi="Times New Roman"/>
          <w:sz w:val="24"/>
          <w:szCs w:val="24"/>
        </w:rPr>
        <w:softHyphen/>
        <w:t>вые два часа больной лежит без подушки, голова повер</w:t>
      </w:r>
      <w:r w:rsidR="000C273F" w:rsidRPr="005F674C">
        <w:rPr>
          <w:rFonts w:ascii="Times New Roman" w:hAnsi="Times New Roman"/>
          <w:sz w:val="24"/>
          <w:szCs w:val="24"/>
        </w:rPr>
        <w:softHyphen/>
        <w:t>нута набок. Такое положение предупреждает развитие ги</w:t>
      </w:r>
      <w:r w:rsidR="000C273F" w:rsidRPr="005F674C">
        <w:rPr>
          <w:rFonts w:ascii="Times New Roman" w:hAnsi="Times New Roman"/>
          <w:sz w:val="24"/>
          <w:szCs w:val="24"/>
        </w:rPr>
        <w:softHyphen/>
        <w:t>поксии головного мозга, аспирацию дыхательных путей рвотными массами и слизью.</w:t>
      </w:r>
    </w:p>
    <w:p w:rsidR="00C55B53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Положение на боку </w:t>
      </w:r>
      <w:r w:rsidRPr="005F674C">
        <w:rPr>
          <w:rFonts w:ascii="Times New Roman" w:hAnsi="Times New Roman"/>
          <w:sz w:val="24"/>
          <w:szCs w:val="24"/>
        </w:rPr>
        <w:t>— облегчает работу сердца, улучшает функцию ЖКТ, предупреждает рвоту. Допускается после с</w:t>
      </w:r>
      <w:r w:rsidR="00C55B53" w:rsidRPr="005F674C">
        <w:rPr>
          <w:rFonts w:ascii="Times New Roman" w:hAnsi="Times New Roman"/>
          <w:sz w:val="24"/>
          <w:szCs w:val="24"/>
        </w:rPr>
        <w:t>табилизации состояния больного.</w:t>
      </w:r>
    </w:p>
    <w:p w:rsidR="00C55B53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Положение Фаулера (полусидячее)</w:t>
      </w:r>
      <w:r w:rsidRPr="005F674C">
        <w:rPr>
          <w:rFonts w:ascii="Times New Roman" w:hAnsi="Times New Roman"/>
          <w:sz w:val="24"/>
          <w:szCs w:val="24"/>
        </w:rPr>
        <w:t xml:space="preserve"> — головной конец приподнят, ноги согнуты в коленях и тазобедренных сус</w:t>
      </w:r>
      <w:r w:rsidRPr="005F674C">
        <w:rPr>
          <w:rFonts w:ascii="Times New Roman" w:hAnsi="Times New Roman"/>
          <w:sz w:val="24"/>
          <w:szCs w:val="24"/>
        </w:rPr>
        <w:softHyphen/>
        <w:t>тавах под углом 120-130°. Способствует восстановлению функции кишечника, облегчает работу сердца и легких. Применяется после операции на ЖКТ.</w:t>
      </w:r>
    </w:p>
    <w:p w:rsidR="00C55B53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Положение на животе</w:t>
      </w:r>
      <w:r w:rsidRPr="005F674C">
        <w:rPr>
          <w:rFonts w:ascii="Times New Roman" w:hAnsi="Times New Roman"/>
          <w:sz w:val="24"/>
          <w:szCs w:val="24"/>
        </w:rPr>
        <w:t> — применяется после операции н</w:t>
      </w:r>
      <w:r w:rsidR="00C55B53" w:rsidRPr="005F674C">
        <w:rPr>
          <w:rFonts w:ascii="Times New Roman" w:hAnsi="Times New Roman"/>
          <w:sz w:val="24"/>
          <w:szCs w:val="24"/>
        </w:rPr>
        <w:t>а позвоночнике, головном мозге.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Положение Транделенбурга</w:t>
      </w:r>
      <w:r w:rsidRPr="005F674C">
        <w:rPr>
          <w:rFonts w:ascii="Times New Roman" w:hAnsi="Times New Roman"/>
          <w:sz w:val="24"/>
          <w:szCs w:val="24"/>
        </w:rPr>
        <w:t xml:space="preserve"> — головной конец опущен, ножной поднят на 30-45°. Применяется при острой анемии, шоке, а также на операционном столе (операции на органах малого таза). 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При операциях на нижних конечностях — </w:t>
      </w:r>
      <w:r w:rsidR="00821D78" w:rsidRPr="005F674C">
        <w:rPr>
          <w:rFonts w:ascii="Times New Roman" w:hAnsi="Times New Roman"/>
          <w:sz w:val="24"/>
          <w:szCs w:val="24"/>
        </w:rPr>
        <w:t>конечности</w:t>
      </w:r>
      <w:r w:rsidRPr="005F674C">
        <w:rPr>
          <w:rFonts w:ascii="Times New Roman" w:hAnsi="Times New Roman"/>
          <w:sz w:val="24"/>
          <w:szCs w:val="24"/>
        </w:rPr>
        <w:t xml:space="preserve"> уклады</w:t>
      </w:r>
      <w:r w:rsidRPr="005F674C">
        <w:rPr>
          <w:rFonts w:ascii="Times New Roman" w:hAnsi="Times New Roman"/>
          <w:sz w:val="24"/>
          <w:szCs w:val="24"/>
        </w:rPr>
        <w:softHyphen/>
        <w:t>вают на шины Белера.</w:t>
      </w:r>
    </w:p>
    <w:p w:rsidR="00C21FCE" w:rsidRPr="005F674C" w:rsidRDefault="00C21FCE" w:rsidP="002856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Демонстрация видеоролика</w:t>
      </w:r>
      <w:r w:rsidRPr="005F674C">
        <w:rPr>
          <w:rFonts w:ascii="Times New Roman" w:hAnsi="Times New Roman"/>
          <w:sz w:val="24"/>
        </w:rPr>
        <w:t xml:space="preserve"> </w:t>
      </w:r>
      <w:r w:rsidRPr="005F674C">
        <w:rPr>
          <w:rFonts w:ascii="Times New Roman" w:hAnsi="Times New Roman"/>
          <w:sz w:val="24"/>
          <w:szCs w:val="24"/>
        </w:rPr>
        <w:t xml:space="preserve">- </w:t>
      </w:r>
      <w:r w:rsidR="00EC4472">
        <w:rPr>
          <w:rFonts w:ascii="Times New Roman" w:hAnsi="Times New Roman"/>
          <w:sz w:val="24"/>
          <w:szCs w:val="24"/>
        </w:rPr>
        <w:t>п</w:t>
      </w:r>
      <w:r w:rsidRPr="005F674C">
        <w:rPr>
          <w:rFonts w:ascii="Times New Roman" w:hAnsi="Times New Roman"/>
          <w:sz w:val="24"/>
          <w:szCs w:val="24"/>
        </w:rPr>
        <w:t xml:space="preserve">оложение больного на кровати. </w:t>
      </w:r>
      <w:hyperlink r:id="rId15" w:history="1">
        <w:r w:rsidR="00247E22" w:rsidRPr="005F674C">
          <w:rPr>
            <w:rStyle w:val="ad"/>
            <w:rFonts w:ascii="Times New Roman" w:hAnsi="Times New Roman"/>
            <w:sz w:val="24"/>
            <w:szCs w:val="24"/>
          </w:rPr>
          <w:t>https://yandex.ru/video/preview/774761376290710426</w:t>
        </w:r>
      </w:hyperlink>
      <w:r w:rsidR="00247E22" w:rsidRPr="005F674C">
        <w:rPr>
          <w:rFonts w:ascii="Times New Roman" w:hAnsi="Times New Roman"/>
          <w:sz w:val="24"/>
          <w:szCs w:val="24"/>
        </w:rPr>
        <w:t xml:space="preserve"> </w:t>
      </w:r>
    </w:p>
    <w:p w:rsidR="00114F0D" w:rsidRPr="005F674C" w:rsidRDefault="00114F0D" w:rsidP="00A41B4E">
      <w:pPr>
        <w:pStyle w:val="2"/>
        <w:spacing w:before="0" w:beforeAutospacing="0" w:after="0" w:afterAutospacing="0"/>
        <w:jc w:val="center"/>
        <w:rPr>
          <w:bCs w:val="0"/>
          <w:color w:val="000000"/>
          <w:sz w:val="24"/>
          <w:szCs w:val="24"/>
        </w:rPr>
      </w:pPr>
      <w:r w:rsidRPr="005F674C">
        <w:rPr>
          <w:bCs w:val="0"/>
          <w:color w:val="000000"/>
          <w:sz w:val="24"/>
          <w:szCs w:val="24"/>
        </w:rPr>
        <w:t>Послеоперационное ведение пациента</w:t>
      </w:r>
      <w:r w:rsidR="007C613F" w:rsidRPr="005F674C">
        <w:rPr>
          <w:bCs w:val="0"/>
          <w:color w:val="000000"/>
          <w:sz w:val="24"/>
          <w:szCs w:val="24"/>
        </w:rPr>
        <w:t xml:space="preserve"> </w:t>
      </w:r>
    </w:p>
    <w:p w:rsidR="00114F0D" w:rsidRPr="005F674C" w:rsidRDefault="00114F0D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Сразу после операции на область операционной раны для гемостаза, уменьшения боли, замедления обмена веществ желательно положить на 2-3 ч. пузырь со льдом, обёрнутые чистым полотенцем или пелёнкой. Тяжёлому больному для профилактики пролежней целесообразно положить под крестцовую область резиновый круг, обёрнутый простынёй.</w:t>
      </w:r>
    </w:p>
    <w:p w:rsidR="00114F0D" w:rsidRPr="005F674C" w:rsidRDefault="00114F0D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Используя грелки для согревания больного, медицинская сестра должна помнить, что после наркоза чувствительность тканей больного понижена и горячие грелки могут вызвать ожоги.</w:t>
      </w:r>
    </w:p>
    <w:p w:rsidR="00114F0D" w:rsidRPr="005F674C" w:rsidRDefault="00114F0D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В настоящее время с целью профилактики послеоперационных осложнений общепризнанным считается активное ведение послеоперационного периода: в первые сутки «прогулки в постели», дыхательная гимнастика (надувать резиновый шар), со 2-3 суток – садиться в постели и вставать (разрешения врача).</w:t>
      </w:r>
    </w:p>
    <w:p w:rsidR="00114F0D" w:rsidRPr="005F674C" w:rsidRDefault="00114F0D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Питание больного после операции зависит от вида операции: после операции над местной анестезией без наложения швов на кишечник, желудок, при отсутствии у больного тошноты и рвоты пить можно сразу после операции, а после операции под наркозом через 4-5 часов после того, как восстановился глотательный рефлекс.</w:t>
      </w:r>
    </w:p>
    <w:p w:rsidR="00114F0D" w:rsidRPr="005F674C" w:rsidRDefault="00114F0D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После операций на желудке или кишечнике первые 2 дня - полный голод, запрещение питья, питание только парентеральное. С 3-го дня разрешают редкие глотки воды (2 стакана в сутки). Далее диету расширяют: сырые яйца, бульон, кефир. С 6-7 дня – стол № 1, 1а.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Медицинская сестра наблю</w:t>
      </w:r>
      <w:r w:rsidRPr="005F674C">
        <w:rPr>
          <w:rFonts w:ascii="Times New Roman" w:hAnsi="Times New Roman"/>
          <w:sz w:val="24"/>
          <w:szCs w:val="24"/>
        </w:rPr>
        <w:softHyphen/>
        <w:t>дает за внешним видом больного: выражение лица (стра</w:t>
      </w:r>
      <w:r w:rsidRPr="005F674C">
        <w:rPr>
          <w:rFonts w:ascii="Times New Roman" w:hAnsi="Times New Roman"/>
          <w:sz w:val="24"/>
          <w:szCs w:val="24"/>
        </w:rPr>
        <w:softHyphen/>
        <w:t>дальческое, спокойное, бодрое); цвет кожных покровов (бледность, гиперемия, синюшность) и их температура при ощупывании.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Медицинская сестра обязана регистрировать основные функциональные показатели: пульс, дыхание, АД, темпе</w:t>
      </w:r>
      <w:r w:rsidRPr="005F674C">
        <w:rPr>
          <w:rFonts w:ascii="Times New Roman" w:hAnsi="Times New Roman"/>
          <w:sz w:val="24"/>
          <w:szCs w:val="24"/>
        </w:rPr>
        <w:softHyphen/>
        <w:t>ратуру, количество введенной и выделенной (с мочой, по</w:t>
      </w:r>
      <w:r w:rsidRPr="005F674C">
        <w:rPr>
          <w:rFonts w:ascii="Times New Roman" w:hAnsi="Times New Roman"/>
          <w:sz w:val="24"/>
          <w:szCs w:val="24"/>
        </w:rPr>
        <w:softHyphen/>
        <w:t>том, из плевральной или брюшной полости) жидкости; отхождение газов, стула. Обо всех изменениях в состоянии больного она немедленно докладывает врачу.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Медицинская сестра осуществляет уход за полостью рта, кожей больного, проводит гигиенические процедуры, кормит больного, выполняет все назначения врача.</w:t>
      </w:r>
    </w:p>
    <w:p w:rsidR="000C273F" w:rsidRPr="005F674C" w:rsidRDefault="000C273F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Не</w:t>
      </w:r>
      <w:r w:rsidR="00E01DE2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b/>
          <w:sz w:val="24"/>
          <w:szCs w:val="24"/>
        </w:rPr>
        <w:t>осложненный послеоперационный период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Хирургическая операция и наркоз вызывают опреде</w:t>
      </w:r>
      <w:r w:rsidRPr="005F674C">
        <w:rPr>
          <w:rFonts w:ascii="Times New Roman" w:hAnsi="Times New Roman"/>
          <w:sz w:val="24"/>
          <w:szCs w:val="24"/>
        </w:rPr>
        <w:softHyphen/>
        <w:t>ленные изменения в органах и системах больного, которые являются ответом организма на операционную травму. При нормальном («гладком») течении послеопе</w:t>
      </w:r>
      <w:r w:rsidRPr="005F674C">
        <w:rPr>
          <w:rFonts w:ascii="Times New Roman" w:hAnsi="Times New Roman"/>
          <w:sz w:val="24"/>
          <w:szCs w:val="24"/>
        </w:rPr>
        <w:softHyphen/>
        <w:t>рационного периода реактивные изменения выражены умеренно и наблюдаются в течение 2-3 дней после хирур</w:t>
      </w:r>
      <w:r w:rsidRPr="005F674C">
        <w:rPr>
          <w:rFonts w:ascii="Times New Roman" w:hAnsi="Times New Roman"/>
          <w:sz w:val="24"/>
          <w:szCs w:val="24"/>
        </w:rPr>
        <w:softHyphen/>
        <w:t>гического вмешательства. Причиной боли в области послеоперационной раны является травматичность операции и нервное возбуждение.</w:t>
      </w:r>
    </w:p>
    <w:p w:rsidR="000C273F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С целью профилактики боли в первые дни после операции назначают аналгетики, придают удобное </w:t>
      </w:r>
      <w:r w:rsidR="0091190B" w:rsidRPr="005F674C">
        <w:rPr>
          <w:rFonts w:ascii="Times New Roman" w:hAnsi="Times New Roman"/>
          <w:sz w:val="24"/>
          <w:szCs w:val="24"/>
        </w:rPr>
        <w:t xml:space="preserve">физиологиеское </w:t>
      </w:r>
      <w:r w:rsidRPr="005F674C">
        <w:rPr>
          <w:rFonts w:ascii="Times New Roman" w:hAnsi="Times New Roman"/>
          <w:sz w:val="24"/>
          <w:szCs w:val="24"/>
        </w:rPr>
        <w:t xml:space="preserve">положение в постели. Причиной нарушения сна является боль, нервное </w:t>
      </w:r>
      <w:r w:rsidRPr="005F674C">
        <w:rPr>
          <w:rFonts w:ascii="Times New Roman" w:hAnsi="Times New Roman"/>
          <w:sz w:val="24"/>
          <w:szCs w:val="24"/>
        </w:rPr>
        <w:lastRenderedPageBreak/>
        <w:t xml:space="preserve">возбуждение. Необходимо удобное положение в кровати, проветривание палаты, снотворные средства. Травматичность операции и реакция организма на всасывание белков в зоне операции, приводят к повышению температуры тела не выше 38 С. После общей анестезии может возникнуть дрожь, озноб. Необходимо согреть постель, грелки к ногам. Травматичность операции и кровопотеря вызывают учащение дыхания, тахикардию, незначительное снижение АД. М/сестре необходимо измерять и регистрировать ЧДД, АД, пульс, по назначению врача восполнять кровопотерю. </w:t>
      </w:r>
    </w:p>
    <w:p w:rsidR="00A00C86" w:rsidRPr="005F674C" w:rsidRDefault="000C273F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Нервно-рефлекторный спазм мочевыделительных путей, необычное положение пациента может привести к острой задержке мочи. Необходимо измерение суточного диуреза, применение рефлекторных мер (включить кран, тепло на лонную область, отгородить ширмой и т.д.). После операции изменяется состав крови: лейкоцитоз, уменьшение количества Э</w:t>
      </w:r>
      <w:r w:rsidR="007C613F" w:rsidRPr="005F674C">
        <w:rPr>
          <w:rFonts w:ascii="Times New Roman" w:hAnsi="Times New Roman"/>
          <w:sz w:val="24"/>
          <w:szCs w:val="24"/>
          <w:lang w:val="en-US"/>
        </w:rPr>
        <w:t>r</w:t>
      </w:r>
      <w:r w:rsidRPr="005F674C">
        <w:rPr>
          <w:rFonts w:ascii="Times New Roman" w:hAnsi="Times New Roman"/>
          <w:sz w:val="24"/>
          <w:szCs w:val="24"/>
        </w:rPr>
        <w:t>, тромбоцитов, снижение гемоглобина. М/сестре необходимо своевременно подавать заявку в лабораторию для обеспечения проведения клинических анализов крови.</w:t>
      </w:r>
    </w:p>
    <w:p w:rsidR="0091190B" w:rsidRPr="005F674C" w:rsidRDefault="009B0BDE" w:rsidP="000C7B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П</w:t>
      </w:r>
      <w:r w:rsidR="000C273F" w:rsidRPr="005F674C">
        <w:rPr>
          <w:rFonts w:ascii="Times New Roman" w:hAnsi="Times New Roman"/>
          <w:b/>
          <w:sz w:val="24"/>
          <w:szCs w:val="24"/>
        </w:rPr>
        <w:t xml:space="preserve">ри </w:t>
      </w:r>
      <w:r w:rsidRPr="005F674C">
        <w:rPr>
          <w:rFonts w:ascii="Times New Roman" w:hAnsi="Times New Roman"/>
          <w:b/>
          <w:sz w:val="24"/>
          <w:szCs w:val="24"/>
        </w:rPr>
        <w:t xml:space="preserve">сестринском </w:t>
      </w:r>
      <w:r w:rsidR="000C273F" w:rsidRPr="005F674C">
        <w:rPr>
          <w:rFonts w:ascii="Times New Roman" w:hAnsi="Times New Roman"/>
          <w:b/>
          <w:sz w:val="24"/>
          <w:szCs w:val="24"/>
        </w:rPr>
        <w:t>уходе за пациентом</w:t>
      </w:r>
      <w:r w:rsidR="0091190B" w:rsidRPr="005F674C">
        <w:rPr>
          <w:rFonts w:ascii="Times New Roman" w:hAnsi="Times New Roman"/>
          <w:b/>
          <w:sz w:val="24"/>
          <w:szCs w:val="24"/>
        </w:rPr>
        <w:t xml:space="preserve"> медицинская сестра </w:t>
      </w:r>
    </w:p>
    <w:p w:rsidR="000C273F" w:rsidRPr="005F674C" w:rsidRDefault="0091190B" w:rsidP="000C7B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строго выполняет</w:t>
      </w:r>
      <w:r w:rsidR="000C273F" w:rsidRPr="005F674C">
        <w:rPr>
          <w:rFonts w:ascii="Times New Roman" w:hAnsi="Times New Roman"/>
          <w:b/>
          <w:sz w:val="24"/>
          <w:szCs w:val="24"/>
        </w:rPr>
        <w:t>:</w:t>
      </w:r>
    </w:p>
    <w:p w:rsidR="00422FA1" w:rsidRPr="005F674C" w:rsidRDefault="0091190B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Уложить пациента на </w:t>
      </w:r>
      <w:r w:rsidR="006D1D94" w:rsidRPr="005F674C">
        <w:rPr>
          <w:rFonts w:ascii="Times New Roman" w:hAnsi="Times New Roman"/>
          <w:sz w:val="24"/>
          <w:szCs w:val="24"/>
        </w:rPr>
        <w:t xml:space="preserve">теплую </w:t>
      </w:r>
      <w:r w:rsidRPr="005F674C">
        <w:rPr>
          <w:rFonts w:ascii="Times New Roman" w:hAnsi="Times New Roman"/>
          <w:sz w:val="24"/>
          <w:szCs w:val="24"/>
        </w:rPr>
        <w:t>кровать</w:t>
      </w:r>
      <w:r w:rsidR="006D1D94" w:rsidRPr="005F674C">
        <w:rPr>
          <w:rFonts w:ascii="Times New Roman" w:hAnsi="Times New Roman"/>
          <w:sz w:val="24"/>
          <w:szCs w:val="24"/>
        </w:rPr>
        <w:t>,</w:t>
      </w:r>
      <w:r w:rsidRPr="005F674C">
        <w:rPr>
          <w:rFonts w:ascii="Times New Roman" w:hAnsi="Times New Roman"/>
          <w:sz w:val="24"/>
          <w:szCs w:val="24"/>
        </w:rPr>
        <w:t xml:space="preserve"> без подушки, голову на бок.</w:t>
      </w:r>
      <w:r w:rsidR="00422FA1" w:rsidRPr="005F674C">
        <w:rPr>
          <w:rFonts w:ascii="Times New Roman" w:hAnsi="Times New Roman"/>
          <w:sz w:val="24"/>
          <w:szCs w:val="24"/>
        </w:rPr>
        <w:t xml:space="preserve"> В первое время действует правило </w:t>
      </w:r>
      <w:r w:rsidR="00422FA1" w:rsidRPr="005F674C">
        <w:rPr>
          <w:rFonts w:ascii="Times New Roman" w:hAnsi="Times New Roman"/>
          <w:b/>
          <w:sz w:val="24"/>
          <w:szCs w:val="24"/>
          <w:u w:val="single"/>
        </w:rPr>
        <w:t>«ничего внутрь»!!!</w:t>
      </w:r>
      <w:r w:rsidR="00422FA1" w:rsidRPr="005F674C">
        <w:rPr>
          <w:rFonts w:ascii="Times New Roman" w:hAnsi="Times New Roman"/>
          <w:sz w:val="24"/>
          <w:szCs w:val="24"/>
        </w:rPr>
        <w:t xml:space="preserve"> Пить давать запрещено, только смачивать губы влажной салфеткой. На область послеоперационной раны положить пузырь со льдом. Укрыть одеялом.</w:t>
      </w:r>
    </w:p>
    <w:p w:rsidR="000C273F" w:rsidRPr="005F674C" w:rsidRDefault="0091190B" w:rsidP="00A41B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Контроль </w:t>
      </w:r>
      <w:r w:rsidR="000C273F" w:rsidRPr="005F674C">
        <w:rPr>
          <w:rFonts w:ascii="Times New Roman" w:hAnsi="Times New Roman"/>
          <w:sz w:val="24"/>
          <w:szCs w:val="24"/>
        </w:rPr>
        <w:t>физиологически</w:t>
      </w:r>
      <w:r w:rsidRPr="005F674C">
        <w:rPr>
          <w:rFonts w:ascii="Times New Roman" w:hAnsi="Times New Roman"/>
          <w:sz w:val="24"/>
          <w:szCs w:val="24"/>
        </w:rPr>
        <w:t>х</w:t>
      </w:r>
      <w:r w:rsidR="000C273F" w:rsidRPr="005F674C">
        <w:rPr>
          <w:rFonts w:ascii="Times New Roman" w:hAnsi="Times New Roman"/>
          <w:sz w:val="24"/>
          <w:szCs w:val="24"/>
        </w:rPr>
        <w:t xml:space="preserve"> показател</w:t>
      </w:r>
      <w:r w:rsidRPr="005F674C">
        <w:rPr>
          <w:rFonts w:ascii="Times New Roman" w:hAnsi="Times New Roman"/>
          <w:sz w:val="24"/>
          <w:szCs w:val="24"/>
        </w:rPr>
        <w:t>ей</w:t>
      </w:r>
      <w:r w:rsidR="000C273F" w:rsidRPr="005F674C">
        <w:rPr>
          <w:rFonts w:ascii="Times New Roman" w:hAnsi="Times New Roman"/>
          <w:sz w:val="24"/>
          <w:szCs w:val="24"/>
        </w:rPr>
        <w:t xml:space="preserve"> АД, ЧДД, ЧСС:</w:t>
      </w:r>
    </w:p>
    <w:p w:rsidR="000C273F" w:rsidRPr="005F674C" w:rsidRDefault="000C273F" w:rsidP="00A41B4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Первый час измеряют каждые 15 мин</w:t>
      </w:r>
    </w:p>
    <w:p w:rsidR="000C273F" w:rsidRPr="005F674C" w:rsidRDefault="000C273F" w:rsidP="00A41B4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Следующие 2 часа – 30 мин.</w:t>
      </w:r>
    </w:p>
    <w:p w:rsidR="000C273F" w:rsidRPr="005F674C" w:rsidRDefault="000C273F" w:rsidP="00A41B4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Каждый час следующие 4 часа</w:t>
      </w:r>
    </w:p>
    <w:p w:rsidR="0091190B" w:rsidRPr="005F674C" w:rsidRDefault="000C273F" w:rsidP="00A41B4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 Да</w:t>
      </w:r>
      <w:r w:rsidR="007C613F" w:rsidRPr="005F674C">
        <w:rPr>
          <w:rFonts w:ascii="Times New Roman" w:hAnsi="Times New Roman"/>
          <w:sz w:val="24"/>
          <w:szCs w:val="24"/>
        </w:rPr>
        <w:t>лее 2 раза в день температуру АД,</w:t>
      </w:r>
      <w:r w:rsidR="006D1D94" w:rsidRPr="005F674C">
        <w:rPr>
          <w:rFonts w:ascii="Times New Roman" w:hAnsi="Times New Roman"/>
          <w:sz w:val="24"/>
          <w:szCs w:val="24"/>
        </w:rPr>
        <w:t xml:space="preserve"> </w:t>
      </w:r>
      <w:r w:rsidR="007C613F" w:rsidRPr="005F674C">
        <w:rPr>
          <w:rFonts w:ascii="Times New Roman" w:hAnsi="Times New Roman"/>
          <w:sz w:val="24"/>
          <w:szCs w:val="24"/>
        </w:rPr>
        <w:t>ЧСС,</w:t>
      </w:r>
      <w:r w:rsidR="006D1D94" w:rsidRPr="005F674C">
        <w:rPr>
          <w:rFonts w:ascii="Times New Roman" w:hAnsi="Times New Roman"/>
          <w:sz w:val="24"/>
          <w:szCs w:val="24"/>
        </w:rPr>
        <w:t xml:space="preserve"> </w:t>
      </w:r>
      <w:r w:rsidR="007C613F" w:rsidRPr="005F674C">
        <w:rPr>
          <w:rFonts w:ascii="Times New Roman" w:hAnsi="Times New Roman"/>
          <w:sz w:val="24"/>
          <w:szCs w:val="24"/>
        </w:rPr>
        <w:t>ЧДД</w:t>
      </w:r>
      <w:r w:rsidRPr="005F674C">
        <w:rPr>
          <w:rFonts w:ascii="Times New Roman" w:hAnsi="Times New Roman"/>
          <w:sz w:val="24"/>
          <w:szCs w:val="24"/>
        </w:rPr>
        <w:t>, т.д.</w:t>
      </w:r>
    </w:p>
    <w:p w:rsidR="000C273F" w:rsidRPr="005F674C" w:rsidRDefault="000C273F" w:rsidP="00A41B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Профилактика легочных осложнений: изменение положения тела, стимуляция кашля и гипервентиляция показаны каждые 2—3 ч; спиротренажер — каждый час. Некоторым больным назначают постуральный дренаж и перкуссионный массаж</w:t>
      </w:r>
      <w:r w:rsidR="00422FA1" w:rsidRPr="005F674C">
        <w:rPr>
          <w:rFonts w:ascii="Times New Roman" w:hAnsi="Times New Roman"/>
          <w:sz w:val="24"/>
          <w:szCs w:val="24"/>
        </w:rPr>
        <w:t>, п</w:t>
      </w:r>
      <w:r w:rsidRPr="005F674C">
        <w:rPr>
          <w:rFonts w:ascii="Times New Roman" w:hAnsi="Times New Roman"/>
          <w:sz w:val="24"/>
          <w:szCs w:val="24"/>
        </w:rPr>
        <w:t>роводится профилактика застойных явлений</w:t>
      </w:r>
      <w:r w:rsidR="0091190B" w:rsidRPr="005F674C">
        <w:rPr>
          <w:rFonts w:ascii="Times New Roman" w:hAnsi="Times New Roman"/>
          <w:sz w:val="24"/>
          <w:szCs w:val="24"/>
        </w:rPr>
        <w:t xml:space="preserve"> (надувание шарика, ингаляции)</w:t>
      </w:r>
      <w:r w:rsidRPr="005F674C">
        <w:rPr>
          <w:rFonts w:ascii="Times New Roman" w:hAnsi="Times New Roman"/>
          <w:sz w:val="24"/>
          <w:szCs w:val="24"/>
        </w:rPr>
        <w:t>.</w:t>
      </w:r>
    </w:p>
    <w:p w:rsidR="00422FA1" w:rsidRPr="005F674C" w:rsidRDefault="00422FA1" w:rsidP="00A41B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При острой задержке мочи, не обходимо применение рефлекторных мер (включить кран, тепло на лонную область, отгородить ширмой и т.д.).</w:t>
      </w:r>
    </w:p>
    <w:p w:rsidR="000C273F" w:rsidRPr="005F674C" w:rsidRDefault="000C273F" w:rsidP="00A41B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Выполн</w:t>
      </w:r>
      <w:r w:rsidR="00422FA1" w:rsidRPr="005F674C">
        <w:rPr>
          <w:rFonts w:ascii="Times New Roman" w:hAnsi="Times New Roman"/>
          <w:sz w:val="24"/>
          <w:szCs w:val="24"/>
        </w:rPr>
        <w:t xml:space="preserve">ение </w:t>
      </w:r>
      <w:r w:rsidR="009B0BDE" w:rsidRPr="005F674C">
        <w:rPr>
          <w:rFonts w:ascii="Times New Roman" w:hAnsi="Times New Roman"/>
          <w:sz w:val="24"/>
          <w:szCs w:val="24"/>
        </w:rPr>
        <w:t>адекватного</w:t>
      </w:r>
      <w:r w:rsidR="00422FA1" w:rsidRPr="005F674C">
        <w:rPr>
          <w:rFonts w:ascii="Times New Roman" w:hAnsi="Times New Roman"/>
          <w:sz w:val="24"/>
          <w:szCs w:val="24"/>
        </w:rPr>
        <w:t xml:space="preserve"> обезболивания по назначению</w:t>
      </w:r>
      <w:r w:rsidRPr="005F674C">
        <w:rPr>
          <w:rFonts w:ascii="Times New Roman" w:hAnsi="Times New Roman"/>
          <w:sz w:val="24"/>
          <w:szCs w:val="24"/>
        </w:rPr>
        <w:t xml:space="preserve"> врача.</w:t>
      </w:r>
    </w:p>
    <w:p w:rsidR="009B0BDE" w:rsidRPr="005F674C" w:rsidRDefault="009B0BDE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ab/>
        <w:t>Наблюдение и смена повязки ежедневно, сроки снятия швов: у взрослых: - лицо, шея, пальцы кисти – 5-6 суток, туловища, конечности – 7-8 суток, у детей: 5-6 суток, у пожилых людей: 9-10 суток, у онкобольных и пациентов с сахарным диабетом: 12-14 сутки.</w:t>
      </w:r>
    </w:p>
    <w:p w:rsidR="00C21FCE" w:rsidRPr="005F674C" w:rsidRDefault="00787CE0" w:rsidP="008F1AF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F674C">
        <w:rPr>
          <w:rFonts w:ascii="Times New Roman" w:hAnsi="Times New Roman"/>
          <w:bCs/>
          <w:i/>
          <w:sz w:val="24"/>
          <w:szCs w:val="24"/>
        </w:rPr>
        <w:t xml:space="preserve">Демонстрацию видео-ролика «Послеоперационный </w:t>
      </w:r>
      <w:r w:rsidRPr="005F674C">
        <w:rPr>
          <w:rFonts w:ascii="Times New Roman" w:hAnsi="Times New Roman"/>
          <w:i/>
          <w:sz w:val="24"/>
          <w:szCs w:val="24"/>
        </w:rPr>
        <w:t>сестринский уход за пациентом», разработанный студентами хирургического кружка Дивногорского медицинского техникума</w:t>
      </w:r>
      <w:r w:rsidRPr="005F674C">
        <w:rPr>
          <w:rFonts w:ascii="Times New Roman" w:hAnsi="Times New Roman"/>
          <w:b/>
          <w:sz w:val="24"/>
          <w:szCs w:val="24"/>
        </w:rPr>
        <w:t xml:space="preserve"> </w:t>
      </w:r>
      <w:hyperlink r:id="rId16" w:history="1">
        <w:r w:rsidRPr="005F674C">
          <w:rPr>
            <w:rStyle w:val="ad"/>
            <w:rFonts w:ascii="Times New Roman" w:hAnsi="Times New Roman"/>
            <w:b/>
            <w:bCs/>
            <w:sz w:val="24"/>
            <w:szCs w:val="24"/>
          </w:rPr>
          <w:t>https://drive.google.com/file/d/1hKWH1kpBtFdLTrN7JRYYuBkMecnU9bTd/view?usp=sharing</w:t>
        </w:r>
      </w:hyperlink>
      <w:r w:rsidRPr="005F674C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21FCE" w:rsidRPr="005F67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1246" w:rsidRPr="005F674C" w:rsidRDefault="00CC1246" w:rsidP="00A41B4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674C">
        <w:rPr>
          <w:rFonts w:ascii="Times New Roman" w:hAnsi="Times New Roman"/>
          <w:b/>
          <w:bCs/>
          <w:sz w:val="24"/>
          <w:szCs w:val="24"/>
        </w:rPr>
        <w:t>Основные ранние послеоперационные осложнения</w:t>
      </w:r>
    </w:p>
    <w:tbl>
      <w:tblPr>
        <w:tblW w:w="9983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7"/>
        <w:gridCol w:w="2444"/>
        <w:gridCol w:w="2265"/>
        <w:gridCol w:w="3037"/>
      </w:tblGrid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Осложнение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Причины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Профилактика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Лечение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Кровотечение, гематома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Соскальзывание лигатуры; понижение свертываемости крови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Холод на рану, измерять АД, следить за цветом слизистых.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674C">
              <w:rPr>
                <w:rFonts w:ascii="Times New Roman" w:hAnsi="Times New Roman"/>
                <w:sz w:val="24"/>
                <w:szCs w:val="24"/>
              </w:rPr>
              <w:t>Вызвать врача; приготовить: аминокапроновую кислоту, хлористый кальций, дицинон, викасол, одноразовую систему для инфузии, готовить пациента к повторной остановке кровотечения.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Инфильтрат, нагноение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Попадание инфекции; грубые манипуляции; наличие наркотизированных 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тканей.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Измерять температуру тела; соблюдать правила асептики при 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перевязках; проводить щадящие перевязки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Сообщить врачу; снятие швов; разведение краев раны; дренирование; антибиотики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Расхождение послеоперационной раны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гнойного воспаления; раннее снятие швов; снижение процессов регенерации (сахарный диабет, авитаминоз, истощение; кашель; запоры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Соблюдать правила асептики при перевязках; своевременно снимать швы с учетом имеющихся заболеваний; следить за дыханием; следить за стулом; профилактика пневмоний, метеоризма.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Сообщить врачу; вторичные швы; лечить возникшее гнойное воспаление.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Шок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Невосполненная кровопотеря; возбуждение нервной системы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Транделенбурга; измерять пульс и АД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снять боль (аналгетики); восполнить кровопотерю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Послеоперационный психоз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Психическая травма; характер психической деятельности больного; возраст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Хорошая психологическая подготовка; фиксировать пациента в кровати; обеспечить хороший сон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снять боль (аналгетики); дать снотворное; восполнить кровопотерю.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Бронхиты, пневмонии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вентиляции лёгких –застой; переохлаждение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Активная предоперационная подготовка; полусидячее положение; дыхательная гимнастика; вибрационный массаж; оксигенотерапия; исключить переохлаждение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отхаркивающие препараты; банки; горчичники; ингаляции.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Сердечно-сосудистая недостаточность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Шок; кровопотеря; гипоксия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Активная предоперационная подготовка; положение Транделенбурга; измерять АД, пульс; оксигенотерапия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сердечные, тонизирующие средства; восполнить кровопотерю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Тромбоз вен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Замедление кровотока; повышение свертываемости крови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Бинтование конечностей эластичным бинтом; 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раннее вставание; возвышенное положение конечностей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Вызвать врача; антикоагулянты (гепарин) реополиглюкин, анализы 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крови (тромбоциты, свертываемость, протромбиновый индекс); ежедневное введение жидкостей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Отрыжка, тошнота, рвота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Парез кишечника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на спине (голову набок) или на боку; приготовить лоток, полотенце, воду для полоскания рта; отсасывать содержимое желудка; промывать желудок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атропин 0,1٪ - п./к или в/м; церукал 1 мл –в/м, в/в; аминазин 2,5%- в/м, в/в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Метеоризм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Парез кишечника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Полусидячее положение; дыхательная гимнастика; отсасывать содержимое желудка; промывать желудок (2% раствор соды, 50-100 мл); гипертоническая клизма; газоотводная трубка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10% р-р натрия хлорида 30 мл в/в; паранефральная или перидуральнаяблокада; прозерин 0,05% п/к; ФТО (диодинамотерапия)</w:t>
            </w:r>
          </w:p>
        </w:tc>
      </w:tr>
      <w:tr w:rsidR="00CC1246" w:rsidRPr="005F674C" w:rsidTr="008F1AFD">
        <w:trPr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Перитонит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Расхождение швов на стенках органов ЖКТ; заболевание органов брюшной полости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Следить за внешним видом пациента; измерять температуру тела; наблюдать за повязкой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готовить к экстренной релапаротомии; дренирование брюшной полости; антибиотики; дезинтоксикационная терапия</w:t>
            </w:r>
          </w:p>
        </w:tc>
      </w:tr>
      <w:tr w:rsidR="00CC1246" w:rsidRPr="005F674C" w:rsidTr="008F1AFD">
        <w:trPr>
          <w:trHeight w:val="1285"/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Острый паротит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оттока слюны; обезвоживание; истощение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Тщательный туалет полости рта; давать жевать резинку и сосать дольки лимона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Вызвать врача; пилокарпин 1% закапывать в рот; УВЧ; антибиотики; инфузионная терапия</w:t>
            </w:r>
          </w:p>
        </w:tc>
      </w:tr>
      <w:tr w:rsidR="00CC1246" w:rsidRPr="005F674C" w:rsidTr="008F1AFD">
        <w:trPr>
          <w:trHeight w:val="1377"/>
          <w:tblCellSpacing w:w="15" w:type="dxa"/>
        </w:trPr>
        <w:tc>
          <w:tcPr>
            <w:tcW w:w="2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Пролежни</w:t>
            </w:r>
          </w:p>
        </w:tc>
        <w:tc>
          <w:tcPr>
            <w:tcW w:w="24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Истощение; вынужденное положение на спине; нарушение трофики при повреждении спинного мозга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по ОСТу</w:t>
            </w:r>
          </w:p>
        </w:tc>
        <w:tc>
          <w:tcPr>
            <w:tcW w:w="2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246" w:rsidRPr="005F674C" w:rsidRDefault="00CC1246" w:rsidP="008F1A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Сообщить врачу; иссечение некротической ткани; антисептики; протеолитические ферменты    </w:t>
            </w:r>
          </w:p>
        </w:tc>
      </w:tr>
    </w:tbl>
    <w:p w:rsidR="00CC1246" w:rsidRPr="005F674C" w:rsidRDefault="00CC1246" w:rsidP="00A41B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674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Поздние послеоперационные осложнения</w:t>
      </w:r>
      <w:r w:rsidRPr="005F674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могут возникнуть после выписки больного из стационара со стороны органов, на которых проводилась операция. Например, болезнь оперированного желудка, спаечная болезнь, фантомные боли после ампутации конечности и др. Возможны осложнения со стороны послеоперационной раны в виде лигатурного свища, послеоперационной грыжи, келоидного рубца. </w:t>
      </w:r>
    </w:p>
    <w:p w:rsidR="00C55B53" w:rsidRDefault="00CC1246" w:rsidP="00285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674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Лечение этих состояний проводится амбулаторно, хирургом поликлиники, а некоторые из них требуют повторной операции (послеоперационная грыжа, келоидный рубец).</w:t>
      </w:r>
    </w:p>
    <w:p w:rsidR="00EE031A" w:rsidRPr="005F674C" w:rsidRDefault="00EE031A" w:rsidP="00285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D022B" w:rsidRPr="005F674C" w:rsidRDefault="002D022B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Приложение № 4</w:t>
      </w:r>
    </w:p>
    <w:p w:rsidR="00C21FCE" w:rsidRPr="005F674C" w:rsidRDefault="00C21FCE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13EB" w:rsidRPr="005F674C" w:rsidRDefault="002418FF" w:rsidP="009F13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ab/>
      </w:r>
      <w:r w:rsidR="000C7B68" w:rsidRPr="005F674C">
        <w:rPr>
          <w:rFonts w:ascii="Times New Roman" w:hAnsi="Times New Roman"/>
          <w:i/>
          <w:sz w:val="24"/>
          <w:szCs w:val="24"/>
        </w:rPr>
        <w:t xml:space="preserve">Знакомство и отработка алгоритма снятие кожных швов в соответствии с чек листом. Алгоритм данной манипуляции представлен в видео-уроке, с которым можно </w:t>
      </w:r>
      <w:r w:rsidR="009F13EB" w:rsidRPr="005F674C">
        <w:rPr>
          <w:rFonts w:ascii="Times New Roman" w:hAnsi="Times New Roman"/>
          <w:i/>
          <w:sz w:val="24"/>
          <w:szCs w:val="24"/>
        </w:rPr>
        <w:t>ознакомиться,</w:t>
      </w:r>
      <w:r w:rsidR="000C7B68" w:rsidRPr="005F674C">
        <w:rPr>
          <w:rFonts w:ascii="Times New Roman" w:hAnsi="Times New Roman"/>
          <w:i/>
          <w:sz w:val="24"/>
          <w:szCs w:val="24"/>
        </w:rPr>
        <w:t xml:space="preserve"> пройдя по ссылке</w:t>
      </w:r>
      <w:r w:rsidR="000C7B68" w:rsidRPr="005F674C">
        <w:rPr>
          <w:rFonts w:ascii="Times New Roman" w:hAnsi="Times New Roman"/>
          <w:b/>
          <w:sz w:val="24"/>
          <w:szCs w:val="24"/>
        </w:rPr>
        <w:t xml:space="preserve"> </w:t>
      </w:r>
      <w:hyperlink r:id="rId17" w:history="1">
        <w:r w:rsidR="009F13EB" w:rsidRPr="005F674C">
          <w:rPr>
            <w:rStyle w:val="ad"/>
            <w:rFonts w:ascii="Times New Roman" w:hAnsi="Times New Roman"/>
            <w:b/>
            <w:sz w:val="24"/>
            <w:szCs w:val="24"/>
          </w:rPr>
          <w:t>https://yandex.ru/video/preview/689038042743377949</w:t>
        </w:r>
      </w:hyperlink>
      <w:r w:rsidR="009F13EB" w:rsidRPr="005F674C">
        <w:rPr>
          <w:rFonts w:ascii="Times New Roman" w:hAnsi="Times New Roman"/>
          <w:b/>
          <w:sz w:val="24"/>
          <w:szCs w:val="24"/>
        </w:rPr>
        <w:t xml:space="preserve"> </w:t>
      </w:r>
    </w:p>
    <w:p w:rsidR="009F13EB" w:rsidRPr="005F674C" w:rsidRDefault="009F13EB" w:rsidP="009F13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D022B" w:rsidRPr="005F674C" w:rsidRDefault="002D022B" w:rsidP="009F13E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F674C">
        <w:rPr>
          <w:rFonts w:ascii="Times New Roman" w:hAnsi="Times New Roman"/>
          <w:b/>
          <w:sz w:val="24"/>
          <w:szCs w:val="24"/>
        </w:rPr>
        <w:t>СНЯТИЕ КОЖНЫХ ШВОВ</w:t>
      </w: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 xml:space="preserve">Дата __________________                                                                                            </w:t>
      </w:r>
      <w:r w:rsidR="006D1D94" w:rsidRPr="005F674C">
        <w:rPr>
          <w:rFonts w:ascii="Times New Roman" w:hAnsi="Times New Roman"/>
          <w:sz w:val="24"/>
          <w:szCs w:val="24"/>
        </w:rPr>
        <w:t xml:space="preserve">          </w:t>
      </w:r>
      <w:r w:rsidRPr="005F674C">
        <w:rPr>
          <w:rFonts w:ascii="Times New Roman" w:hAnsi="Times New Roman"/>
          <w:sz w:val="24"/>
          <w:szCs w:val="24"/>
        </w:rPr>
        <w:t xml:space="preserve"> Check – card </w:t>
      </w:r>
    </w:p>
    <w:p w:rsidR="002D022B" w:rsidRPr="005F674C" w:rsidRDefault="002D022B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Ф.И.О. обучающегося__________________________________________ Группа ____________</w:t>
      </w:r>
    </w:p>
    <w:p w:rsidR="002D022B" w:rsidRPr="005F674C" w:rsidRDefault="002D022B" w:rsidP="00A41B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F674C">
        <w:rPr>
          <w:rFonts w:ascii="Times New Roman" w:hAnsi="Times New Roman"/>
          <w:sz w:val="24"/>
          <w:szCs w:val="24"/>
        </w:rPr>
        <w:t>Специальность 34.02. 01 Сестринское дело   ПМ 02 Участие в лечебно - диагностическом и реабилитационном процессах</w:t>
      </w: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5F674C">
        <w:rPr>
          <w:rFonts w:ascii="Times New Roman" w:hAnsi="Times New Roman"/>
          <w:sz w:val="24"/>
          <w:szCs w:val="24"/>
        </w:rPr>
        <w:t>МДК 02.02. Сестринский уход при различных заболеваниях и состояниях.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8"/>
        <w:gridCol w:w="1762"/>
        <w:gridCol w:w="773"/>
        <w:gridCol w:w="2026"/>
        <w:gridCol w:w="604"/>
        <w:gridCol w:w="1763"/>
        <w:gridCol w:w="1066"/>
        <w:gridCol w:w="674"/>
        <w:gridCol w:w="703"/>
        <w:gridCol w:w="576"/>
        <w:gridCol w:w="47"/>
      </w:tblGrid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keepNext/>
              <w:keepLines/>
              <w:tabs>
                <w:tab w:val="left" w:leader="underscore" w:pos="3306"/>
              </w:tabs>
              <w:spacing w:after="0" w:line="240" w:lineRule="auto"/>
              <w:jc w:val="center"/>
              <w:outlineLvl w:val="0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94" w:type="dxa"/>
            <w:gridSpan w:val="6"/>
          </w:tcPr>
          <w:p w:rsidR="002D022B" w:rsidRPr="005F674C" w:rsidRDefault="002D022B" w:rsidP="00A41B4E">
            <w:pPr>
              <w:keepNext/>
              <w:keepLines/>
              <w:tabs>
                <w:tab w:val="left" w:leader="underscore" w:pos="3306"/>
              </w:tabs>
              <w:spacing w:after="0" w:line="240" w:lineRule="auto"/>
              <w:jc w:val="center"/>
              <w:outlineLvl w:val="0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2000" w:type="dxa"/>
            <w:gridSpan w:val="4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eastAsia="ru-RU"/>
              </w:rPr>
              <w:t>Оценка правильности выполнения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94" w:type="dxa"/>
            <w:gridSpan w:val="6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Подготовительный этап. </w:t>
            </w: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Идентифицировать пациента, представиться пациенту, объяснить цель и ход процедуры. Получить согласие на процедуру. 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02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94" w:type="dxa"/>
            <w:gridSpan w:val="6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Приготовить необходимое оснащение и оборудование.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94" w:type="dxa"/>
            <w:gridSpan w:val="6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Соблюдение требований к обеспечению безопасности труда медицинского персонала (вымыть и обработать руки, надеть перчатки).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94" w:type="dxa"/>
            <w:gridSpan w:val="6"/>
          </w:tcPr>
          <w:p w:rsidR="002D022B" w:rsidRPr="005F674C" w:rsidRDefault="002D022B" w:rsidP="00A41B4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Выполнение манипуляции. 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Швы обрабатывают спиртом, йодонатом или 0,5% спиртовым раствором хлоргексидина.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Захватив узел шва пинцетом, легким потягиванием выводят подкожную часть нити (у больного она обычно белого цве</w:t>
            </w: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softHyphen/>
              <w:t>та в отличие от накожной части темного цвета).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Подведя острую брашну ножниц (скальпеля) под белую часть нити ее рассекают.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Х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Шов удаляют.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Каждый снятый шов кладут на лежа</w:t>
            </w: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softHyphen/>
              <w:t>щую рядом развернутую маленькую салфетку, которую после снятия всех швов свертывают пинцетом и бросают в лоток для сброса.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После снятия швов линию швов обра</w:t>
            </w: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softHyphen/>
              <w:t>батывают 1% йодонатом или 70% спиртом.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Накладывают асептическую сухую по</w:t>
            </w:r>
            <w:r w:rsidRPr="005F674C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softHyphen/>
              <w:t>вязку и фиксируют ее лейкопластырем или клеолом.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 xml:space="preserve">Завершение манипуляции </w:t>
            </w: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оценить правильность выполнения манипуляции.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rPr>
          <w:trHeight w:val="296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Снять и продезинфицировать перчатки. Провести гигиеническую обработку рук. 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799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 xml:space="preserve"> Провести регистрацию манипуляции в медицинской документации.</w:t>
            </w:r>
          </w:p>
        </w:tc>
        <w:tc>
          <w:tcPr>
            <w:tcW w:w="674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03" w:type="dxa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623" w:type="dxa"/>
            <w:gridSpan w:val="2"/>
            <w:vAlign w:val="center"/>
          </w:tcPr>
          <w:p w:rsidR="002D022B" w:rsidRPr="005F674C" w:rsidRDefault="002D022B" w:rsidP="00A41B4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D022B" w:rsidRPr="005F674C" w:rsidTr="00EE03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47" w:type="dxa"/>
          <w:trHeight w:val="306"/>
        </w:trPr>
        <w:tc>
          <w:tcPr>
            <w:tcW w:w="10585" w:type="dxa"/>
            <w:gridSpan w:val="10"/>
          </w:tcPr>
          <w:p w:rsidR="002D022B" w:rsidRDefault="002D022B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31A" w:rsidRDefault="00EE031A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E031A" w:rsidRPr="005F674C" w:rsidRDefault="00EE031A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022B" w:rsidRPr="005F674C" w:rsidTr="00EE031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5"/>
          <w:wAfter w:w="3066" w:type="dxa"/>
          <w:trHeight w:val="82"/>
        </w:trPr>
        <w:tc>
          <w:tcPr>
            <w:tcW w:w="638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</w:tcPr>
          <w:p w:rsidR="002D022B" w:rsidRPr="005F674C" w:rsidRDefault="002D022B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</w:tcPr>
          <w:p w:rsidR="002D022B" w:rsidRPr="005F674C" w:rsidRDefault="002D022B" w:rsidP="00A41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2D022B" w:rsidRPr="005F674C" w:rsidRDefault="002D022B" w:rsidP="00A41B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031A" w:rsidRDefault="00EE031A" w:rsidP="009F13EB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31A" w:rsidRDefault="00EE031A" w:rsidP="009F13EB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FE4" w:rsidRPr="005F674C" w:rsidRDefault="008C7FE4" w:rsidP="009F13EB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6E6BBB" w:rsidRPr="005F674C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787CE0" w:rsidRPr="005F674C" w:rsidRDefault="00787CE0" w:rsidP="00787C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Студенты работают в малых группах</w:t>
      </w:r>
      <w:r w:rsidR="00F14442"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00099F"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выполняют задания к </w:t>
      </w:r>
      <w:r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ситуационны</w:t>
      </w:r>
      <w:r w:rsidR="0000099F"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м</w:t>
      </w:r>
      <w:r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задач</w:t>
      </w:r>
      <w:r w:rsidR="0000099F"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ам, после ознакомят другие группы с результатами выполненных заданий</w:t>
      </w:r>
      <w:r w:rsidR="0000099F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87CE0" w:rsidRPr="005F674C" w:rsidRDefault="00787CE0" w:rsidP="009F13EB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71B" w:rsidRPr="005F674C" w:rsidRDefault="008C7FE4" w:rsidP="00A41B4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Ситуационная задача</w:t>
      </w:r>
      <w:r w:rsidR="00403BFB" w:rsidRPr="005F674C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№ 1 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  <w:t>В хирургическом отделении находится пациент, оперированный по поводу острого аппендицита. К концу 3</w:t>
      </w:r>
      <w:r w:rsidRPr="005F674C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ru-RU"/>
        </w:rPr>
        <w:t>х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суток появились озноб, общее недомогание, боли в области послеоперационной раны пульсирующего характера, температура 37,8</w:t>
      </w:r>
      <w:r w:rsidRPr="005F674C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0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  <w:t>При осмотре медсестра выявила: в области послеоперационной раны отек, гиперемия, 3 шва прорезались.</w:t>
      </w:r>
    </w:p>
    <w:p w:rsidR="0043771B" w:rsidRPr="005F674C" w:rsidRDefault="001D283E" w:rsidP="004377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43771B"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Задания:</w:t>
      </w:r>
    </w:p>
    <w:p w:rsidR="0043771B" w:rsidRPr="005F674C" w:rsidRDefault="0043771B" w:rsidP="004F3070">
      <w:pPr>
        <w:numPr>
          <w:ilvl w:val="0"/>
          <w:numId w:val="23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43771B" w:rsidRPr="005F674C" w:rsidRDefault="0043771B" w:rsidP="004F3070">
      <w:pPr>
        <w:numPr>
          <w:ilvl w:val="0"/>
          <w:numId w:val="23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Напишите направление в клиническую лабораторию на общий анализ крови.</w:t>
      </w:r>
    </w:p>
    <w:p w:rsidR="004F3070" w:rsidRPr="00EC4472" w:rsidRDefault="0043771B" w:rsidP="00EC4472">
      <w:pPr>
        <w:numPr>
          <w:ilvl w:val="0"/>
          <w:numId w:val="23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Продемонстрируйте технику снятия швов.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  <w:r w:rsidR="00EC447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Настоящие проблемы пациента:</w:t>
      </w:r>
    </w:p>
    <w:p w:rsidR="0043771B" w:rsidRPr="005F674C" w:rsidRDefault="0043771B" w:rsidP="004F307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боль пульсирующего характера в области послеоперационной раны;</w:t>
      </w:r>
    </w:p>
    <w:p w:rsidR="0043771B" w:rsidRPr="005F674C" w:rsidRDefault="0043771B" w:rsidP="004F307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повышение температуры тела.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Приоритетная проблема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пульсирующая боль в области послеоперационной раны.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Цель краткосрочная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у пациента уменьшится боль.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95"/>
      </w:tblGrid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Мотивация</w:t>
            </w:r>
          </w:p>
        </w:tc>
      </w:tr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5"/>
              </w:numPr>
              <w:tabs>
                <w:tab w:val="clear" w:pos="360"/>
                <w:tab w:val="num" w:pos="-2127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вызовет врача.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получения назначений.</w:t>
            </w:r>
          </w:p>
        </w:tc>
      </w:tr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5"/>
              </w:numPr>
              <w:tabs>
                <w:tab w:val="clear" w:pos="360"/>
                <w:tab w:val="num" w:pos="-2127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по назначению врача доставит пациента в перевязочную для снятия швов.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оттока гноя из раны.</w:t>
            </w:r>
          </w:p>
        </w:tc>
      </w:tr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5"/>
              </w:numPr>
              <w:tabs>
                <w:tab w:val="clear" w:pos="360"/>
                <w:tab w:val="num" w:pos="-2127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по назначению врача обеспечит проведение антибиотикотерапии.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противовоспалительного лечения.</w:t>
            </w:r>
          </w:p>
        </w:tc>
      </w:tr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5"/>
              </w:numPr>
              <w:tabs>
                <w:tab w:val="clear" w:pos="360"/>
                <w:tab w:val="num" w:pos="-2127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обеспечит наблюдение за пульсом, температурой, ЧДД.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 за общим состоянием.</w:t>
            </w:r>
          </w:p>
        </w:tc>
      </w:tr>
      <w:tr w:rsidR="0043771B" w:rsidRPr="005F674C" w:rsidTr="009E320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5"/>
              </w:numPr>
              <w:tabs>
                <w:tab w:val="clear" w:pos="360"/>
                <w:tab w:val="num" w:pos="-2127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обеспечит контроль за наклейкой.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своевременной смены ее при промокании гноем.</w:t>
            </w:r>
          </w:p>
        </w:tc>
      </w:tr>
    </w:tbl>
    <w:p w:rsidR="00050A4C" w:rsidRDefault="00050A4C" w:rsidP="00050A4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C4472" w:rsidRPr="00EC4472" w:rsidRDefault="00EC4472" w:rsidP="00EC44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p w:rsidR="00EC4472" w:rsidRPr="005F674C" w:rsidRDefault="00EC4472" w:rsidP="00EC447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79"/>
      </w:tblGrid>
      <w:tr w:rsidR="00EC4472" w:rsidRPr="005F674C" w:rsidTr="00EC4472">
        <w:trPr>
          <w:trHeight w:val="4085"/>
          <w:jc w:val="center"/>
        </w:trPr>
        <w:tc>
          <w:tcPr>
            <w:tcW w:w="6379" w:type="dxa"/>
          </w:tcPr>
          <w:p w:rsidR="00EC4472" w:rsidRPr="005F674C" w:rsidRDefault="00EC4472" w:rsidP="00EC4472">
            <w:pPr>
              <w:jc w:val="both"/>
              <w:rPr>
                <w:rFonts w:ascii="Times New Roman" w:hAnsi="Times New Roman"/>
                <w:b/>
                <w:spacing w:val="20"/>
                <w:sz w:val="4"/>
                <w:szCs w:val="4"/>
              </w:rPr>
            </w:pP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КГБУЗ» Дивногорская МБ»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>В клиническую лабораторию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eastAsia="Times New Roman" w:hAnsi="Times New Roman"/>
                <w:b/>
                <w:i/>
                <w:sz w:val="28"/>
                <w:szCs w:val="28"/>
                <w:u w:val="single"/>
                <w:lang w:eastAsia="ru-RU"/>
              </w:rPr>
              <w:t>ОБЩИЙ</w:t>
            </w: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 xml:space="preserve"> АНАЛИЗ КРОВИ </w:t>
            </w: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124"/>
              <w:gridCol w:w="100"/>
              <w:gridCol w:w="3621"/>
              <w:gridCol w:w="1150"/>
            </w:tblGrid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58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Фамилия, имя отчество </w:t>
                  </w:r>
                </w:p>
              </w:tc>
              <w:tc>
                <w:tcPr>
                  <w:tcW w:w="10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621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Николаев</w:t>
                  </w:r>
                </w:p>
              </w:tc>
              <w:tc>
                <w:tcPr>
                  <w:tcW w:w="1150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621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Олег Иванович        возраст   48 лет</w:t>
                  </w:r>
                </w:p>
              </w:tc>
              <w:tc>
                <w:tcPr>
                  <w:tcW w:w="1150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60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621" w:type="dxa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150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EC4472" w:rsidRPr="005F674C" w:rsidRDefault="00EC4472" w:rsidP="00EC4472">
            <w:pPr>
              <w:tabs>
                <w:tab w:val="left" w:pos="999"/>
                <w:tab w:val="left" w:pos="1070"/>
                <w:tab w:val="left" w:pos="4192"/>
              </w:tabs>
              <w:ind w:left="84"/>
              <w:rPr>
                <w:rFonts w:ascii="Times New Roman" w:hAnsi="Times New Roman"/>
                <w:b/>
              </w:rPr>
            </w:pP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515"/>
              <w:gridCol w:w="4480"/>
            </w:tblGrid>
            <w:tr w:rsidR="00EC4472" w:rsidRPr="005F674C" w:rsidTr="00EC4472">
              <w:trPr>
                <w:trHeight w:hRule="exact" w:val="346"/>
              </w:trPr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ind w:left="85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СОЭ</w:t>
                  </w:r>
                </w:p>
              </w:tc>
              <w:tc>
                <w:tcPr>
                  <w:tcW w:w="44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>17 мм/час</w:t>
                  </w:r>
                </w:p>
              </w:tc>
            </w:tr>
            <w:tr w:rsidR="00EC4472" w:rsidRPr="005F674C" w:rsidTr="00EC4472">
              <w:trPr>
                <w:trHeight w:hRule="exact" w:val="400"/>
              </w:trPr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ind w:left="85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  <w:w w:val="95"/>
                    </w:rPr>
                    <w:t xml:space="preserve">Лейкоциты  </w:t>
                  </w:r>
                </w:p>
              </w:tc>
              <w:tc>
                <w:tcPr>
                  <w:tcW w:w="44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 xml:space="preserve">13 х 10 </w:t>
                  </w:r>
                </w:p>
              </w:tc>
            </w:tr>
            <w:tr w:rsidR="00EC4472" w:rsidRPr="005F674C" w:rsidTr="00EC4472">
              <w:trPr>
                <w:trHeight w:hRule="exact" w:val="400"/>
              </w:trPr>
              <w:tc>
                <w:tcPr>
                  <w:tcW w:w="15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rPr>
                      <w:rFonts w:ascii="Times New Roman" w:hAnsi="Times New Roman"/>
                      <w:b/>
                      <w:w w:val="95"/>
                    </w:rPr>
                  </w:pPr>
                  <w:r w:rsidRPr="005F674C">
                    <w:rPr>
                      <w:rFonts w:ascii="Times New Roman" w:hAnsi="Times New Roman"/>
                      <w:b/>
                      <w:w w:val="95"/>
                    </w:rPr>
                    <w:t xml:space="preserve">  Гемоглобин</w:t>
                  </w:r>
                </w:p>
              </w:tc>
              <w:tc>
                <w:tcPr>
                  <w:tcW w:w="448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>123 г/л</w:t>
                  </w:r>
                </w:p>
              </w:tc>
            </w:tr>
          </w:tbl>
          <w:tbl>
            <w:tblPr>
              <w:tblStyle w:val="a4"/>
              <w:tblpPr w:leftFromText="180" w:rightFromText="180" w:vertAnchor="text" w:tblpY="1"/>
              <w:tblOverlap w:val="never"/>
              <w:tblW w:w="5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2221"/>
              <w:gridCol w:w="101"/>
              <w:gridCol w:w="620"/>
              <w:gridCol w:w="3004"/>
            </w:tblGrid>
            <w:tr w:rsidR="00EC4472" w:rsidRPr="005F674C" w:rsidTr="00EC4472">
              <w:trPr>
                <w:trHeight w:hRule="exact" w:val="330"/>
              </w:trPr>
              <w:tc>
                <w:tcPr>
                  <w:tcW w:w="22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21.11.2022г.                                                                            </w:t>
                  </w:r>
                </w:p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«21 » апреля 2015 г.</w:t>
                  </w:r>
                </w:p>
              </w:tc>
              <w:tc>
                <w:tcPr>
                  <w:tcW w:w="101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Врач </w:t>
                  </w:r>
                </w:p>
              </w:tc>
              <w:tc>
                <w:tcPr>
                  <w:tcW w:w="30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Литвинов М.Г.             Х/О                                                                                         </w:t>
                  </w:r>
                </w:p>
              </w:tc>
            </w:tr>
          </w:tbl>
          <w:p w:rsidR="00EC4472" w:rsidRPr="005F674C" w:rsidRDefault="00EC4472" w:rsidP="00EC4472">
            <w:pPr>
              <w:tabs>
                <w:tab w:val="left" w:pos="1100"/>
                <w:tab w:val="left" w:pos="1336"/>
                <w:tab w:val="left" w:pos="3215"/>
              </w:tabs>
              <w:ind w:left="1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C4472" w:rsidRPr="005F674C" w:rsidRDefault="00EC4472" w:rsidP="00050A4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E7910" w:rsidRPr="005F674C" w:rsidRDefault="00DE7910" w:rsidP="00EC447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Технику снятия швов смотри (Приложение № 4)</w:t>
      </w:r>
    </w:p>
    <w:p w:rsidR="00FB4991" w:rsidRPr="005F674C" w:rsidRDefault="00FB4991" w:rsidP="004377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71B" w:rsidRPr="005F674C" w:rsidRDefault="0043771B" w:rsidP="001D28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lastRenderedPageBreak/>
        <w:t>Ситуационная задача №2</w:t>
      </w:r>
    </w:p>
    <w:p w:rsidR="0043771B" w:rsidRPr="005F674C" w:rsidRDefault="009E3208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В послеоперационной палате находится пациент после резекции желудка по поводу язвенной болезни. К концу первых суток состояние пациента ухудшилось: усилились боли в животе, появились икота и вздутие живота.</w:t>
      </w:r>
    </w:p>
    <w:p w:rsidR="0043771B" w:rsidRPr="005F674C" w:rsidRDefault="009E3208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При осмотре медсестра выявила: общее состояние пациента средней тяжести. Язык сухой, покрыт белым налетом. Живот вздут, газы не отходят, пульс 94уд. в минуту, ритмичный. АД – 130/85мм. рт. ст. ЧДД – 22 в минуту.</w:t>
      </w:r>
    </w:p>
    <w:p w:rsidR="0043771B" w:rsidRPr="005F674C" w:rsidRDefault="001D283E" w:rsidP="004377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43771B"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Задания:</w:t>
      </w:r>
    </w:p>
    <w:p w:rsidR="0043771B" w:rsidRPr="005F674C" w:rsidRDefault="0043771B" w:rsidP="004F3070">
      <w:pPr>
        <w:numPr>
          <w:ilvl w:val="0"/>
          <w:numId w:val="26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1D283E" w:rsidRPr="005F674C" w:rsidRDefault="001D283E" w:rsidP="004F3070">
      <w:pPr>
        <w:numPr>
          <w:ilvl w:val="0"/>
          <w:numId w:val="26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Напишите направление на УЗИ</w:t>
      </w:r>
      <w:r w:rsidR="00343ADA" w:rsidRPr="005F674C">
        <w:rPr>
          <w:rFonts w:ascii="Times New Roman" w:hAnsi="Times New Roman"/>
          <w:b/>
          <w:i/>
          <w:spacing w:val="20"/>
          <w:sz w:val="28"/>
          <w:szCs w:val="28"/>
        </w:rPr>
        <w:t xml:space="preserve"> </w:t>
      </w:r>
      <w:r w:rsidR="00343ADA" w:rsidRPr="005F674C">
        <w:rPr>
          <w:rFonts w:ascii="Times New Roman" w:hAnsi="Times New Roman"/>
          <w:spacing w:val="20"/>
          <w:sz w:val="24"/>
          <w:szCs w:val="24"/>
        </w:rPr>
        <w:t>брюшной полости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F3070" w:rsidRPr="00EC4472" w:rsidRDefault="0043771B" w:rsidP="00EC4472">
      <w:pPr>
        <w:numPr>
          <w:ilvl w:val="0"/>
          <w:numId w:val="26"/>
        </w:numPr>
        <w:tabs>
          <w:tab w:val="clear" w:pos="360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Продемонстрируйте</w:t>
      </w:r>
      <w:r w:rsidR="001D283E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технику перекладывания пациента с кровати на каталку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Проблемы пациента: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Настоящие:</w:t>
      </w:r>
    </w:p>
    <w:p w:rsidR="0043771B" w:rsidRPr="005F674C" w:rsidRDefault="0043771B" w:rsidP="004F30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боль в животе;</w:t>
      </w:r>
    </w:p>
    <w:p w:rsidR="0043771B" w:rsidRPr="005F674C" w:rsidRDefault="0043771B" w:rsidP="004F30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икота;</w:t>
      </w:r>
    </w:p>
    <w:p w:rsidR="0043771B" w:rsidRPr="005F674C" w:rsidRDefault="0043771B" w:rsidP="004F30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задержка газов (парез кишечника);</w:t>
      </w:r>
    </w:p>
    <w:p w:rsidR="0043771B" w:rsidRPr="005F674C" w:rsidRDefault="0043771B" w:rsidP="004F30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дефицит самоухода.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Потенциальные: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риск развития стойкой атонии кишечника.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Приоритетная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парез кишечника.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Цель кратковременная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у пациента уменьшатся боли в животе, после сестринского вмешательства начнут отходить газы.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360"/>
      </w:tblGrid>
      <w:tr w:rsidR="0043771B" w:rsidRPr="005F674C" w:rsidTr="00F1444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Мотивация</w:t>
            </w:r>
          </w:p>
        </w:tc>
      </w:tr>
      <w:tr w:rsidR="0043771B" w:rsidRPr="005F674C" w:rsidTr="00F1444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вызовет врача.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получения назначений.</w:t>
            </w:r>
          </w:p>
        </w:tc>
      </w:tr>
      <w:tr w:rsidR="0043771B" w:rsidRPr="005F674C" w:rsidTr="00F1444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приподнимет головной конец кровати.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облегчения дыхания.</w:t>
            </w:r>
          </w:p>
        </w:tc>
      </w:tr>
      <w:tr w:rsidR="0043771B" w:rsidRPr="005F674C" w:rsidTr="00F1444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 врача:</w:t>
            </w:r>
          </w:p>
          <w:p w:rsidR="0043771B" w:rsidRPr="005F674C" w:rsidRDefault="0043771B" w:rsidP="004F307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введет обезболивающий препарат;</w:t>
            </w:r>
          </w:p>
          <w:p w:rsidR="0043771B" w:rsidRPr="005F674C" w:rsidRDefault="0043771B" w:rsidP="004F307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введет назогастральный зонд в желудок;</w:t>
            </w:r>
          </w:p>
          <w:p w:rsidR="0043771B" w:rsidRPr="005F674C" w:rsidRDefault="0043771B" w:rsidP="004F307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введет 2% раствор аминозина в/м;</w:t>
            </w:r>
          </w:p>
          <w:p w:rsidR="0043771B" w:rsidRPr="005F674C" w:rsidRDefault="0043771B" w:rsidP="004F307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введет газоотводную трубку.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уменьшения боли.</w:t>
            </w:r>
          </w:p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отсасывания содержимого желудка.</w:t>
            </w:r>
          </w:p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устранения икоты.</w:t>
            </w:r>
          </w:p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отхождения газов.</w:t>
            </w:r>
          </w:p>
        </w:tc>
      </w:tr>
      <w:tr w:rsidR="0043771B" w:rsidRPr="005F674C" w:rsidTr="00F1444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обеспечит контроль пульса, ЧДД, АД.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общим состоянием пациента.</w:t>
            </w:r>
          </w:p>
        </w:tc>
      </w:tr>
    </w:tbl>
    <w:p w:rsidR="00EC4472" w:rsidRDefault="00EC4472" w:rsidP="00EC44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EC4472" w:rsidRPr="00EC4472" w:rsidRDefault="00EC4472" w:rsidP="00EC44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09"/>
      </w:tblGrid>
      <w:tr w:rsidR="00EC4472" w:rsidRPr="005F674C" w:rsidTr="00EC4472">
        <w:trPr>
          <w:trHeight w:val="3235"/>
          <w:jc w:val="center"/>
        </w:trPr>
        <w:tc>
          <w:tcPr>
            <w:tcW w:w="6309" w:type="dxa"/>
          </w:tcPr>
          <w:p w:rsidR="00EC4472" w:rsidRPr="005F674C" w:rsidRDefault="00EC4472" w:rsidP="00EC4472">
            <w:pPr>
              <w:jc w:val="both"/>
              <w:rPr>
                <w:rFonts w:ascii="Times New Roman" w:hAnsi="Times New Roman"/>
                <w:b/>
                <w:spacing w:val="20"/>
                <w:sz w:val="4"/>
                <w:szCs w:val="4"/>
              </w:rPr>
            </w:pP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КГБУЗ» Дивногорская МБ»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В отделение функциональной диагностики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 xml:space="preserve">Направление на УЗИ брюшной полости </w:t>
            </w: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124"/>
              <w:gridCol w:w="100"/>
              <w:gridCol w:w="3210"/>
              <w:gridCol w:w="128"/>
              <w:gridCol w:w="1433"/>
            </w:tblGrid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58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Фамилия, имя отчество </w:t>
                  </w:r>
                </w:p>
              </w:tc>
              <w:tc>
                <w:tcPr>
                  <w:tcW w:w="10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Литвинова</w:t>
                  </w:r>
                </w:p>
              </w:tc>
              <w:tc>
                <w:tcPr>
                  <w:tcW w:w="1561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338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Ольга  Петровна    возраст 45лет лет</w:t>
                  </w:r>
                </w:p>
              </w:tc>
              <w:tc>
                <w:tcPr>
                  <w:tcW w:w="1433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60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561" w:type="dxa"/>
                  <w:gridSpan w:val="2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EC4472" w:rsidRPr="005F674C" w:rsidRDefault="00EC4472" w:rsidP="00EC4472">
            <w:pPr>
              <w:tabs>
                <w:tab w:val="left" w:pos="999"/>
                <w:tab w:val="left" w:pos="1070"/>
                <w:tab w:val="left" w:pos="4192"/>
              </w:tabs>
              <w:ind w:left="84"/>
              <w:rPr>
                <w:rFonts w:ascii="Times New Roman" w:hAnsi="Times New Roman"/>
                <w:b/>
              </w:rPr>
            </w:pPr>
            <w:r w:rsidRPr="005F674C">
              <w:rPr>
                <w:rFonts w:ascii="Times New Roman" w:hAnsi="Times New Roman"/>
                <w:b/>
              </w:rPr>
              <w:t>Диагноз: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Состояние после резекции желудка по поводу язвенной болезни, обострение.</w:t>
            </w:r>
          </w:p>
          <w:tbl>
            <w:tblPr>
              <w:tblStyle w:val="a4"/>
              <w:tblpPr w:leftFromText="180" w:rightFromText="180" w:vertAnchor="text" w:tblpY="1"/>
              <w:tblOverlap w:val="never"/>
              <w:tblW w:w="5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2260"/>
              <w:gridCol w:w="62"/>
              <w:gridCol w:w="620"/>
              <w:gridCol w:w="3004"/>
            </w:tblGrid>
            <w:tr w:rsidR="00EC4472" w:rsidRPr="005F674C" w:rsidTr="00EC4472">
              <w:trPr>
                <w:trHeight w:hRule="exact" w:val="330"/>
              </w:trPr>
              <w:tc>
                <w:tcPr>
                  <w:tcW w:w="22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E031A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Х/О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</w:t>
                  </w:r>
                  <w:r w:rsidR="00EC4472"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20.10.2022г.                                                                                                                                                                     Х/О</w:t>
                  </w:r>
                </w:p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«21 » апреля 2015 г.</w:t>
                  </w:r>
                </w:p>
              </w:tc>
              <w:tc>
                <w:tcPr>
                  <w:tcW w:w="62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Врач </w:t>
                  </w:r>
                </w:p>
              </w:tc>
              <w:tc>
                <w:tcPr>
                  <w:tcW w:w="30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Иванов АА                            Х/О</w:t>
                  </w:r>
                </w:p>
              </w:tc>
            </w:tr>
          </w:tbl>
          <w:p w:rsidR="00EC4472" w:rsidRPr="005F674C" w:rsidRDefault="00EC4472" w:rsidP="00EC4472">
            <w:pPr>
              <w:tabs>
                <w:tab w:val="left" w:pos="1100"/>
                <w:tab w:val="left" w:pos="1336"/>
                <w:tab w:val="left" w:pos="3215"/>
              </w:tabs>
              <w:ind w:left="1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C4472" w:rsidRPr="005F674C" w:rsidRDefault="00EC4472" w:rsidP="00EC4472">
      <w:pPr>
        <w:tabs>
          <w:tab w:val="num" w:pos="142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71B" w:rsidRPr="005F674C" w:rsidRDefault="0043771B" w:rsidP="0043771B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F3070" w:rsidRPr="005F674C" w:rsidRDefault="00DE7910" w:rsidP="002418FF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Технику перекладывания пациента с кровати на каталку смотри теоретический материал стр. 10</w:t>
      </w:r>
    </w:p>
    <w:p w:rsidR="001D283E" w:rsidRPr="005F674C" w:rsidRDefault="001D283E" w:rsidP="001D28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lastRenderedPageBreak/>
        <w:t>Ситуационная задача №3</w:t>
      </w:r>
    </w:p>
    <w:p w:rsidR="0043771B" w:rsidRPr="005F674C" w:rsidRDefault="009E3208" w:rsidP="009E32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В хирургическом отделении находится пациент, оперированный 3 дня назад по поводу опухоли сигмовидной кишки.</w:t>
      </w:r>
    </w:p>
    <w:p w:rsidR="009E3208" w:rsidRPr="005F674C" w:rsidRDefault="009E3208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При осмотре медсестра выявила: состояние пациента средней тяжести. Жалобы на боли в области послеоперационной раны, сухость во рту, болезненность в области левой околоушной железы, усиливающуюся при открывании рта.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Пульс 90уд. В минуту, ритмичный, АД – 130/80мм. рт. ст. Пациент получает парентеральное питание.</w:t>
      </w:r>
    </w:p>
    <w:p w:rsidR="0043771B" w:rsidRPr="005F674C" w:rsidRDefault="009E3208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43771B"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Задания:</w:t>
      </w:r>
    </w:p>
    <w:p w:rsidR="009E3208" w:rsidRPr="005F674C" w:rsidRDefault="0043771B" w:rsidP="004F3070">
      <w:pPr>
        <w:numPr>
          <w:ilvl w:val="0"/>
          <w:numId w:val="30"/>
        </w:numPr>
        <w:tabs>
          <w:tab w:val="clear" w:pos="36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Определите проблемы пациента;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95638F" w:rsidRPr="005F674C" w:rsidRDefault="009E3208" w:rsidP="004F3070">
      <w:pPr>
        <w:numPr>
          <w:ilvl w:val="0"/>
          <w:numId w:val="30"/>
        </w:numPr>
        <w:tabs>
          <w:tab w:val="clear" w:pos="36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Напишите направление на ирригоскопию.</w:t>
      </w:r>
      <w:bookmarkStart w:id="1" w:name="_Toc535520397"/>
    </w:p>
    <w:p w:rsidR="004F3070" w:rsidRPr="00EC4472" w:rsidRDefault="0095638F" w:rsidP="00EC4472">
      <w:pPr>
        <w:numPr>
          <w:ilvl w:val="0"/>
          <w:numId w:val="30"/>
        </w:numPr>
        <w:tabs>
          <w:tab w:val="clear" w:pos="36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Продемонстрируйте технику укладывания и уход за пациентом, в первые часы после операции</w:t>
      </w:r>
      <w:r w:rsidR="006D1D94" w:rsidRPr="005F67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3771B" w:rsidRPr="005F674C" w:rsidRDefault="0043771B" w:rsidP="004377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  <w:bookmarkEnd w:id="1"/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Проблемы пациента: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Настоящие:</w:t>
      </w:r>
    </w:p>
    <w:p w:rsidR="0043771B" w:rsidRPr="005F674C" w:rsidRDefault="0043771B" w:rsidP="004F307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боли в области послеоперационной раны;</w:t>
      </w:r>
    </w:p>
    <w:p w:rsidR="0043771B" w:rsidRPr="005F674C" w:rsidRDefault="0043771B" w:rsidP="004F307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сухость во рту;</w:t>
      </w:r>
    </w:p>
    <w:p w:rsidR="0043771B" w:rsidRPr="005F674C" w:rsidRDefault="0043771B" w:rsidP="004F307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болезненность в левой околоушной железы.</w:t>
      </w:r>
    </w:p>
    <w:p w:rsidR="0043771B" w:rsidRPr="005F674C" w:rsidRDefault="0043771B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Потенциальные:</w:t>
      </w:r>
    </w:p>
    <w:p w:rsidR="0043771B" w:rsidRPr="005F674C" w:rsidRDefault="0043771B" w:rsidP="004F307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риск развития гнойного паротита.</w:t>
      </w:r>
    </w:p>
    <w:p w:rsidR="0043771B" w:rsidRPr="005F674C" w:rsidRDefault="0043771B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Приоритетная:</w:t>
      </w:r>
    </w:p>
    <w:p w:rsidR="0043771B" w:rsidRPr="005F674C" w:rsidRDefault="0043771B" w:rsidP="004F307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болезненность в левой околоушной железе.</w:t>
      </w:r>
    </w:p>
    <w:p w:rsidR="0043771B" w:rsidRPr="005F674C" w:rsidRDefault="0043771B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Цель краткосрочная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 время пребывания пациента в стационаре паротита не будет.</w:t>
      </w:r>
    </w:p>
    <w:p w:rsidR="0043771B" w:rsidRPr="005F674C" w:rsidRDefault="0043771B" w:rsidP="0043771B">
      <w:pPr>
        <w:tabs>
          <w:tab w:val="center" w:pos="4153"/>
          <w:tab w:val="right" w:pos="830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3"/>
        <w:gridCol w:w="4536"/>
      </w:tblGrid>
      <w:tr w:rsidR="0043771B" w:rsidRPr="005F674C" w:rsidTr="009E32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Мотивация</w:t>
            </w:r>
          </w:p>
        </w:tc>
      </w:tr>
      <w:tr w:rsidR="0043771B" w:rsidRPr="005F674C" w:rsidTr="009E32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по назначению врача обеспечит введение обезболивающих препаратов.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боли.</w:t>
            </w:r>
          </w:p>
        </w:tc>
      </w:tr>
      <w:tr w:rsidR="0043771B" w:rsidRPr="005F674C" w:rsidTr="009E32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Обеспечит пациенту ежедневное полоскание полости рта раствором фурацилина, раствором перманганата калия.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развития гнойного паротита.</w:t>
            </w:r>
          </w:p>
        </w:tc>
      </w:tr>
      <w:tr w:rsidR="0043771B" w:rsidRPr="005F674C" w:rsidTr="009E32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порекомендует пациенту сосать дольки лимона, апельсина.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Стимуляция выработки слюны.</w:t>
            </w:r>
          </w:p>
        </w:tc>
      </w:tr>
      <w:tr w:rsidR="0043771B" w:rsidRPr="005F674C" w:rsidTr="009E320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обеспечит пациенту помощь при чистке зубов. По назначению врача антибиотикотерапии, туалет полости рта.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дальнейшего инфицирования.</w:t>
            </w:r>
          </w:p>
        </w:tc>
      </w:tr>
    </w:tbl>
    <w:p w:rsidR="00EC4472" w:rsidRDefault="004F3070" w:rsidP="00EC4472">
      <w:pPr>
        <w:tabs>
          <w:tab w:val="left" w:pos="993"/>
        </w:tabs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EC4472" w:rsidRPr="00EC4472" w:rsidRDefault="00EC4472" w:rsidP="00EC44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79"/>
      </w:tblGrid>
      <w:tr w:rsidR="00EC4472" w:rsidRPr="005F674C" w:rsidTr="00EC4472">
        <w:trPr>
          <w:trHeight w:val="2835"/>
          <w:jc w:val="center"/>
        </w:trPr>
        <w:tc>
          <w:tcPr>
            <w:tcW w:w="6379" w:type="dxa"/>
          </w:tcPr>
          <w:p w:rsidR="00EC4472" w:rsidRPr="005F674C" w:rsidRDefault="00EC4472" w:rsidP="00EC4472">
            <w:pPr>
              <w:jc w:val="both"/>
              <w:rPr>
                <w:rFonts w:ascii="Times New Roman" w:hAnsi="Times New Roman"/>
                <w:b/>
                <w:spacing w:val="20"/>
                <w:sz w:val="4"/>
                <w:szCs w:val="4"/>
              </w:rPr>
            </w:pP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КГБУЗ» Дивногорская МБ»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В отделение функциональной диагностики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 xml:space="preserve">Направление на ирригоскопию </w:t>
            </w: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192"/>
              <w:gridCol w:w="35"/>
              <w:gridCol w:w="3208"/>
              <w:gridCol w:w="128"/>
              <w:gridCol w:w="1432"/>
            </w:tblGrid>
            <w:tr w:rsidR="00EC4472" w:rsidRPr="005F674C" w:rsidTr="00EC4472">
              <w:trPr>
                <w:trHeight w:hRule="exact" w:val="357"/>
              </w:trPr>
              <w:tc>
                <w:tcPr>
                  <w:tcW w:w="119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58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Фамилия, имя отчество </w:t>
                  </w:r>
                </w:p>
              </w:tc>
              <w:tc>
                <w:tcPr>
                  <w:tcW w:w="32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Петров</w:t>
                  </w:r>
                </w:p>
              </w:tc>
              <w:tc>
                <w:tcPr>
                  <w:tcW w:w="1561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357"/>
              </w:trPr>
              <w:tc>
                <w:tcPr>
                  <w:tcW w:w="1192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" w:type="dxa"/>
                  <w:tcBorders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338" w:type="dxa"/>
                  <w:gridSpan w:val="2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Иван  Петрович      возраст 65лет лет</w:t>
                  </w:r>
                </w:p>
              </w:tc>
              <w:tc>
                <w:tcPr>
                  <w:tcW w:w="1433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 </w:t>
                  </w: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60"/>
              </w:trPr>
              <w:tc>
                <w:tcPr>
                  <w:tcW w:w="119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561" w:type="dxa"/>
                  <w:gridSpan w:val="2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EC4472" w:rsidRPr="005F674C" w:rsidRDefault="00EC4472" w:rsidP="00EC4472">
            <w:pPr>
              <w:tabs>
                <w:tab w:val="left" w:pos="999"/>
                <w:tab w:val="left" w:pos="1070"/>
                <w:tab w:val="left" w:pos="4192"/>
              </w:tabs>
              <w:ind w:left="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hAnsi="Times New Roman"/>
                <w:b/>
              </w:rPr>
              <w:t>Диагноз:</w:t>
            </w: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Опухоль сигмовидной кишки</w:t>
            </w:r>
          </w:p>
          <w:tbl>
            <w:tblPr>
              <w:tblStyle w:val="a4"/>
              <w:tblpPr w:leftFromText="180" w:rightFromText="180" w:vertAnchor="text" w:tblpY="1"/>
              <w:tblOverlap w:val="never"/>
              <w:tblW w:w="5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2793"/>
              <w:gridCol w:w="35"/>
              <w:gridCol w:w="709"/>
              <w:gridCol w:w="2409"/>
            </w:tblGrid>
            <w:tr w:rsidR="00EC4472" w:rsidRPr="005F674C" w:rsidTr="00EC4472">
              <w:trPr>
                <w:trHeight w:hRule="exact" w:val="330"/>
              </w:trPr>
              <w:tc>
                <w:tcPr>
                  <w:tcW w:w="27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E031A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Х/О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</w:t>
                  </w:r>
                  <w:r w:rsidR="00EC4472"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22.101.2022г.     </w:t>
                  </w:r>
                </w:p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«21 » апреля 2015 г.</w:t>
                  </w:r>
                </w:p>
              </w:tc>
              <w:tc>
                <w:tcPr>
                  <w:tcW w:w="32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Врач 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Иванов АА</w:t>
                  </w:r>
                </w:p>
              </w:tc>
            </w:tr>
          </w:tbl>
          <w:p w:rsidR="00EC4472" w:rsidRPr="005F674C" w:rsidRDefault="00EC4472" w:rsidP="00EC4472">
            <w:pPr>
              <w:tabs>
                <w:tab w:val="left" w:pos="1100"/>
                <w:tab w:val="left" w:pos="1336"/>
                <w:tab w:val="left" w:pos="3215"/>
              </w:tabs>
              <w:ind w:left="10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D1D94" w:rsidRPr="005F674C" w:rsidRDefault="00EC4472" w:rsidP="004F3070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D1D94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Технику укладывания и уход за пациентом, впервые часы после операции смотри </w:t>
      </w:r>
      <w:r w:rsidR="004F3070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теоретический материал </w:t>
      </w:r>
      <w:r w:rsidR="006D1D94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страница 11. </w:t>
      </w:r>
    </w:p>
    <w:p w:rsidR="009E3208" w:rsidRPr="005F674C" w:rsidRDefault="009E3208" w:rsidP="001D283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lastRenderedPageBreak/>
        <w:t>Ситуационная задача №</w:t>
      </w:r>
      <w:r w:rsidR="001D283E"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>4</w:t>
      </w:r>
    </w:p>
    <w:p w:rsidR="009E3208" w:rsidRPr="005F674C" w:rsidRDefault="009E3208" w:rsidP="009E32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В послеоперационную палату доставлена пациентка после экстренной операции  по поводу гангренозно-перфоративного аппендицита под общим обезболиванием.</w:t>
      </w:r>
    </w:p>
    <w:p w:rsidR="009E3208" w:rsidRPr="005F674C" w:rsidRDefault="009E3208" w:rsidP="009E32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При осмотре медсестра выявила: состояние средней тяжести. Жалобы на сонливость, жажду. Кожные покровы бледные. Пульс 90уд. В минуту, ритмичный, АД – 120/80мм. рт. ст. ЧДД – 20 в минуту.</w:t>
      </w:r>
    </w:p>
    <w:p w:rsidR="009E3208" w:rsidRPr="005F674C" w:rsidRDefault="009E3208" w:rsidP="009E32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ab/>
      </w:r>
      <w:r w:rsidR="0043771B" w:rsidRPr="005F674C">
        <w:rPr>
          <w:rFonts w:ascii="Times New Roman" w:eastAsia="Times New Roman" w:hAnsi="Times New Roman"/>
          <w:sz w:val="24"/>
          <w:szCs w:val="24"/>
          <w:lang w:eastAsia="ru-RU"/>
        </w:rPr>
        <w:t>В правой подвздошной области дренажная трубка с наложенным зажимом. Наклейка сухая. Пациентка боится выпадения дренажа.</w:t>
      </w:r>
    </w:p>
    <w:p w:rsidR="0043771B" w:rsidRPr="005F674C" w:rsidRDefault="009E3208" w:rsidP="009E320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           </w:t>
      </w:r>
      <w:r w:rsidR="0043771B"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Задания:</w:t>
      </w:r>
    </w:p>
    <w:p w:rsidR="009E3208" w:rsidRPr="005F674C" w:rsidRDefault="0043771B" w:rsidP="004F3070">
      <w:pPr>
        <w:pStyle w:val="a9"/>
        <w:numPr>
          <w:ilvl w:val="2"/>
          <w:numId w:val="19"/>
        </w:numPr>
        <w:tabs>
          <w:tab w:val="clear" w:pos="21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Определите проблемы пациентки; сформулируйте цели и составьте план сестринского ухода по приоритетной проблеме с мотивацией каждого сестринского вмешательства.</w:t>
      </w:r>
    </w:p>
    <w:p w:rsidR="002418FF" w:rsidRPr="005F674C" w:rsidRDefault="009E3208" w:rsidP="0043771B">
      <w:pPr>
        <w:pStyle w:val="a9"/>
        <w:numPr>
          <w:ilvl w:val="2"/>
          <w:numId w:val="19"/>
        </w:numPr>
        <w:tabs>
          <w:tab w:val="clear" w:pos="21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Напишите направление в клиническую лабораторию на развернутый анализ крови с лейко</w:t>
      </w:r>
      <w:r w:rsidR="0000099F" w:rsidRPr="005F674C">
        <w:rPr>
          <w:rFonts w:ascii="Times New Roman" w:eastAsia="Times New Roman" w:hAnsi="Times New Roman"/>
          <w:sz w:val="24"/>
          <w:szCs w:val="24"/>
          <w:lang w:eastAsia="ru-RU"/>
        </w:rPr>
        <w:t>цитарной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-формулой.</w:t>
      </w:r>
    </w:p>
    <w:p w:rsidR="004F3070" w:rsidRPr="00EC4472" w:rsidRDefault="002418FF" w:rsidP="0043771B">
      <w:pPr>
        <w:pStyle w:val="a9"/>
        <w:numPr>
          <w:ilvl w:val="2"/>
          <w:numId w:val="19"/>
        </w:numPr>
        <w:tabs>
          <w:tab w:val="clear" w:pos="21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Продемонстрируйте </w:t>
      </w:r>
      <w:r w:rsidR="00ED7ABA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виды функционального </w:t>
      </w:r>
      <w:r w:rsidRPr="005F674C">
        <w:rPr>
          <w:rFonts w:ascii="Times New Roman" w:hAnsi="Times New Roman"/>
          <w:sz w:val="24"/>
          <w:szCs w:val="24"/>
        </w:rPr>
        <w:t>положени</w:t>
      </w:r>
      <w:r w:rsidR="00ED7ABA" w:rsidRPr="005F674C">
        <w:rPr>
          <w:rFonts w:ascii="Times New Roman" w:hAnsi="Times New Roman"/>
          <w:sz w:val="24"/>
          <w:szCs w:val="24"/>
        </w:rPr>
        <w:t>я</w:t>
      </w:r>
      <w:r w:rsidRPr="005F674C">
        <w:rPr>
          <w:rFonts w:ascii="Times New Roman" w:hAnsi="Times New Roman"/>
          <w:sz w:val="24"/>
          <w:szCs w:val="24"/>
        </w:rPr>
        <w:t xml:space="preserve"> </w:t>
      </w:r>
      <w:r w:rsidR="00ED7ABA" w:rsidRPr="005F674C">
        <w:rPr>
          <w:rFonts w:ascii="Times New Roman" w:hAnsi="Times New Roman"/>
          <w:sz w:val="24"/>
          <w:szCs w:val="24"/>
        </w:rPr>
        <w:t>пациента</w:t>
      </w:r>
      <w:r w:rsidRPr="005F674C">
        <w:rPr>
          <w:rFonts w:ascii="Times New Roman" w:hAnsi="Times New Roman"/>
          <w:sz w:val="24"/>
          <w:szCs w:val="24"/>
        </w:rPr>
        <w:t xml:space="preserve"> в кровати</w:t>
      </w:r>
      <w:r w:rsidR="00ED7ABA" w:rsidRPr="005F674C">
        <w:rPr>
          <w:rFonts w:ascii="Times New Roman" w:hAnsi="Times New Roman"/>
          <w:sz w:val="24"/>
          <w:szCs w:val="24"/>
        </w:rPr>
        <w:t>, с применением правильной биомеханики тела.</w:t>
      </w:r>
    </w:p>
    <w:p w:rsidR="0043771B" w:rsidRPr="005F674C" w:rsidRDefault="0043771B" w:rsidP="0043771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Проблемы пациента: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Настоящие:</w:t>
      </w:r>
    </w:p>
    <w:p w:rsidR="0043771B" w:rsidRPr="005F674C" w:rsidRDefault="0043771B" w:rsidP="004F307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боли в послеоперационной ране;</w:t>
      </w:r>
    </w:p>
    <w:p w:rsidR="0043771B" w:rsidRPr="005F674C" w:rsidRDefault="0043771B" w:rsidP="004F307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жажда;</w:t>
      </w:r>
    </w:p>
    <w:p w:rsidR="0043771B" w:rsidRPr="005F674C" w:rsidRDefault="0043771B" w:rsidP="004F307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страх выпадения дренажа.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Потенциальные:</w:t>
      </w:r>
    </w:p>
    <w:p w:rsidR="0043771B" w:rsidRPr="005F674C" w:rsidRDefault="0043771B" w:rsidP="004F30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риск кровотечения из раны;</w:t>
      </w:r>
    </w:p>
    <w:p w:rsidR="0043771B" w:rsidRPr="005F674C" w:rsidRDefault="0043771B" w:rsidP="004F307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риск рвоты;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Приоритетные:</w:t>
      </w:r>
    </w:p>
    <w:p w:rsidR="0043771B" w:rsidRPr="005F674C" w:rsidRDefault="0043771B" w:rsidP="004F307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боли в послеоперационной ране;</w:t>
      </w:r>
    </w:p>
    <w:p w:rsidR="0043771B" w:rsidRPr="005F674C" w:rsidRDefault="0043771B" w:rsidP="004F307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жажда.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Цель краткосрочная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– боль и жажда уменьшатся.</w:t>
      </w:r>
    </w:p>
    <w:p w:rsidR="0043771B" w:rsidRPr="005F674C" w:rsidRDefault="0043771B" w:rsidP="004377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2"/>
        <w:gridCol w:w="3402"/>
      </w:tblGrid>
      <w:tr w:rsidR="0043771B" w:rsidRPr="005F674C" w:rsidTr="009E320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Мотивация</w:t>
            </w:r>
          </w:p>
        </w:tc>
      </w:tr>
      <w:tr w:rsidR="0043771B" w:rsidRPr="005F674C" w:rsidTr="009E320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по назначению врача обеспечит введение обезболивающих препаратов.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боли.</w:t>
            </w:r>
          </w:p>
        </w:tc>
      </w:tr>
      <w:tr w:rsidR="0043771B" w:rsidRPr="005F674C" w:rsidTr="009E320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6"/>
              </w:numPr>
              <w:tabs>
                <w:tab w:val="clear" w:pos="360"/>
                <w:tab w:val="num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Положит холод (пузырь со льдом) на область послеоперационной раны.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кровотечения, уменьшение боли.</w:t>
            </w:r>
          </w:p>
        </w:tc>
      </w:tr>
      <w:tr w:rsidR="0043771B" w:rsidRPr="005F674C" w:rsidTr="009E320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смочит губы пациентки водой с помощью ложки или марлевой салфетки</w:t>
            </w:r>
          </w:p>
          <w:p w:rsidR="0043771B" w:rsidRPr="005F674C" w:rsidRDefault="0043771B" w:rsidP="004F3070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даст прополоскать рот водой;</w:t>
            </w:r>
          </w:p>
          <w:p w:rsidR="0043771B" w:rsidRPr="005F674C" w:rsidRDefault="0043771B" w:rsidP="004F3070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отсутствии рвоты – пить воду небольшими порциями.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Уменьшение жажды.</w:t>
            </w:r>
          </w:p>
        </w:tc>
      </w:tr>
      <w:tr w:rsidR="0043771B" w:rsidRPr="005F674C" w:rsidTr="009E3208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4F3070">
            <w:pPr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Медсестра убедит пациентку в надежной фиксации дренажа.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1B" w:rsidRPr="005F674C" w:rsidRDefault="0043771B" w:rsidP="009E3208">
            <w:pPr>
              <w:tabs>
                <w:tab w:val="center" w:pos="4153"/>
                <w:tab w:val="right" w:pos="830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7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Психологическая поддержка пациентки.</w:t>
            </w:r>
          </w:p>
        </w:tc>
      </w:tr>
    </w:tbl>
    <w:p w:rsidR="00EE031A" w:rsidRDefault="00EE031A" w:rsidP="00EC44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EC4472" w:rsidRPr="005F674C" w:rsidRDefault="00EC4472" w:rsidP="00EC44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79"/>
      </w:tblGrid>
      <w:tr w:rsidR="00EC4472" w:rsidRPr="005F674C" w:rsidTr="00EC4472">
        <w:trPr>
          <w:trHeight w:val="3988"/>
          <w:jc w:val="center"/>
        </w:trPr>
        <w:tc>
          <w:tcPr>
            <w:tcW w:w="6379" w:type="dxa"/>
          </w:tcPr>
          <w:p w:rsidR="00EC4472" w:rsidRPr="005F674C" w:rsidRDefault="00EC4472" w:rsidP="00EC4472">
            <w:pPr>
              <w:jc w:val="both"/>
              <w:rPr>
                <w:rFonts w:ascii="Times New Roman" w:hAnsi="Times New Roman"/>
                <w:b/>
                <w:spacing w:val="20"/>
                <w:sz w:val="4"/>
                <w:szCs w:val="4"/>
              </w:rPr>
            </w:pP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</w:rPr>
              <w:t>КГБУЗ» Дивногорская МБ»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>В клиническую лабораторию</w:t>
            </w:r>
          </w:p>
          <w:p w:rsidR="00EC4472" w:rsidRPr="005F674C" w:rsidRDefault="00EC4472" w:rsidP="00EC447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</w:pPr>
            <w:r w:rsidRPr="005F674C">
              <w:rPr>
                <w:rFonts w:ascii="Times New Roman" w:hAnsi="Times New Roman"/>
                <w:b/>
                <w:i/>
                <w:spacing w:val="20"/>
                <w:sz w:val="28"/>
                <w:szCs w:val="28"/>
                <w:u w:val="single"/>
              </w:rPr>
              <w:t xml:space="preserve">РАЗВЕРНУТЫЙ АНАЛИЗ КРОВИ </w:t>
            </w: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124"/>
              <w:gridCol w:w="100"/>
              <w:gridCol w:w="3210"/>
              <w:gridCol w:w="1561"/>
            </w:tblGrid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58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Фамилия, имя отчество </w:t>
                  </w:r>
                </w:p>
              </w:tc>
              <w:tc>
                <w:tcPr>
                  <w:tcW w:w="10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12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 xml:space="preserve">Николаева  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357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Ирина Петровна        возраст   38 лет</w:t>
                  </w:r>
                </w:p>
              </w:tc>
              <w:tc>
                <w:tcPr>
                  <w:tcW w:w="1561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38 лет</w:t>
                  </w: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EC4472" w:rsidRPr="005F674C" w:rsidTr="00EC4472">
              <w:trPr>
                <w:trHeight w:hRule="exact" w:val="60"/>
              </w:trPr>
              <w:tc>
                <w:tcPr>
                  <w:tcW w:w="1124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00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6" w:space="0" w:color="auto"/>
                    <w:bottom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561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:rsidR="00EC4472" w:rsidRPr="005F674C" w:rsidRDefault="00EC4472" w:rsidP="00EC4472">
            <w:pPr>
              <w:tabs>
                <w:tab w:val="left" w:pos="999"/>
                <w:tab w:val="left" w:pos="1070"/>
                <w:tab w:val="left" w:pos="4192"/>
              </w:tabs>
              <w:ind w:left="84"/>
              <w:rPr>
                <w:rFonts w:ascii="Times New Roman" w:hAnsi="Times New Roman"/>
                <w:b/>
              </w:rPr>
            </w:pPr>
          </w:p>
          <w:tbl>
            <w:tblPr>
              <w:tblStyle w:val="a4"/>
              <w:tblW w:w="59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1373"/>
              <w:gridCol w:w="4622"/>
            </w:tblGrid>
            <w:tr w:rsidR="00EC4472" w:rsidRPr="005F674C" w:rsidTr="00EC4472">
              <w:trPr>
                <w:trHeight w:hRule="exact" w:val="346"/>
              </w:trPr>
              <w:tc>
                <w:tcPr>
                  <w:tcW w:w="13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ind w:left="85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</w:rPr>
                    <w:t>СОЭ</w:t>
                  </w:r>
                </w:p>
              </w:tc>
              <w:tc>
                <w:tcPr>
                  <w:tcW w:w="462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 xml:space="preserve">         мм/час</w:t>
                  </w:r>
                </w:p>
              </w:tc>
            </w:tr>
            <w:tr w:rsidR="00EC4472" w:rsidRPr="005F674C" w:rsidTr="00EC4472">
              <w:trPr>
                <w:trHeight w:hRule="exact" w:val="400"/>
              </w:trPr>
              <w:tc>
                <w:tcPr>
                  <w:tcW w:w="13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ind w:left="85"/>
                    <w:rPr>
                      <w:rFonts w:ascii="Times New Roman" w:hAnsi="Times New Roman"/>
                      <w:b/>
                    </w:rPr>
                  </w:pPr>
                  <w:r w:rsidRPr="005F674C">
                    <w:rPr>
                      <w:rFonts w:ascii="Times New Roman" w:hAnsi="Times New Roman"/>
                      <w:b/>
                      <w:w w:val="95"/>
                    </w:rPr>
                    <w:t xml:space="preserve">Лейкоциты  </w:t>
                  </w:r>
                </w:p>
              </w:tc>
              <w:tc>
                <w:tcPr>
                  <w:tcW w:w="462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 xml:space="preserve">  </w:t>
                  </w:r>
                  <w:r w:rsidR="00EE031A">
                    <w:rPr>
                      <w:rFonts w:ascii="Times New Roman" w:hAnsi="Times New Roman"/>
                      <w:b/>
                      <w:i/>
                    </w:rPr>
                    <w:t xml:space="preserve">    </w:t>
                  </w:r>
                  <w:r w:rsidRPr="005F674C">
                    <w:rPr>
                      <w:rFonts w:ascii="Times New Roman" w:hAnsi="Times New Roman"/>
                      <w:b/>
                      <w:i/>
                    </w:rPr>
                    <w:t xml:space="preserve">    х </w:t>
                  </w:r>
                </w:p>
              </w:tc>
            </w:tr>
            <w:tr w:rsidR="00EC4472" w:rsidRPr="005F674C" w:rsidTr="00EC4472">
              <w:trPr>
                <w:trHeight w:hRule="exact" w:val="400"/>
              </w:trPr>
              <w:tc>
                <w:tcPr>
                  <w:tcW w:w="137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spacing w:line="160" w:lineRule="exact"/>
                    <w:rPr>
                      <w:rFonts w:ascii="Times New Roman" w:hAnsi="Times New Roman"/>
                      <w:b/>
                      <w:w w:val="95"/>
                    </w:rPr>
                  </w:pPr>
                  <w:r w:rsidRPr="005F674C">
                    <w:rPr>
                      <w:rFonts w:ascii="Times New Roman" w:hAnsi="Times New Roman"/>
                      <w:b/>
                      <w:w w:val="95"/>
                    </w:rPr>
                    <w:t xml:space="preserve">  Гемоглобин</w:t>
                  </w:r>
                </w:p>
              </w:tc>
              <w:tc>
                <w:tcPr>
                  <w:tcW w:w="462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ind w:left="84"/>
                    <w:rPr>
                      <w:rFonts w:ascii="Times New Roman" w:hAnsi="Times New Roman"/>
                      <w:b/>
                      <w:i/>
                    </w:rPr>
                  </w:pPr>
                  <w:r w:rsidRPr="005F674C">
                    <w:rPr>
                      <w:rFonts w:ascii="Times New Roman" w:hAnsi="Times New Roman"/>
                      <w:b/>
                      <w:i/>
                    </w:rPr>
                    <w:t xml:space="preserve">         г/л</w:t>
                  </w:r>
                </w:p>
              </w:tc>
            </w:tr>
          </w:tbl>
          <w:tbl>
            <w:tblPr>
              <w:tblStyle w:val="a4"/>
              <w:tblpPr w:leftFromText="180" w:rightFromText="180" w:vertAnchor="text" w:tblpY="1"/>
              <w:tblOverlap w:val="never"/>
              <w:tblW w:w="5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6" w:type="dxa"/>
                <w:right w:w="6" w:type="dxa"/>
              </w:tblCellMar>
              <w:tblLook w:val="01E0" w:firstRow="1" w:lastRow="1" w:firstColumn="1" w:lastColumn="1" w:noHBand="0" w:noVBand="0"/>
            </w:tblPr>
            <w:tblGrid>
              <w:gridCol w:w="2221"/>
              <w:gridCol w:w="101"/>
              <w:gridCol w:w="620"/>
              <w:gridCol w:w="3004"/>
            </w:tblGrid>
            <w:tr w:rsidR="00EC4472" w:rsidRPr="005F674C" w:rsidTr="00EC4472">
              <w:trPr>
                <w:trHeight w:hRule="exact" w:val="330"/>
              </w:trPr>
              <w:tc>
                <w:tcPr>
                  <w:tcW w:w="222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E031A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Х/О      </w:t>
                  </w:r>
                  <w:r w:rsidR="00EC4472"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21.11.2022г.                                                                            </w:t>
                  </w:r>
                </w:p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«21 » апреля 2015 г.</w:t>
                  </w:r>
                </w:p>
              </w:tc>
              <w:tc>
                <w:tcPr>
                  <w:tcW w:w="101" w:type="dxa"/>
                  <w:tcBorders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Врач </w:t>
                  </w:r>
                </w:p>
              </w:tc>
              <w:tc>
                <w:tcPr>
                  <w:tcW w:w="300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EC4472" w:rsidRPr="005F674C" w:rsidRDefault="00EC4472" w:rsidP="00EC4472">
                  <w:pPr>
                    <w:tabs>
                      <w:tab w:val="left" w:pos="1100"/>
                      <w:tab w:val="left" w:pos="1336"/>
                      <w:tab w:val="left" w:pos="3215"/>
                    </w:tabs>
                    <w:ind w:left="10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5F674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Литвинов ИИ М.Г.       Х/О                                                                                      </w:t>
                  </w:r>
                </w:p>
                <w:p w:rsidR="00EC4472" w:rsidRPr="005F674C" w:rsidRDefault="00EC4472" w:rsidP="00EC447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C4472" w:rsidRPr="005F674C" w:rsidRDefault="00EC4472" w:rsidP="00EC447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C4472" w:rsidRPr="005F674C" w:rsidRDefault="00EC4472" w:rsidP="00EC447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Эталон ответа</w:t>
      </w:r>
    </w:p>
    <w:p w:rsidR="0043771B" w:rsidRPr="005F674C" w:rsidRDefault="0043771B" w:rsidP="00A41B4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</w:pPr>
    </w:p>
    <w:p w:rsidR="00A53044" w:rsidRPr="005F674C" w:rsidRDefault="00ED7ABA" w:rsidP="00ED7AB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hAnsi="Times New Roman"/>
          <w:noProof/>
          <w:lang w:eastAsia="ru-RU"/>
        </w:rPr>
        <w:drawing>
          <wp:inline distT="0" distB="0" distL="0" distR="0" wp14:anchorId="7D95E6C4" wp14:editId="7AC2EE73">
            <wp:extent cx="5305646" cy="3533643"/>
            <wp:effectExtent l="0" t="0" r="0" b="0"/>
            <wp:docPr id="2" name="Рисунок 1" descr="https://cf2.ppt-online.org/files2/slide/4/4zVP1rbDm5wWOEAGF0ijQJdCaK8LuZM7yTNgqU/slide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2.ppt-online.org/files2/slide/4/4zVP1rbDm5wWOEAGF0ijQJdCaK8LuZM7yTNgqU/slide-4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2376" b="8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632" cy="3538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070" w:rsidRPr="005F674C" w:rsidRDefault="004F3070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070" w:rsidRPr="005F674C" w:rsidRDefault="00EE031A" w:rsidP="00EE031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Рисунок 1- Положение пациента в </w:t>
      </w:r>
      <w:r w:rsidR="004E28B0">
        <w:rPr>
          <w:rFonts w:ascii="Times New Roman" w:eastAsia="Times New Roman" w:hAnsi="Times New Roman"/>
          <w:sz w:val="24"/>
          <w:szCs w:val="24"/>
          <w:lang w:eastAsia="ru-RU"/>
        </w:rPr>
        <w:t>постели</w:t>
      </w:r>
    </w:p>
    <w:p w:rsidR="004F3070" w:rsidRPr="005F674C" w:rsidRDefault="004F3070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070" w:rsidRPr="005F674C" w:rsidRDefault="004F3070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3070" w:rsidRPr="005F674C" w:rsidRDefault="004E28B0" w:rsidP="004E28B0">
      <w:pPr>
        <w:tabs>
          <w:tab w:val="left" w:pos="8355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F3070" w:rsidRPr="005F674C" w:rsidRDefault="004F3070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7ABA" w:rsidRPr="005F674C" w:rsidRDefault="00ED7ABA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85257" w:rsidRDefault="00F85257" w:rsidP="00F852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4472" w:rsidRPr="005F674C" w:rsidRDefault="00EC4472" w:rsidP="00F852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1B21" w:rsidRPr="005F674C" w:rsidRDefault="00371B21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022B" w:rsidRPr="005F674C" w:rsidRDefault="002D022B" w:rsidP="00A41B4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6E6BBB" w:rsidRPr="005F674C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CC1246" w:rsidRPr="005F674C" w:rsidRDefault="00F14442" w:rsidP="00A41B4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Тестовый контроль</w:t>
      </w:r>
    </w:p>
    <w:p w:rsidR="00CC1246" w:rsidRPr="005F674C" w:rsidRDefault="00CC1246" w:rsidP="00A41B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Уважаемые студенты!</w:t>
      </w:r>
    </w:p>
    <w:p w:rsidR="00CC1246" w:rsidRPr="005F674C" w:rsidRDefault="00F14442" w:rsidP="000009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</w:t>
      </w:r>
      <w:r w:rsidR="00CC1246"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ешите</w:t>
      </w:r>
      <w:r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</w:t>
      </w:r>
      <w:r w:rsidR="00CC1246"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задания</w:t>
      </w:r>
      <w:r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в тестовой форме</w:t>
      </w:r>
      <w:r w:rsidR="00CC1246" w:rsidRPr="005F674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по теме практического занятия №10</w:t>
      </w:r>
      <w:r w:rsidR="00CC1246" w:rsidRPr="005F674C">
        <w:rPr>
          <w:rFonts w:ascii="Times New Roman" w:hAnsi="Times New Roman"/>
          <w:i/>
          <w:sz w:val="24"/>
          <w:szCs w:val="24"/>
        </w:rPr>
        <w:t xml:space="preserve"> Сестринский процесс в послеоперационном периоде</w:t>
      </w:r>
      <w:r w:rsidRPr="005F674C">
        <w:rPr>
          <w:rFonts w:ascii="Times New Roman" w:hAnsi="Times New Roman"/>
          <w:i/>
          <w:sz w:val="24"/>
          <w:szCs w:val="24"/>
        </w:rPr>
        <w:t xml:space="preserve"> выбрав один правильный вариант ответа</w:t>
      </w:r>
      <w:r w:rsidR="00CC1246" w:rsidRPr="005F674C">
        <w:rPr>
          <w:rFonts w:ascii="Times New Roman" w:hAnsi="Times New Roman"/>
          <w:i/>
          <w:sz w:val="24"/>
          <w:szCs w:val="24"/>
        </w:rPr>
        <w:t>:</w:t>
      </w:r>
    </w:p>
    <w:p w:rsidR="00F14442" w:rsidRPr="005F674C" w:rsidRDefault="00F14442" w:rsidP="00A41B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t>1.  В послеоперационном периоде выделяют: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поздний послеоперационный период;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период лечения операционной раны;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период интенсивного наблюдения в реанимации;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период 3-х летней выживаемости больного.</w:t>
      </w: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t>2. Длительность позднего послеоперационного периода: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1-1,5 недели;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2-3 недели;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3,5-4 недели;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свыше 8 недель.</w:t>
      </w: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t>3. Укажите длительность периода реабилитации: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от 1 недели до 1 месяца;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2 .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от двух недель до 1,5 месяцев;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от 3-х недель до 2-3 месяцев;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от 4-х недель до 4 месяцев</w:t>
      </w: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t>4.  Послеоперационная профилактика инфекционных осложнений включает в себя: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строгое соблюдение асептики;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надежный гемостаз;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адекватное дренирование;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все вышеперечисленное.</w:t>
      </w:r>
    </w:p>
    <w:p w:rsidR="00CC1246" w:rsidRPr="005F674C" w:rsidRDefault="008B57C5" w:rsidP="00A41B4E">
      <w:pPr>
        <w:shd w:val="clear" w:color="auto" w:fill="FFFFFF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Для профилактики послеоперационных бронхолегочных осложнений больному назначают:</w:t>
      </w:r>
    </w:p>
    <w:p w:rsidR="00CC1246" w:rsidRPr="005F674C" w:rsidRDefault="00CC1246" w:rsidP="00A41B4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дыхательную гимнастику</w:t>
      </w:r>
    </w:p>
    <w:p w:rsidR="00CC1246" w:rsidRPr="005F674C" w:rsidRDefault="00CC1246" w:rsidP="00A41B4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интубацию трахеи</w:t>
      </w:r>
    </w:p>
    <w:p w:rsidR="00CC1246" w:rsidRPr="005F674C" w:rsidRDefault="00CC1246" w:rsidP="00A41B4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диету, богатую белком</w:t>
      </w:r>
    </w:p>
    <w:p w:rsidR="00CC1246" w:rsidRPr="005F674C" w:rsidRDefault="00CC1246" w:rsidP="00A41B4E">
      <w:pPr>
        <w:widowControl w:val="0"/>
        <w:numPr>
          <w:ilvl w:val="0"/>
          <w:numId w:val="1"/>
        </w:numPr>
        <w:shd w:val="clear" w:color="auto" w:fill="FFFFFF"/>
        <w:tabs>
          <w:tab w:val="left" w:pos="576"/>
          <w:tab w:val="left" w:pos="37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УВЧ на грудную клетку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C1246" w:rsidRPr="005F674C" w:rsidRDefault="008B57C5" w:rsidP="00A41B4E">
      <w:pPr>
        <w:shd w:val="clear" w:color="auto" w:fill="FFFFFF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Осложнение раннего послеоперационного периода:</w:t>
      </w:r>
    </w:p>
    <w:p w:rsidR="00CC1246" w:rsidRPr="005F674C" w:rsidRDefault="00CC1246" w:rsidP="00A41B4E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рвота</w:t>
      </w:r>
    </w:p>
    <w:p w:rsidR="00CC1246" w:rsidRPr="005F674C" w:rsidRDefault="00CC1246" w:rsidP="00A41B4E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эвентрация кишечника</w:t>
      </w:r>
    </w:p>
    <w:p w:rsidR="00CC1246" w:rsidRPr="005F674C" w:rsidRDefault="00CC1246" w:rsidP="00A41B4E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бронхопневмония</w:t>
      </w:r>
    </w:p>
    <w:p w:rsidR="00CC1246" w:rsidRPr="005F674C" w:rsidRDefault="00CC1246" w:rsidP="00A41B4E">
      <w:pPr>
        <w:widowControl w:val="0"/>
        <w:numPr>
          <w:ilvl w:val="0"/>
          <w:numId w:val="2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лигатурный свищ</w:t>
      </w:r>
    </w:p>
    <w:p w:rsidR="00CC1246" w:rsidRPr="005F674C" w:rsidRDefault="008B57C5" w:rsidP="00A41B4E">
      <w:pPr>
        <w:shd w:val="clear" w:color="auto" w:fill="FFFFFF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Профилактика послеоперационных тромбозов заключается в:</w:t>
      </w:r>
    </w:p>
    <w:p w:rsidR="00CC1246" w:rsidRPr="005F674C" w:rsidRDefault="00CC1246" w:rsidP="00A41B4E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соблюдении строгого постельного режима</w:t>
      </w:r>
    </w:p>
    <w:p w:rsidR="00CC1246" w:rsidRPr="005F674C" w:rsidRDefault="00CC1246" w:rsidP="00A41B4E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применении баночного массажа на грудную клетку</w:t>
      </w:r>
    </w:p>
    <w:p w:rsidR="00CC1246" w:rsidRPr="005F674C" w:rsidRDefault="00CC1246" w:rsidP="00A41B4E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применении солевых кровезаменителей</w:t>
      </w:r>
    </w:p>
    <w:p w:rsidR="00CC1246" w:rsidRPr="005F674C" w:rsidRDefault="00CC1246" w:rsidP="00A41B4E">
      <w:pPr>
        <w:widowControl w:val="0"/>
        <w:numPr>
          <w:ilvl w:val="0"/>
          <w:numId w:val="3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активном послеоперационн</w:t>
      </w:r>
      <w:r w:rsidR="00254FFE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ом ведении больного, применении 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антикоагулянтов</w:t>
      </w:r>
    </w:p>
    <w:p w:rsidR="00CC1246" w:rsidRPr="005F674C" w:rsidRDefault="008B57C5" w:rsidP="00A41B4E">
      <w:pPr>
        <w:shd w:val="clear" w:color="auto" w:fill="FFFFFF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Основное в уходе за больным с ИВЛ:</w:t>
      </w:r>
    </w:p>
    <w:p w:rsidR="00CC1246" w:rsidRPr="005F674C" w:rsidRDefault="00CC1246" w:rsidP="00A41B4E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противокашлевые средства</w:t>
      </w:r>
    </w:p>
    <w:p w:rsidR="00CC1246" w:rsidRPr="005F674C" w:rsidRDefault="00CC1246" w:rsidP="00A41B4E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санация трахеобронхиального дерева</w:t>
      </w:r>
    </w:p>
    <w:p w:rsidR="00CC1246" w:rsidRPr="005F674C" w:rsidRDefault="00CC1246" w:rsidP="00A41B4E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профилактика пролежней</w:t>
      </w:r>
    </w:p>
    <w:p w:rsidR="00CC1246" w:rsidRPr="005F674C" w:rsidRDefault="00CC1246" w:rsidP="00A41B4E">
      <w:pPr>
        <w:widowControl w:val="0"/>
        <w:numPr>
          <w:ilvl w:val="0"/>
          <w:numId w:val="4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питание через зонд</w:t>
      </w:r>
    </w:p>
    <w:p w:rsidR="00CC1246" w:rsidRPr="005F674C" w:rsidRDefault="008B57C5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Срок окончания послеоперационного периода:</w:t>
      </w:r>
    </w:p>
    <w:p w:rsidR="00CC1246" w:rsidRPr="005F674C" w:rsidRDefault="00CC1246" w:rsidP="00A41B4E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после устранения ранних послеоперационных осложнений</w:t>
      </w:r>
    </w:p>
    <w:p w:rsidR="00CC1246" w:rsidRPr="005F674C" w:rsidRDefault="00CC1246" w:rsidP="00A41B4E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после выписки из стационара</w:t>
      </w:r>
    </w:p>
    <w:p w:rsidR="00CC1246" w:rsidRPr="005F674C" w:rsidRDefault="00CC1246" w:rsidP="00A41B4E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после заживления послеоперационной раны</w:t>
      </w:r>
    </w:p>
    <w:p w:rsidR="00CC1246" w:rsidRPr="005F674C" w:rsidRDefault="00CC1246" w:rsidP="00A41B4E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после восстановления трудоспособности</w:t>
      </w:r>
    </w:p>
    <w:p w:rsidR="00CC1246" w:rsidRPr="005F674C" w:rsidRDefault="00CC1246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1246" w:rsidRPr="005F674C" w:rsidRDefault="008B57C5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10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При задержке мочеиспускания после аппендэктомии прежде всего необходимо:</w:t>
      </w:r>
    </w:p>
    <w:p w:rsidR="007C78E2" w:rsidRPr="005F674C" w:rsidRDefault="007C78E2" w:rsidP="00A41B4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провести катетеризацию мочевого пузыря</w:t>
      </w:r>
    </w:p>
    <w:p w:rsidR="00CC1246" w:rsidRPr="005F674C" w:rsidRDefault="00CC1246" w:rsidP="00A41B4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вызвать мочеиспускание рефлекторно</w:t>
      </w:r>
      <w:r w:rsidR="007C78E2" w:rsidRPr="005F674C">
        <w:rPr>
          <w:rFonts w:ascii="Times New Roman" w:eastAsia="Times New Roman" w:hAnsi="Times New Roman"/>
          <w:sz w:val="24"/>
          <w:szCs w:val="24"/>
          <w:lang w:eastAsia="ru-RU"/>
        </w:rPr>
        <w:t>, тепло на живот</w:t>
      </w:r>
    </w:p>
    <w:p w:rsidR="00CC1246" w:rsidRPr="005F674C" w:rsidRDefault="00CC1246" w:rsidP="00A41B4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ввести мочегонные средства</w:t>
      </w:r>
    </w:p>
    <w:p w:rsidR="00CC1246" w:rsidRPr="005F674C" w:rsidRDefault="007C78E2" w:rsidP="00A41B4E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ввести противовоспалительные средства</w:t>
      </w:r>
    </w:p>
    <w:p w:rsidR="00CC1246" w:rsidRPr="005F674C" w:rsidRDefault="00CC1246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. Для профилактики пневмонии в послеоперационном периоде необходимо:</w:t>
      </w:r>
    </w:p>
    <w:p w:rsidR="00CC1246" w:rsidRPr="005F674C" w:rsidRDefault="00CC1246" w:rsidP="00A41B4E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назначить противокашлевые средства</w:t>
      </w:r>
    </w:p>
    <w:p w:rsidR="00CC1246" w:rsidRPr="005F674C" w:rsidRDefault="00CC1246" w:rsidP="00A41B4E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следить за соблюдением строгого постельного режима</w:t>
      </w:r>
    </w:p>
    <w:p w:rsidR="00CC1246" w:rsidRPr="005F674C" w:rsidRDefault="00CC1246" w:rsidP="00A41B4E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проводить дыхательную гимнастику, массаж; ставить </w:t>
      </w:r>
      <w:r w:rsidR="007C78E2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горчичники на 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грудную клетку</w:t>
      </w:r>
    </w:p>
    <w:p w:rsidR="00CC1246" w:rsidRPr="005F674C" w:rsidRDefault="00CC1246" w:rsidP="00A41B4E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запретить курить</w:t>
      </w:r>
    </w:p>
    <w:p w:rsidR="00CC1246" w:rsidRPr="005F674C" w:rsidRDefault="008B57C5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Положение больного в постели в первые часы после общего обезболивания</w:t>
      </w:r>
    </w:p>
    <w:p w:rsidR="00CC1246" w:rsidRPr="005F674C" w:rsidRDefault="00CC1246" w:rsidP="00A41B4E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лежа с опущенным головным концом:</w:t>
      </w:r>
    </w:p>
    <w:p w:rsidR="00CC1246" w:rsidRPr="005F674C" w:rsidRDefault="00CC1246" w:rsidP="00A41B4E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полусидя</w:t>
      </w:r>
    </w:p>
    <w:p w:rsidR="00CC1246" w:rsidRPr="005F674C" w:rsidRDefault="00CC1246" w:rsidP="00A41B4E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лежа на боку</w:t>
      </w:r>
    </w:p>
    <w:p w:rsidR="00CC1246" w:rsidRPr="005F674C" w:rsidRDefault="00CC1246" w:rsidP="00A41B4E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лежа на спине без подушки, голова повернута набок</w:t>
      </w:r>
    </w:p>
    <w:p w:rsidR="00CC1246" w:rsidRPr="005F674C" w:rsidRDefault="008B57C5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В первые 6 часов после операции на желудочно-кишечном тракте запрещается прием жидкости, так как:</w:t>
      </w:r>
    </w:p>
    <w:p w:rsidR="00CC1246" w:rsidRPr="005F674C" w:rsidRDefault="00CC1246" w:rsidP="00A41B4E">
      <w:pPr>
        <w:widowControl w:val="0"/>
        <w:numPr>
          <w:ilvl w:val="0"/>
          <w:numId w:val="9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возможна провокация рвоты</w:t>
      </w:r>
    </w:p>
    <w:p w:rsidR="00CC1246" w:rsidRPr="005F674C" w:rsidRDefault="00CC1246" w:rsidP="00A41B4E">
      <w:pPr>
        <w:widowControl w:val="0"/>
        <w:numPr>
          <w:ilvl w:val="0"/>
          <w:numId w:val="9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больной не хочет пить</w:t>
      </w:r>
    </w:p>
    <w:p w:rsidR="00CC1246" w:rsidRPr="005F674C" w:rsidRDefault="00CC1246" w:rsidP="00A41B4E">
      <w:pPr>
        <w:widowControl w:val="0"/>
        <w:numPr>
          <w:ilvl w:val="0"/>
          <w:numId w:val="9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возможно увеличение ОЦК</w:t>
      </w:r>
    </w:p>
    <w:p w:rsidR="00CC1246" w:rsidRPr="005F674C" w:rsidRDefault="00CC1246" w:rsidP="00A41B4E">
      <w:pPr>
        <w:widowControl w:val="0"/>
        <w:numPr>
          <w:ilvl w:val="0"/>
          <w:numId w:val="9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необходимо предупредить мочеиспускание</w:t>
      </w:r>
    </w:p>
    <w:p w:rsidR="00CC1246" w:rsidRPr="005F674C" w:rsidRDefault="008B57C5" w:rsidP="00A41B4E">
      <w:pPr>
        <w:shd w:val="clear" w:color="auto" w:fill="FFFFFF"/>
        <w:tabs>
          <w:tab w:val="left" w:pos="39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При транспортировке в операционную больного нужно:</w:t>
      </w:r>
    </w:p>
    <w:p w:rsidR="00CC1246" w:rsidRPr="005F674C" w:rsidRDefault="00CC1246" w:rsidP="00A41B4E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посадить на коляску</w:t>
      </w:r>
    </w:p>
    <w:p w:rsidR="00CC1246" w:rsidRPr="005F674C" w:rsidRDefault="00CC1246" w:rsidP="00A41B4E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положить на каталку</w:t>
      </w:r>
    </w:p>
    <w:p w:rsidR="00CC1246" w:rsidRPr="005F674C" w:rsidRDefault="00CC1246" w:rsidP="00A41B4E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отвести под руку</w:t>
      </w:r>
    </w:p>
    <w:p w:rsidR="00CC1246" w:rsidRPr="005F674C" w:rsidRDefault="00CC1246" w:rsidP="00A41B4E">
      <w:pPr>
        <w:widowControl w:val="0"/>
        <w:numPr>
          <w:ilvl w:val="0"/>
          <w:numId w:val="10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отправить самостоятельно</w:t>
      </w:r>
    </w:p>
    <w:p w:rsidR="00CC1246" w:rsidRPr="005F674C" w:rsidRDefault="008B57C5" w:rsidP="00A41B4E">
      <w:pPr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A4648" w:rsidRPr="005F674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С целью профилактики аспирационного синдрома в экстренной хирургии необходимо:</w:t>
      </w:r>
    </w:p>
    <w:p w:rsidR="00CC1246" w:rsidRPr="005F674C" w:rsidRDefault="00CC1246" w:rsidP="00A41B4E">
      <w:pPr>
        <w:widowControl w:val="0"/>
        <w:numPr>
          <w:ilvl w:val="0"/>
          <w:numId w:val="1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придать больному положение Тренделенбурга</w:t>
      </w:r>
    </w:p>
    <w:p w:rsidR="00CC1246" w:rsidRPr="005F674C" w:rsidRDefault="00CC1246" w:rsidP="00A41B4E">
      <w:pPr>
        <w:widowControl w:val="0"/>
        <w:numPr>
          <w:ilvl w:val="0"/>
          <w:numId w:val="1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положить больного на левый бок</w:t>
      </w:r>
    </w:p>
    <w:p w:rsidR="00CC1246" w:rsidRPr="005F674C" w:rsidRDefault="00CC1246" w:rsidP="00A41B4E">
      <w:pPr>
        <w:widowControl w:val="0"/>
        <w:numPr>
          <w:ilvl w:val="0"/>
          <w:numId w:val="1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опорожнить желудок с помощью зонда</w:t>
      </w:r>
    </w:p>
    <w:p w:rsidR="00CC1246" w:rsidRPr="005F674C" w:rsidRDefault="00CC1246" w:rsidP="00A41B4E">
      <w:pPr>
        <w:widowControl w:val="0"/>
        <w:numPr>
          <w:ilvl w:val="0"/>
          <w:numId w:val="1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вызвать рвоту</w:t>
      </w:r>
    </w:p>
    <w:p w:rsidR="00CC1246" w:rsidRPr="005F674C" w:rsidRDefault="008B57C5" w:rsidP="00A41B4E">
      <w:pPr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A4648" w:rsidRPr="005F674C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. Осложнение </w:t>
      </w:r>
      <w:r w:rsidR="00E74FCD" w:rsidRPr="005F674C">
        <w:rPr>
          <w:rFonts w:ascii="Times New Roman" w:eastAsia="Times New Roman" w:hAnsi="Times New Roman"/>
          <w:sz w:val="24"/>
          <w:szCs w:val="24"/>
          <w:lang w:eastAsia="ru-RU"/>
        </w:rPr>
        <w:t>позднего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послеоперационного периода:</w:t>
      </w:r>
    </w:p>
    <w:p w:rsidR="00CC1246" w:rsidRPr="005F674C" w:rsidRDefault="00CC1246" w:rsidP="00A41B4E">
      <w:pPr>
        <w:widowControl w:val="0"/>
        <w:numPr>
          <w:ilvl w:val="0"/>
          <w:numId w:val="1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пролежни</w:t>
      </w:r>
    </w:p>
    <w:p w:rsidR="00CC1246" w:rsidRPr="005F674C" w:rsidRDefault="00CC1246" w:rsidP="00A41B4E">
      <w:pPr>
        <w:widowControl w:val="0"/>
        <w:numPr>
          <w:ilvl w:val="0"/>
          <w:numId w:val="1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нагноение</w:t>
      </w:r>
    </w:p>
    <w:p w:rsidR="00CC1246" w:rsidRPr="005F674C" w:rsidRDefault="00CC1246" w:rsidP="00A41B4E">
      <w:pPr>
        <w:widowControl w:val="0"/>
        <w:numPr>
          <w:ilvl w:val="0"/>
          <w:numId w:val="12"/>
        </w:numPr>
        <w:shd w:val="clear" w:color="auto" w:fill="FFFFFF"/>
        <w:tabs>
          <w:tab w:val="left" w:pos="816"/>
          <w:tab w:val="left" w:pos="47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кровотечение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C1246" w:rsidRPr="005F674C" w:rsidRDefault="00CC1246" w:rsidP="00A41B4E">
      <w:pPr>
        <w:widowControl w:val="0"/>
        <w:numPr>
          <w:ilvl w:val="0"/>
          <w:numId w:val="1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лигатурный свищ</w:t>
      </w:r>
    </w:p>
    <w:p w:rsidR="00CC1246" w:rsidRPr="005F674C" w:rsidRDefault="008B57C5" w:rsidP="00A41B4E">
      <w:pPr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24B8F" w:rsidRPr="005F674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Активное ведение больного в послеоперационном периоде проводится для:</w:t>
      </w:r>
    </w:p>
    <w:p w:rsidR="00CC1246" w:rsidRPr="005F674C" w:rsidRDefault="00CC1246" w:rsidP="00A41B4E">
      <w:pPr>
        <w:widowControl w:val="0"/>
        <w:numPr>
          <w:ilvl w:val="0"/>
          <w:numId w:val="1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удлинения послеоперационного периода</w:t>
      </w:r>
    </w:p>
    <w:p w:rsidR="00CC1246" w:rsidRPr="005F674C" w:rsidRDefault="00CC1246" w:rsidP="00A41B4E">
      <w:pPr>
        <w:widowControl w:val="0"/>
        <w:numPr>
          <w:ilvl w:val="0"/>
          <w:numId w:val="1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профилактики легочных осложнений</w:t>
      </w:r>
    </w:p>
    <w:p w:rsidR="00CC1246" w:rsidRPr="005F674C" w:rsidRDefault="00CC1246" w:rsidP="00A41B4E">
      <w:pPr>
        <w:widowControl w:val="0"/>
        <w:numPr>
          <w:ilvl w:val="0"/>
          <w:numId w:val="13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профилактики инфицирования раны</w:t>
      </w:r>
    </w:p>
    <w:p w:rsidR="00CC1246" w:rsidRPr="005F674C" w:rsidRDefault="00CC1246" w:rsidP="00A41B4E">
      <w:pPr>
        <w:widowControl w:val="0"/>
        <w:numPr>
          <w:ilvl w:val="0"/>
          <w:numId w:val="13"/>
        </w:numPr>
        <w:shd w:val="clear" w:color="auto" w:fill="FFFFFF"/>
        <w:tabs>
          <w:tab w:val="left" w:pos="835"/>
          <w:tab w:val="left" w:pos="73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предупреждения вторичного кровотечения</w:t>
      </w: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CC1246" w:rsidRPr="005F674C" w:rsidRDefault="008B57C5" w:rsidP="00A41B4E">
      <w:pPr>
        <w:shd w:val="clear" w:color="auto" w:fill="FFFFFF"/>
        <w:tabs>
          <w:tab w:val="left" w:pos="6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24B8F" w:rsidRPr="005F674C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C1246" w:rsidRPr="005F674C">
        <w:rPr>
          <w:rFonts w:ascii="Times New Roman" w:eastAsia="Times New Roman" w:hAnsi="Times New Roman"/>
          <w:sz w:val="24"/>
          <w:szCs w:val="24"/>
          <w:lang w:eastAsia="ru-RU"/>
        </w:rPr>
        <w:t>. Возможное осложнение в первые сутки после операции:</w:t>
      </w:r>
    </w:p>
    <w:p w:rsidR="00CC1246" w:rsidRPr="005F674C" w:rsidRDefault="00CC1246" w:rsidP="00A41B4E">
      <w:pPr>
        <w:widowControl w:val="0"/>
        <w:numPr>
          <w:ilvl w:val="0"/>
          <w:numId w:val="14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кровотечение</w:t>
      </w:r>
    </w:p>
    <w:p w:rsidR="00CC1246" w:rsidRPr="005F674C" w:rsidRDefault="00CC1246" w:rsidP="00A41B4E">
      <w:pPr>
        <w:widowControl w:val="0"/>
        <w:numPr>
          <w:ilvl w:val="0"/>
          <w:numId w:val="14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пневмония</w:t>
      </w:r>
    </w:p>
    <w:p w:rsidR="00CC1246" w:rsidRPr="005F674C" w:rsidRDefault="00CC1246" w:rsidP="00A41B4E">
      <w:pPr>
        <w:widowControl w:val="0"/>
        <w:numPr>
          <w:ilvl w:val="0"/>
          <w:numId w:val="14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нагноение раны</w:t>
      </w:r>
    </w:p>
    <w:p w:rsidR="008B57C5" w:rsidRPr="005F674C" w:rsidRDefault="00CC1246" w:rsidP="00A41B4E">
      <w:pPr>
        <w:widowControl w:val="0"/>
        <w:numPr>
          <w:ilvl w:val="0"/>
          <w:numId w:val="14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лигатурный свищ</w:t>
      </w: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t>19. К числу осложнений, возникающих в первые 4-6 суток после операции относят: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нагное</w:t>
      </w:r>
      <w:r w:rsidR="007C78E2" w:rsidRPr="005F674C">
        <w:rPr>
          <w:rFonts w:ascii="Times New Roman" w:eastAsia="Times New Roman" w:hAnsi="Times New Roman"/>
          <w:sz w:val="24"/>
          <w:szCs w:val="24"/>
          <w:lang w:eastAsia="ru-RU"/>
        </w:rPr>
        <w:t>ние послеоперационной раны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7C78E2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ранние вторичные кровотечения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7C78E2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ранние первичные кровотечения</w:t>
      </w:r>
    </w:p>
    <w:p w:rsidR="008B57C5" w:rsidRPr="005F674C" w:rsidRDefault="002D022B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8B57C5" w:rsidRPr="005F67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перечисленное</w:t>
      </w:r>
    </w:p>
    <w:p w:rsidR="00CC1246" w:rsidRPr="005F674C" w:rsidRDefault="00CC1246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7C5" w:rsidRPr="005F674C" w:rsidRDefault="008B57C5" w:rsidP="00A41B4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20.В обычных условиях после аппендэктомии проводится снятие швов:</w:t>
      </w:r>
    </w:p>
    <w:p w:rsidR="008B57C5" w:rsidRPr="005F674C" w:rsidRDefault="008B57C5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1.  на 3-4 сутки;</w:t>
      </w:r>
    </w:p>
    <w:p w:rsidR="008B57C5" w:rsidRPr="005F674C" w:rsidRDefault="008B57C5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2.  на 5-6 сутки;</w:t>
      </w:r>
    </w:p>
    <w:p w:rsidR="008B57C5" w:rsidRPr="005F674C" w:rsidRDefault="008B57C5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3.  на 7-8 сутки;</w:t>
      </w:r>
    </w:p>
    <w:p w:rsidR="008B57C5" w:rsidRPr="005F674C" w:rsidRDefault="008B57C5" w:rsidP="00A41B4E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sz w:val="24"/>
          <w:szCs w:val="24"/>
          <w:lang w:eastAsia="ru-RU"/>
        </w:rPr>
        <w:t>4.  на 14 сутки.</w:t>
      </w:r>
    </w:p>
    <w:p w:rsidR="00A52284" w:rsidRPr="005F674C" w:rsidRDefault="00A52284" w:rsidP="00A41B4E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A52284" w:rsidRPr="005F674C" w:rsidRDefault="00A52284" w:rsidP="00A41B4E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13CD3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5F674C">
        <w:rPr>
          <w:b/>
          <w:bCs/>
          <w:color w:val="000000"/>
        </w:rPr>
        <w:t>Эталоны ответов на тестовые задания</w:t>
      </w:r>
      <w:r w:rsidRPr="005F674C">
        <w:rPr>
          <w:color w:val="000000"/>
        </w:rPr>
        <w:t xml:space="preserve"> </w:t>
      </w:r>
      <w:r w:rsidRPr="005F674C">
        <w:rPr>
          <w:b/>
          <w:color w:val="000000"/>
        </w:rPr>
        <w:t>по теме №10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5F674C">
        <w:rPr>
          <w:b/>
          <w:color w:val="000000"/>
        </w:rPr>
        <w:t xml:space="preserve"> «</w:t>
      </w:r>
      <w:r w:rsidRPr="005F674C">
        <w:rPr>
          <w:b/>
        </w:rPr>
        <w:t>Сестринский процесс в послеоперационном периоде</w:t>
      </w:r>
      <w:r w:rsidRPr="005F674C">
        <w:rPr>
          <w:b/>
          <w:bCs/>
          <w:color w:val="000000"/>
        </w:rPr>
        <w:t>»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1.  –  1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2.  –  2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3.  –  3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4.  –  4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5.  –  1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6.  –  1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7.  –  4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8.  –  2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9.  –  2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 xml:space="preserve">10.  –  </w:t>
      </w:r>
      <w:r w:rsidR="007C78E2" w:rsidRPr="005F674C">
        <w:rPr>
          <w:b/>
          <w:bCs/>
          <w:color w:val="000000"/>
        </w:rPr>
        <w:t>2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 xml:space="preserve">11.  –  </w:t>
      </w:r>
      <w:r w:rsidR="007C78E2" w:rsidRPr="005F674C">
        <w:rPr>
          <w:b/>
          <w:bCs/>
          <w:color w:val="000000"/>
        </w:rPr>
        <w:t>3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>12.  –  4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 xml:space="preserve">13.  –  </w:t>
      </w:r>
      <w:r w:rsidR="007C78E2" w:rsidRPr="005F674C">
        <w:rPr>
          <w:b/>
          <w:bCs/>
          <w:color w:val="000000"/>
        </w:rPr>
        <w:t>1</w:t>
      </w:r>
    </w:p>
    <w:p w:rsidR="00254FFE" w:rsidRPr="005F674C" w:rsidRDefault="00213CD3" w:rsidP="00A41B4E">
      <w:pPr>
        <w:pStyle w:val="aa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5F674C">
        <w:rPr>
          <w:b/>
          <w:bCs/>
          <w:color w:val="000000"/>
        </w:rPr>
        <w:t xml:space="preserve">14.  - </w:t>
      </w:r>
      <w:r w:rsidR="00254FFE" w:rsidRPr="005F674C">
        <w:rPr>
          <w:b/>
          <w:bCs/>
          <w:color w:val="000000"/>
        </w:rPr>
        <w:t xml:space="preserve"> </w:t>
      </w:r>
      <w:r w:rsidR="007C78E2" w:rsidRPr="005F674C">
        <w:rPr>
          <w:b/>
          <w:bCs/>
          <w:color w:val="000000"/>
        </w:rPr>
        <w:t>2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F674C">
        <w:rPr>
          <w:b/>
          <w:color w:val="000000"/>
        </w:rPr>
        <w:t>15.  -  3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F674C">
        <w:rPr>
          <w:b/>
          <w:color w:val="000000"/>
        </w:rPr>
        <w:t xml:space="preserve">16.  -  </w:t>
      </w:r>
      <w:r w:rsidR="007C78E2" w:rsidRPr="005F674C">
        <w:rPr>
          <w:b/>
          <w:color w:val="000000"/>
        </w:rPr>
        <w:t>4</w:t>
      </w:r>
    </w:p>
    <w:p w:rsidR="00254FFE" w:rsidRPr="005F674C" w:rsidRDefault="00254FFE" w:rsidP="00A41B4E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F674C">
        <w:rPr>
          <w:b/>
          <w:color w:val="000000"/>
        </w:rPr>
        <w:t>17.  -  2</w:t>
      </w:r>
    </w:p>
    <w:p w:rsidR="00CC1246" w:rsidRPr="005F674C" w:rsidRDefault="007C78E2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18.</w:t>
      </w:r>
      <w:r w:rsidR="00213CD3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b/>
          <w:sz w:val="24"/>
          <w:szCs w:val="24"/>
        </w:rPr>
        <w:t xml:space="preserve"> – 1</w:t>
      </w:r>
    </w:p>
    <w:p w:rsidR="007C78E2" w:rsidRPr="005F674C" w:rsidRDefault="007C78E2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19.</w:t>
      </w:r>
      <w:r w:rsidR="00213CD3" w:rsidRPr="005F674C">
        <w:rPr>
          <w:rFonts w:ascii="Times New Roman" w:hAnsi="Times New Roman"/>
          <w:b/>
          <w:sz w:val="24"/>
          <w:szCs w:val="24"/>
        </w:rPr>
        <w:t xml:space="preserve"> -</w:t>
      </w:r>
      <w:r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="00213CD3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b/>
          <w:sz w:val="24"/>
          <w:szCs w:val="24"/>
        </w:rPr>
        <w:t>1</w:t>
      </w:r>
    </w:p>
    <w:p w:rsidR="007C78E2" w:rsidRPr="005F674C" w:rsidRDefault="007C78E2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20.</w:t>
      </w:r>
      <w:r w:rsidR="00213CD3" w:rsidRPr="005F674C">
        <w:rPr>
          <w:rFonts w:ascii="Times New Roman" w:hAnsi="Times New Roman"/>
          <w:b/>
          <w:sz w:val="24"/>
          <w:szCs w:val="24"/>
        </w:rPr>
        <w:t xml:space="preserve"> </w:t>
      </w:r>
      <w:r w:rsidRPr="005F674C">
        <w:rPr>
          <w:rFonts w:ascii="Times New Roman" w:hAnsi="Times New Roman"/>
          <w:b/>
          <w:sz w:val="24"/>
          <w:szCs w:val="24"/>
        </w:rPr>
        <w:t>-</w:t>
      </w:r>
      <w:r w:rsidR="00213CD3" w:rsidRPr="005F674C">
        <w:rPr>
          <w:rFonts w:ascii="Times New Roman" w:hAnsi="Times New Roman"/>
          <w:b/>
          <w:sz w:val="24"/>
          <w:szCs w:val="24"/>
        </w:rPr>
        <w:t xml:space="preserve">  </w:t>
      </w:r>
      <w:r w:rsidRPr="005F674C">
        <w:rPr>
          <w:rFonts w:ascii="Times New Roman" w:hAnsi="Times New Roman"/>
          <w:b/>
          <w:sz w:val="24"/>
          <w:szCs w:val="24"/>
        </w:rPr>
        <w:t>3</w:t>
      </w:r>
    </w:p>
    <w:p w:rsidR="00371B21" w:rsidRPr="005F674C" w:rsidRDefault="00371B21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52284" w:rsidRPr="005F674C" w:rsidRDefault="00A52284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6CC" w:rsidRDefault="00C916CC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E031A" w:rsidRPr="005F674C" w:rsidRDefault="00EE031A" w:rsidP="00A41B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6CC" w:rsidRPr="005F674C" w:rsidRDefault="00C916CC" w:rsidP="00C916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>Приложение № 7</w:t>
      </w:r>
    </w:p>
    <w:p w:rsidR="00CC1246" w:rsidRPr="005F674C" w:rsidRDefault="00CC1246" w:rsidP="00A41B4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Критерии оценки</w:t>
      </w:r>
    </w:p>
    <w:p w:rsidR="00FB796B" w:rsidRPr="005F674C" w:rsidRDefault="00FB796B" w:rsidP="00A41B4E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7031A" w:rsidRPr="005F674C" w:rsidRDefault="0077031A" w:rsidP="00C916CC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За практическое занятие, в электронный журнал, обучающимся выставляется среднеарифметическая оценка, которая складывается из оценки за тестовые задания, за работу в малых группах, </w:t>
      </w:r>
      <w:r w:rsidR="009A0A2E" w:rsidRPr="005F674C">
        <w:rPr>
          <w:rFonts w:ascii="Times New Roman" w:eastAsia="Times New Roman" w:hAnsi="Times New Roman"/>
          <w:i/>
          <w:sz w:val="24"/>
          <w:szCs w:val="24"/>
          <w:lang w:eastAsia="ru-RU"/>
        </w:rPr>
        <w:t>выполнение практического навыка.</w:t>
      </w:r>
    </w:p>
    <w:p w:rsidR="0077031A" w:rsidRPr="005F674C" w:rsidRDefault="0077031A" w:rsidP="00641C7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C1246" w:rsidRPr="005F674C" w:rsidRDefault="00CC1246" w:rsidP="00A41B4E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</w:t>
      </w:r>
      <w:r w:rsidR="00A52284"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заданий в тестовой форме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Выполнение заданий в тестовой форме оценивается оценками 5 «отлично», 4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«хорошо», 3 «удовлетворительно», 2 «неудовлетворительно»: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5 (отлично)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100 - 90% правильных ответов 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 xml:space="preserve">4 (хорошо) 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70 - 89% правильных ответов 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3 (удовлетворительно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) 60 - 69% правильных ответов 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2 (неудовлетворительно)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59% и менее правильных ответов  </w:t>
      </w:r>
    </w:p>
    <w:p w:rsidR="00050A4C" w:rsidRPr="005F674C" w:rsidRDefault="00050A4C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</w:p>
    <w:p w:rsidR="00050A4C" w:rsidRPr="005F674C" w:rsidRDefault="00050A4C" w:rsidP="00050A4C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2.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 w:rsidR="00A52284"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оценки выполнения практическо</w:t>
      </w:r>
      <w:r w:rsidR="00B20D08"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>го навыка</w:t>
      </w:r>
      <w:r w:rsidRPr="005F67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</w:p>
    <w:p w:rsidR="00050A4C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Выполнение практического навыка оценивается оценками 5 «отлично», 4</w:t>
      </w:r>
    </w:p>
    <w:p w:rsidR="00050A4C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«хорошо», 3 «удовлетворительно», 2 «неудовлетворительно»:</w:t>
      </w:r>
    </w:p>
    <w:p w:rsidR="00050A4C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5 (отлично)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 0</w:t>
      </w:r>
      <w:r w:rsidR="00DE7910" w:rsidRPr="005F674C">
        <w:rPr>
          <w:rFonts w:ascii="Times New Roman" w:eastAsia="TimesNewRoman" w:hAnsi="Times New Roman"/>
          <w:sz w:val="24"/>
          <w:szCs w:val="24"/>
          <w:lang w:eastAsia="ru-RU"/>
        </w:rPr>
        <w:t>-0,5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ошибк</w:t>
      </w:r>
      <w:r w:rsidR="00DE7910" w:rsidRPr="005F674C">
        <w:rPr>
          <w:rFonts w:ascii="Times New Roman" w:eastAsia="TimesNewRoman" w:hAnsi="Times New Roman"/>
          <w:sz w:val="24"/>
          <w:szCs w:val="24"/>
          <w:lang w:eastAsia="ru-RU"/>
        </w:rPr>
        <w:t>и</w:t>
      </w:r>
    </w:p>
    <w:p w:rsidR="00050A4C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 xml:space="preserve">4 (хорошо) 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 w:rsidR="00DE7910" w:rsidRPr="005F674C">
        <w:rPr>
          <w:rFonts w:ascii="Times New Roman" w:eastAsia="TimesNewRoman" w:hAnsi="Times New Roman"/>
          <w:sz w:val="24"/>
          <w:szCs w:val="24"/>
          <w:lang w:eastAsia="ru-RU"/>
        </w:rPr>
        <w:t>1-1,5 ошибки</w:t>
      </w:r>
    </w:p>
    <w:p w:rsidR="00DE7910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3 (удовлетворительно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) </w:t>
      </w:r>
      <w:r w:rsidR="00DE7910"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2-2,5 ошибки</w:t>
      </w:r>
    </w:p>
    <w:p w:rsidR="00050A4C" w:rsidRPr="005F674C" w:rsidRDefault="00050A4C" w:rsidP="00050A4C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2 (неудовлетворительно)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 w:rsidR="00DE7910"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3 и более ошибок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</w:p>
    <w:p w:rsidR="00CC1246" w:rsidRPr="005F674C" w:rsidRDefault="00DE7910" w:rsidP="00A41B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6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CC1246" w:rsidRPr="005F6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Критерии оценки решения ситуационных задач</w:t>
      </w:r>
      <w:r w:rsidR="009A0A2E" w:rsidRPr="005F6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(работа в малых группах)</w:t>
      </w:r>
      <w:r w:rsidR="00CC1246" w:rsidRPr="005F67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Знания и умения студентов при решении ситуационных задач определяются оценками 5 «отлично», 4 «хорошо», 3 «удовлетворительно», 2 «неудовлетворительно»: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Arial Unicode MS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5 «отлично»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- студент быстро и правильно оценивает представленную в задаче практическую ситуацию, точно и четко планирует действия медсестры, грамотно и полно обосновывает свои решения на основе </w:t>
      </w:r>
      <w:r w:rsidR="0077031A" w:rsidRPr="005F674C">
        <w:rPr>
          <w:rFonts w:ascii="Times New Roman" w:eastAsia="TimesNewRoman" w:hAnsi="Times New Roman"/>
          <w:sz w:val="24"/>
          <w:szCs w:val="24"/>
          <w:lang w:eastAsia="ru-RU"/>
        </w:rPr>
        <w:t>знаний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; 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Arial Unicode MS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4 «хорошо»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- студент точно, с небольшими подсказками, оценивает представленную в задаче практическую ситуацию, четко и в достаточном объеме планирует действия медсестры, обосновывает свои решения, демонстрирует знание по изучаемой теме;</w:t>
      </w:r>
    </w:p>
    <w:p w:rsidR="00CC1246" w:rsidRPr="005F674C" w:rsidRDefault="00CC1246" w:rsidP="00A41B4E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Arial Unicode MS" w:hAnsi="Times New Roman"/>
          <w:sz w:val="24"/>
          <w:szCs w:val="24"/>
          <w:lang w:eastAsia="ru-RU"/>
        </w:rPr>
        <w:t xml:space="preserve">-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>3 «удовлетворительно»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 xml:space="preserve"> - студент (иногда с помощью преподавателя) адекватно оценивает условия задачи, дает верные в основе, но с небольшими ошибками и неточностями решения, ориентируется в нормативной и сопровождающей медицинской документации;</w:t>
      </w:r>
    </w:p>
    <w:p w:rsidR="004A741A" w:rsidRPr="005F674C" w:rsidRDefault="00CC1246" w:rsidP="004A741A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ru-RU"/>
        </w:rPr>
      </w:pPr>
      <w:r w:rsidRPr="005F674C">
        <w:rPr>
          <w:rFonts w:ascii="Times New Roman" w:eastAsia="Arial Unicode MS" w:hAnsi="Times New Roman"/>
          <w:sz w:val="24"/>
          <w:szCs w:val="24"/>
          <w:lang w:eastAsia="ru-RU"/>
        </w:rPr>
        <w:t>-</w:t>
      </w:r>
      <w:r w:rsidRPr="005F674C">
        <w:rPr>
          <w:rFonts w:ascii="Times New Roman" w:eastAsia="SymbolMT" w:hAnsi="Times New Roman"/>
          <w:sz w:val="24"/>
          <w:szCs w:val="24"/>
          <w:lang w:eastAsia="ru-RU"/>
        </w:rPr>
        <w:t xml:space="preserve"> </w:t>
      </w:r>
      <w:r w:rsidRPr="005F674C">
        <w:rPr>
          <w:rFonts w:ascii="Times New Roman" w:eastAsia="TimesNewRoman" w:hAnsi="Times New Roman"/>
          <w:b/>
          <w:sz w:val="24"/>
          <w:szCs w:val="24"/>
          <w:lang w:eastAsia="ru-RU"/>
        </w:rPr>
        <w:t xml:space="preserve">2 «неудовлетворительно» </w:t>
      </w:r>
      <w:r w:rsidRPr="005F674C">
        <w:rPr>
          <w:rFonts w:ascii="Times New Roman" w:eastAsia="TimesNewRoman" w:hAnsi="Times New Roman"/>
          <w:sz w:val="24"/>
          <w:szCs w:val="24"/>
          <w:lang w:eastAsia="ru-RU"/>
        </w:rPr>
        <w:t>- студент не может правильно оценить условия задачи, предлагает неверные решения, не ориентируется в вопросах изучаемой темы.</w:t>
      </w:r>
    </w:p>
    <w:p w:rsidR="0077031A" w:rsidRPr="005F674C" w:rsidRDefault="0077031A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20D08" w:rsidRPr="005F674C" w:rsidRDefault="00B20D08" w:rsidP="00641C70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F674C">
        <w:rPr>
          <w:rFonts w:ascii="Times New Roman" w:eastAsia="Times New Roman" w:hAnsi="Times New Roman"/>
          <w:b/>
          <w:sz w:val="24"/>
          <w:szCs w:val="24"/>
        </w:rPr>
        <w:t>ОЦЕНОЧНЫЙ ЛИСТ ПРАКТИЧЕСКОГО ЗАНЯТИЯ ПО ТЕМЕ:</w:t>
      </w:r>
    </w:p>
    <w:p w:rsidR="00B20D08" w:rsidRPr="005F674C" w:rsidRDefault="00B20D08" w:rsidP="00B20D08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F674C">
        <w:rPr>
          <w:rFonts w:ascii="Times New Roman" w:hAnsi="Times New Roman"/>
          <w:b/>
          <w:sz w:val="24"/>
          <w:szCs w:val="24"/>
        </w:rPr>
        <w:t>«Сестринский процесс в послеоперационном периоде»</w:t>
      </w:r>
    </w:p>
    <w:p w:rsidR="00B20D08" w:rsidRPr="005F674C" w:rsidRDefault="00641C70" w:rsidP="00B20D08">
      <w:pPr>
        <w:tabs>
          <w:tab w:val="left" w:pos="426"/>
        </w:tabs>
        <w:spacing w:after="0" w:line="240" w:lineRule="auto"/>
        <w:ind w:left="-510"/>
        <w:rPr>
          <w:rFonts w:ascii="Times New Roman" w:eastAsia="Times New Roman" w:hAnsi="Times New Roman"/>
          <w:sz w:val="28"/>
          <w:szCs w:val="28"/>
        </w:rPr>
      </w:pPr>
      <w:r w:rsidRPr="005F674C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="00B20D08" w:rsidRPr="005F674C">
        <w:rPr>
          <w:rFonts w:ascii="Times New Roman" w:eastAsia="Times New Roman" w:hAnsi="Times New Roman"/>
          <w:sz w:val="28"/>
          <w:szCs w:val="28"/>
        </w:rPr>
        <w:t>Ф.И.О. студента________________________группа__________бригада_____</w:t>
      </w:r>
    </w:p>
    <w:p w:rsidR="00B20D08" w:rsidRPr="005F674C" w:rsidRDefault="00B20D08" w:rsidP="00B20D08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833"/>
        <w:gridCol w:w="2954"/>
        <w:gridCol w:w="1079"/>
      </w:tblGrid>
      <w:tr w:rsidR="00641C70" w:rsidRPr="005F674C" w:rsidTr="00641C70"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b/>
                <w:sz w:val="24"/>
                <w:szCs w:val="28"/>
              </w:rPr>
              <w:t>Решение Ситуационной задачи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b/>
                <w:sz w:val="24"/>
                <w:szCs w:val="28"/>
              </w:rPr>
              <w:t xml:space="preserve">Практический навык </w:t>
            </w:r>
          </w:p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b/>
                <w:sz w:val="24"/>
                <w:szCs w:val="28"/>
              </w:rPr>
              <w:t>Снятие кожных швов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674C">
              <w:rPr>
                <w:rFonts w:ascii="Times New Roman" w:hAnsi="Times New Roman"/>
                <w:b/>
                <w:sz w:val="24"/>
                <w:szCs w:val="24"/>
              </w:rPr>
              <w:t>Тестовый контроль</w:t>
            </w:r>
          </w:p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b/>
                <w:sz w:val="24"/>
                <w:szCs w:val="28"/>
              </w:rPr>
              <w:t>Итог:</w:t>
            </w:r>
          </w:p>
        </w:tc>
      </w:tr>
      <w:tr w:rsidR="00641C70" w:rsidRPr="005F674C" w:rsidTr="00641C70"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C70" w:rsidRPr="005F674C" w:rsidRDefault="00641C70" w:rsidP="00641C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  <w:tr w:rsidR="00641C70" w:rsidRPr="005F674C" w:rsidTr="00641C70">
        <w:trPr>
          <w:trHeight w:val="327"/>
        </w:trPr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5F674C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0 - 5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numPr>
                <w:ilvl w:val="1"/>
                <w:numId w:val="39"/>
              </w:numPr>
              <w:tabs>
                <w:tab w:val="left" w:pos="426"/>
              </w:tabs>
              <w:spacing w:after="0" w:line="240" w:lineRule="auto"/>
              <w:ind w:hanging="1346"/>
              <w:jc w:val="center"/>
              <w:rPr>
                <w:rFonts w:ascii="Times New Roman" w:eastAsia="Times New Roman" w:hAnsi="Times New Roman"/>
                <w:i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5 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8"/>
              </w:rPr>
            </w:pPr>
            <w:r w:rsidRPr="005F674C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0 - 5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C70" w:rsidRPr="005F674C" w:rsidRDefault="00641C70" w:rsidP="00641C7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</w:tbl>
    <w:p w:rsidR="00B20D08" w:rsidRPr="005F674C" w:rsidRDefault="00B20D08" w:rsidP="00B20D0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7031A" w:rsidRPr="005F674C" w:rsidRDefault="0077031A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C70" w:rsidRPr="005F674C" w:rsidRDefault="00641C70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1246" w:rsidRPr="005F674C" w:rsidRDefault="00CC1246" w:rsidP="00A41B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Домашнее задание:</w:t>
      </w:r>
    </w:p>
    <w:p w:rsidR="00641C70" w:rsidRPr="005F674C" w:rsidRDefault="00254FFE" w:rsidP="00641C70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Работа с контрольными вопросами по теме следующего занятия (</w:t>
      </w: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Приложение №</w:t>
      </w:r>
      <w:r w:rsidR="00641C70"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9</w:t>
      </w: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)</w:t>
      </w:r>
      <w:r w:rsidR="00641C70"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.</w:t>
      </w:r>
    </w:p>
    <w:p w:rsidR="00C916CC" w:rsidRPr="005F674C" w:rsidRDefault="00C916CC" w:rsidP="00C916C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lastRenderedPageBreak/>
        <w:t>Приложение №8</w:t>
      </w:r>
    </w:p>
    <w:p w:rsidR="00C916CC" w:rsidRPr="005F674C" w:rsidRDefault="00C916CC" w:rsidP="00A41B4E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Комплекс упражнений для физкультурных пауз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УПРАЖНЕНИЯ ДЛЯ УЛУЧШЕНИЯ МОЗГОВОГО КРОВООБРАЩЕНИЯ</w:t>
      </w: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1. Исходное положение (и. п.) – сидя на стуле. 1 – голову наклонить вправо; 2 – и. п.; 3 – голову наклонить влево; 4 – и. п.; 5 – голову наклонить вперед, плечи не поднимать; 6 – и. п. Повторить 3–4 раза. Темп медленный. 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2. И. п. – сидя, руки на поясе. 1 – поворот головы направо; 2 – и. п.; 3 – поворот головы налево; 4 – и. п. Повторить 4–5 раз. Темп медленный.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УПРАЖНЕНИЯ ДЛЯ СНЯТИЯ УТОМЛЕНИЯ </w:t>
      </w: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 ПЛЕЧЕВОГО ПОЯСА И РУК</w:t>
      </w: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1. И. п. – стоя, руки на поясе. 1 – правую руку вперед, левую вверх; 2 – переменить положение рук. Повторить 3–4 раза, затем расслабленно опустить вниз и потрясти кистями, голову наклонить вперед. Затем повторить еще 3–4 раза. Темп средний. 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2. И. п. – стоя или сидя, кисти тыльной стороной на поясе. 1–2 – свести локти вперед, голову наклонить вперед; 3–4 – локти назад, прогнуться. Повторить 5–6 раз, затем руки вниз и потрясти ими расслабленно. Темп медленный. 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3. И. п. – сидя, руки вверх. 1 – сжать кисти в кулак; 2 – разжать кисти. Повторить 6–8 раз, затем руки расслабленно опустить вниз и потрясти кистями. Темп средний.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УПРАЖНЕНИЯ</w:t>
      </w: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ДЛЯ СНЯТИЯ НАПРЯЖЕНИЯ С МЫШЦ ТУЛОВИЩА</w:t>
      </w:r>
    </w:p>
    <w:p w:rsidR="00254FFE" w:rsidRPr="005F674C" w:rsidRDefault="00254FFE" w:rsidP="00A41B4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1. И. п. – сидя, руки вверх. 1 – сжать кисти в кулак; 2 – разжать кисти. Повторить 6–8 раз, затем руки расслабленно опустить вниз и потрясти кистями. Темп средний.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2. И. п. – стойка, ноги врозь, руки за голову. 1–3 – круговые движения туловищем в одну сторону; 4–6 – то же в другую сторону; 7–8 – руки вниз и расслабленно потрясти кистями. Повторить 4–6 раз. Темп средний. 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t>3. И. п. – стойка ноги врозь. 1–2 – наклон в сторону, правая рука скользит вдоль ноги вниз, левая согнутая – вдоль тела вверх; 3–4 – и. п.; 5–8 – то же в другую сторону. Повторить 5–6 раз. Темп средний.</w:t>
      </w:r>
    </w:p>
    <w:p w:rsidR="00254FFE" w:rsidRPr="005F674C" w:rsidRDefault="00254FFE" w:rsidP="00A41B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371B21" w:rsidRPr="005F674C" w:rsidRDefault="00371B21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916CC" w:rsidRPr="005F674C" w:rsidRDefault="00C916CC" w:rsidP="00C916CC">
      <w:pPr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>Приложение № 9</w:t>
      </w:r>
    </w:p>
    <w:p w:rsidR="009A0A2E" w:rsidRPr="005F674C" w:rsidRDefault="009A0A2E" w:rsidP="00A41B4E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14E09" w:rsidRPr="005F674C" w:rsidRDefault="00C14E09" w:rsidP="00C14E0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C916CC" w:rsidRPr="005F674C" w:rsidRDefault="00C916CC" w:rsidP="00C916CC">
      <w:pPr>
        <w:pStyle w:val="a3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5F674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Вопросы для самоподготовки</w:t>
      </w:r>
    </w:p>
    <w:p w:rsidR="00C916CC" w:rsidRPr="005F674C" w:rsidRDefault="00C916CC" w:rsidP="00C916CC">
      <w:pPr>
        <w:pStyle w:val="a3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C916CC" w:rsidRPr="005F674C" w:rsidRDefault="00C916CC" w:rsidP="00C916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Тема № 11: «Сестринская помощь при термической травме. Электротравма»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674C">
        <w:rPr>
          <w:rFonts w:ascii="Times New Roman" w:hAnsi="Times New Roman"/>
          <w:b/>
          <w:sz w:val="24"/>
          <w:szCs w:val="24"/>
        </w:rPr>
        <w:t>Контрольные вопросы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1. Дайте определение и характеристику термической травмы.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2. Дайте определение и характеристику холодовой травмы.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3. Какие применяются методы диагностики ожогов и отморожений?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4. Как определить глубину ожога?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5. Какие принципы лечения ожогов?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6. Первая помощь при ожоге пламенем?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7. Какие причины травматического и ожогового шока?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8. Какие существуют теории шока?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9. Какие общие принципы лечения шока?</w:t>
      </w:r>
    </w:p>
    <w:p w:rsidR="00C916CC" w:rsidRPr="005F674C" w:rsidRDefault="00C916CC" w:rsidP="00C916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74C">
        <w:rPr>
          <w:rFonts w:ascii="Times New Roman" w:hAnsi="Times New Roman"/>
          <w:sz w:val="24"/>
          <w:szCs w:val="24"/>
        </w:rPr>
        <w:t>10. Дайте характеристику понятия «Ожоговая болезнь».</w:t>
      </w:r>
    </w:p>
    <w:p w:rsidR="00C14E09" w:rsidRPr="005F674C" w:rsidRDefault="00C14E09" w:rsidP="00C14E09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p w:rsidR="00C11179" w:rsidRPr="005F674C" w:rsidRDefault="00C11179" w:rsidP="00A41B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11179" w:rsidRPr="005F674C" w:rsidSect="00403BFB">
      <w:headerReference w:type="default" r:id="rId1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17D" w:rsidRDefault="00FA717D" w:rsidP="00C55B53">
      <w:pPr>
        <w:spacing w:after="0" w:line="240" w:lineRule="auto"/>
      </w:pPr>
      <w:r>
        <w:separator/>
      </w:r>
    </w:p>
  </w:endnote>
  <w:endnote w:type="continuationSeparator" w:id="0">
    <w:p w:rsidR="00FA717D" w:rsidRDefault="00FA717D" w:rsidP="00C55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17D" w:rsidRDefault="00FA717D" w:rsidP="00C55B53">
      <w:pPr>
        <w:spacing w:after="0" w:line="240" w:lineRule="auto"/>
      </w:pPr>
      <w:r>
        <w:separator/>
      </w:r>
    </w:p>
  </w:footnote>
  <w:footnote w:type="continuationSeparator" w:id="0">
    <w:p w:rsidR="00FA717D" w:rsidRDefault="00FA717D" w:rsidP="00C55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641372"/>
      <w:docPartObj>
        <w:docPartGallery w:val="Page Numbers (Top of Page)"/>
        <w:docPartUnique/>
      </w:docPartObj>
    </w:sdtPr>
    <w:sdtEndPr/>
    <w:sdtContent>
      <w:p w:rsidR="008F1AFD" w:rsidRDefault="008F1AF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C6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F1AFD" w:rsidRDefault="008F1A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5342817"/>
      <w:docPartObj>
        <w:docPartGallery w:val="Page Numbers (Top of Page)"/>
        <w:docPartUnique/>
      </w:docPartObj>
    </w:sdtPr>
    <w:sdtEndPr/>
    <w:sdtContent>
      <w:p w:rsidR="008F1AFD" w:rsidRDefault="008F1A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C6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F1AFD" w:rsidRDefault="008F1A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3A5D"/>
    <w:multiLevelType w:val="hybridMultilevel"/>
    <w:tmpl w:val="64AC747E"/>
    <w:lvl w:ilvl="0" w:tplc="FCB8DD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D5738"/>
    <w:multiLevelType w:val="hybridMultilevel"/>
    <w:tmpl w:val="21C02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9F2472E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15231"/>
    <w:multiLevelType w:val="hybridMultilevel"/>
    <w:tmpl w:val="E1AE5F40"/>
    <w:lvl w:ilvl="0" w:tplc="95FC7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97B92"/>
    <w:multiLevelType w:val="hybridMultilevel"/>
    <w:tmpl w:val="E48EB28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B8DD7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493C86"/>
    <w:multiLevelType w:val="hybridMultilevel"/>
    <w:tmpl w:val="54FCBA90"/>
    <w:lvl w:ilvl="0" w:tplc="634CBA9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484442"/>
    <w:multiLevelType w:val="hybridMultilevel"/>
    <w:tmpl w:val="C60075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CE0966"/>
    <w:multiLevelType w:val="hybridMultilevel"/>
    <w:tmpl w:val="8C2AB6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C900961"/>
    <w:multiLevelType w:val="hybridMultilevel"/>
    <w:tmpl w:val="1D803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2A3BCD"/>
    <w:multiLevelType w:val="hybridMultilevel"/>
    <w:tmpl w:val="EB4681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2BC38F3"/>
    <w:multiLevelType w:val="hybridMultilevel"/>
    <w:tmpl w:val="2452B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800E1B"/>
    <w:multiLevelType w:val="hybridMultilevel"/>
    <w:tmpl w:val="A516BAB4"/>
    <w:lvl w:ilvl="0" w:tplc="FCB8DD7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8227CC"/>
    <w:multiLevelType w:val="hybridMultilevel"/>
    <w:tmpl w:val="F4B8D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4A3BEA"/>
    <w:multiLevelType w:val="hybridMultilevel"/>
    <w:tmpl w:val="02CC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C0C91"/>
    <w:multiLevelType w:val="hybridMultilevel"/>
    <w:tmpl w:val="B77212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51501D"/>
    <w:multiLevelType w:val="hybridMultilevel"/>
    <w:tmpl w:val="4DB473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5C2933"/>
    <w:multiLevelType w:val="hybridMultilevel"/>
    <w:tmpl w:val="7A9046EC"/>
    <w:lvl w:ilvl="0" w:tplc="3816F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D24D1C"/>
    <w:multiLevelType w:val="hybridMultilevel"/>
    <w:tmpl w:val="00D09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1B7293"/>
    <w:multiLevelType w:val="hybridMultilevel"/>
    <w:tmpl w:val="8118FD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84C0845"/>
    <w:multiLevelType w:val="hybridMultilevel"/>
    <w:tmpl w:val="02861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A23B4F"/>
    <w:multiLevelType w:val="hybridMultilevel"/>
    <w:tmpl w:val="1068E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182163"/>
    <w:multiLevelType w:val="hybridMultilevel"/>
    <w:tmpl w:val="5F0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C408F0C">
      <w:start w:val="4"/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DA251D"/>
    <w:multiLevelType w:val="hybridMultilevel"/>
    <w:tmpl w:val="035A0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9355F8"/>
    <w:multiLevelType w:val="hybridMultilevel"/>
    <w:tmpl w:val="9558D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CA4636"/>
    <w:multiLevelType w:val="hybridMultilevel"/>
    <w:tmpl w:val="6F5C9E6C"/>
    <w:lvl w:ilvl="0" w:tplc="3816FA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3522537"/>
    <w:multiLevelType w:val="hybridMultilevel"/>
    <w:tmpl w:val="F56CC4DA"/>
    <w:lvl w:ilvl="0" w:tplc="0419000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E411FE"/>
    <w:multiLevelType w:val="hybridMultilevel"/>
    <w:tmpl w:val="1042F646"/>
    <w:lvl w:ilvl="0" w:tplc="D5E8BC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0367B5"/>
    <w:multiLevelType w:val="hybridMultilevel"/>
    <w:tmpl w:val="B2BEB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A37C6"/>
    <w:multiLevelType w:val="hybridMultilevel"/>
    <w:tmpl w:val="E48EB28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4B4428"/>
    <w:multiLevelType w:val="hybridMultilevel"/>
    <w:tmpl w:val="63040296"/>
    <w:lvl w:ilvl="0" w:tplc="041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EF22A03"/>
    <w:multiLevelType w:val="multilevel"/>
    <w:tmpl w:val="22FE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-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736ADC"/>
    <w:multiLevelType w:val="hybridMultilevel"/>
    <w:tmpl w:val="72E2A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FD2C7D"/>
    <w:multiLevelType w:val="hybridMultilevel"/>
    <w:tmpl w:val="E5CE91C2"/>
    <w:lvl w:ilvl="0" w:tplc="3816F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52A5B"/>
    <w:multiLevelType w:val="hybridMultilevel"/>
    <w:tmpl w:val="5050A02C"/>
    <w:lvl w:ilvl="0" w:tplc="0419000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9227C7"/>
    <w:multiLevelType w:val="hybridMultilevel"/>
    <w:tmpl w:val="6B561C8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A9A5ABF"/>
    <w:multiLevelType w:val="hybridMultilevel"/>
    <w:tmpl w:val="536CB6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B21427"/>
    <w:multiLevelType w:val="hybridMultilevel"/>
    <w:tmpl w:val="7DDE1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D4736"/>
    <w:multiLevelType w:val="hybridMultilevel"/>
    <w:tmpl w:val="5A12E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D2D50"/>
    <w:multiLevelType w:val="hybridMultilevel"/>
    <w:tmpl w:val="3AD20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B10CAF"/>
    <w:multiLevelType w:val="hybridMultilevel"/>
    <w:tmpl w:val="93EAE5C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2"/>
  </w:num>
  <w:num w:numId="4">
    <w:abstractNumId w:val="19"/>
  </w:num>
  <w:num w:numId="5">
    <w:abstractNumId w:val="14"/>
  </w:num>
  <w:num w:numId="6">
    <w:abstractNumId w:val="26"/>
  </w:num>
  <w:num w:numId="7">
    <w:abstractNumId w:val="9"/>
  </w:num>
  <w:num w:numId="8">
    <w:abstractNumId w:val="37"/>
  </w:num>
  <w:num w:numId="9">
    <w:abstractNumId w:val="16"/>
  </w:num>
  <w:num w:numId="10">
    <w:abstractNumId w:val="34"/>
  </w:num>
  <w:num w:numId="11">
    <w:abstractNumId w:val="18"/>
  </w:num>
  <w:num w:numId="12">
    <w:abstractNumId w:val="11"/>
  </w:num>
  <w:num w:numId="13">
    <w:abstractNumId w:val="30"/>
  </w:num>
  <w:num w:numId="14">
    <w:abstractNumId w:val="35"/>
  </w:num>
  <w:num w:numId="15">
    <w:abstractNumId w:val="15"/>
  </w:num>
  <w:num w:numId="16">
    <w:abstractNumId w:val="23"/>
  </w:num>
  <w:num w:numId="17">
    <w:abstractNumId w:val="12"/>
  </w:num>
  <w:num w:numId="18">
    <w:abstractNumId w:val="36"/>
  </w:num>
  <w:num w:numId="1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25"/>
  </w:num>
  <w:num w:numId="23">
    <w:abstractNumId w:val="8"/>
  </w:num>
  <w:num w:numId="24">
    <w:abstractNumId w:val="32"/>
  </w:num>
  <w:num w:numId="25">
    <w:abstractNumId w:val="5"/>
  </w:num>
  <w:num w:numId="26">
    <w:abstractNumId w:val="6"/>
  </w:num>
  <w:num w:numId="27">
    <w:abstractNumId w:val="4"/>
  </w:num>
  <w:num w:numId="28">
    <w:abstractNumId w:val="28"/>
  </w:num>
  <w:num w:numId="29">
    <w:abstractNumId w:val="38"/>
  </w:num>
  <w:num w:numId="30">
    <w:abstractNumId w:val="13"/>
  </w:num>
  <w:num w:numId="31">
    <w:abstractNumId w:val="0"/>
  </w:num>
  <w:num w:numId="32">
    <w:abstractNumId w:val="24"/>
  </w:num>
  <w:num w:numId="33">
    <w:abstractNumId w:val="17"/>
  </w:num>
  <w:num w:numId="34">
    <w:abstractNumId w:val="33"/>
  </w:num>
  <w:num w:numId="35">
    <w:abstractNumId w:val="10"/>
  </w:num>
  <w:num w:numId="36">
    <w:abstractNumId w:val="3"/>
  </w:num>
  <w:num w:numId="37">
    <w:abstractNumId w:val="27"/>
  </w:num>
  <w:num w:numId="38">
    <w:abstractNumId w:val="1"/>
  </w:num>
  <w:num w:numId="39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22B"/>
    <w:rsid w:val="0000099F"/>
    <w:rsid w:val="00036819"/>
    <w:rsid w:val="00050A4C"/>
    <w:rsid w:val="00084743"/>
    <w:rsid w:val="000A1953"/>
    <w:rsid w:val="000C273F"/>
    <w:rsid w:val="000C6EB6"/>
    <w:rsid w:val="000C7B68"/>
    <w:rsid w:val="00101B1C"/>
    <w:rsid w:val="00114F0D"/>
    <w:rsid w:val="001376B6"/>
    <w:rsid w:val="001912B3"/>
    <w:rsid w:val="00196981"/>
    <w:rsid w:val="00196E8D"/>
    <w:rsid w:val="001A57AD"/>
    <w:rsid w:val="001D283E"/>
    <w:rsid w:val="001E2297"/>
    <w:rsid w:val="00213CD3"/>
    <w:rsid w:val="00220DA2"/>
    <w:rsid w:val="00223150"/>
    <w:rsid w:val="00240BBB"/>
    <w:rsid w:val="002418FF"/>
    <w:rsid w:val="00247E22"/>
    <w:rsid w:val="00254FFE"/>
    <w:rsid w:val="00285645"/>
    <w:rsid w:val="002B692B"/>
    <w:rsid w:val="002D022B"/>
    <w:rsid w:val="003221C7"/>
    <w:rsid w:val="00343ADA"/>
    <w:rsid w:val="003456A2"/>
    <w:rsid w:val="00371B21"/>
    <w:rsid w:val="003B641E"/>
    <w:rsid w:val="00403BFB"/>
    <w:rsid w:val="0041019C"/>
    <w:rsid w:val="00422FA1"/>
    <w:rsid w:val="0043771B"/>
    <w:rsid w:val="00481D40"/>
    <w:rsid w:val="0048371F"/>
    <w:rsid w:val="004A741A"/>
    <w:rsid w:val="004B571F"/>
    <w:rsid w:val="004B6549"/>
    <w:rsid w:val="004E28B0"/>
    <w:rsid w:val="004F1FF5"/>
    <w:rsid w:val="004F305A"/>
    <w:rsid w:val="004F3070"/>
    <w:rsid w:val="00512D12"/>
    <w:rsid w:val="005C5F27"/>
    <w:rsid w:val="005D4C66"/>
    <w:rsid w:val="005F0685"/>
    <w:rsid w:val="005F674C"/>
    <w:rsid w:val="006261F3"/>
    <w:rsid w:val="00641C70"/>
    <w:rsid w:val="00653338"/>
    <w:rsid w:val="0065507E"/>
    <w:rsid w:val="006D1D94"/>
    <w:rsid w:val="006E6BBB"/>
    <w:rsid w:val="0077031A"/>
    <w:rsid w:val="00787CE0"/>
    <w:rsid w:val="007C613F"/>
    <w:rsid w:val="007C78E2"/>
    <w:rsid w:val="00821D78"/>
    <w:rsid w:val="00824B8F"/>
    <w:rsid w:val="0083033C"/>
    <w:rsid w:val="00830618"/>
    <w:rsid w:val="00865755"/>
    <w:rsid w:val="0086613B"/>
    <w:rsid w:val="0087622B"/>
    <w:rsid w:val="008861D4"/>
    <w:rsid w:val="008A1451"/>
    <w:rsid w:val="008B57C5"/>
    <w:rsid w:val="008C7FE4"/>
    <w:rsid w:val="008D0F7B"/>
    <w:rsid w:val="008E2A7E"/>
    <w:rsid w:val="008E7501"/>
    <w:rsid w:val="008F05E2"/>
    <w:rsid w:val="008F0666"/>
    <w:rsid w:val="008F1AFD"/>
    <w:rsid w:val="00905ED7"/>
    <w:rsid w:val="00906655"/>
    <w:rsid w:val="0091190B"/>
    <w:rsid w:val="0092214A"/>
    <w:rsid w:val="0095638F"/>
    <w:rsid w:val="009662DC"/>
    <w:rsid w:val="009743EA"/>
    <w:rsid w:val="0099443E"/>
    <w:rsid w:val="009A0A2E"/>
    <w:rsid w:val="009B0BDE"/>
    <w:rsid w:val="009E3208"/>
    <w:rsid w:val="009E5214"/>
    <w:rsid w:val="009F13EB"/>
    <w:rsid w:val="00A0016A"/>
    <w:rsid w:val="00A00C86"/>
    <w:rsid w:val="00A36E0F"/>
    <w:rsid w:val="00A41B4E"/>
    <w:rsid w:val="00A52284"/>
    <w:rsid w:val="00A53044"/>
    <w:rsid w:val="00A8697E"/>
    <w:rsid w:val="00AA334B"/>
    <w:rsid w:val="00AB28F6"/>
    <w:rsid w:val="00B14E20"/>
    <w:rsid w:val="00B20D08"/>
    <w:rsid w:val="00B31A5D"/>
    <w:rsid w:val="00B63ECB"/>
    <w:rsid w:val="00B93908"/>
    <w:rsid w:val="00BA0BD3"/>
    <w:rsid w:val="00BB3FB3"/>
    <w:rsid w:val="00BD3197"/>
    <w:rsid w:val="00C11179"/>
    <w:rsid w:val="00C14E09"/>
    <w:rsid w:val="00C21FCE"/>
    <w:rsid w:val="00C23716"/>
    <w:rsid w:val="00C25873"/>
    <w:rsid w:val="00C55B53"/>
    <w:rsid w:val="00C916CC"/>
    <w:rsid w:val="00CB4E14"/>
    <w:rsid w:val="00CC1246"/>
    <w:rsid w:val="00CE0DB6"/>
    <w:rsid w:val="00CE6528"/>
    <w:rsid w:val="00D04B85"/>
    <w:rsid w:val="00D05118"/>
    <w:rsid w:val="00D53885"/>
    <w:rsid w:val="00DE7910"/>
    <w:rsid w:val="00E01DE2"/>
    <w:rsid w:val="00E45F7A"/>
    <w:rsid w:val="00E6735B"/>
    <w:rsid w:val="00E74FCD"/>
    <w:rsid w:val="00EA4648"/>
    <w:rsid w:val="00EC00D2"/>
    <w:rsid w:val="00EC4472"/>
    <w:rsid w:val="00ED7ABA"/>
    <w:rsid w:val="00EE031A"/>
    <w:rsid w:val="00F14442"/>
    <w:rsid w:val="00F67214"/>
    <w:rsid w:val="00F85257"/>
    <w:rsid w:val="00FA717D"/>
    <w:rsid w:val="00FB254A"/>
    <w:rsid w:val="00FB4991"/>
    <w:rsid w:val="00FB796B"/>
    <w:rsid w:val="00FC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40834"/>
  <w15:docId w15:val="{5AC63B35-D8F6-4DDF-BEDB-1975D34E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472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821D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6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87622B"/>
    <w:rPr>
      <w:rFonts w:ascii="Times New Roman" w:hAnsi="Times New Roman" w:cs="Times New Roman" w:hint="default"/>
      <w:b/>
      <w:bCs/>
      <w:i w:val="0"/>
      <w:iCs w:val="0"/>
      <w:color w:val="000000"/>
      <w:sz w:val="44"/>
      <w:szCs w:val="44"/>
    </w:rPr>
  </w:style>
  <w:style w:type="table" w:styleId="a4">
    <w:name w:val="Table Grid"/>
    <w:basedOn w:val="a1"/>
    <w:rsid w:val="00974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55B5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5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55B53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FB254A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BA0B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1D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D0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022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25873"/>
  </w:style>
  <w:style w:type="character" w:styleId="ad">
    <w:name w:val="Hyperlink"/>
    <w:basedOn w:val="a0"/>
    <w:uiPriority w:val="99"/>
    <w:unhideWhenUsed/>
    <w:rsid w:val="00C25873"/>
    <w:rPr>
      <w:color w:val="0000FF"/>
      <w:u w:val="single"/>
    </w:rPr>
  </w:style>
  <w:style w:type="paragraph" w:customStyle="1" w:styleId="opispole">
    <w:name w:val="opis_pole"/>
    <w:basedOn w:val="a"/>
    <w:rsid w:val="00C25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pispoleabz">
    <w:name w:val="opis_pole_abz"/>
    <w:basedOn w:val="a"/>
    <w:rsid w:val="00C258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4F305A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4A741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0780" TargetMode="External"/><Relationship Id="rId13" Type="http://schemas.openxmlformats.org/officeDocument/2006/relationships/hyperlink" Target="https://yandex.ru/video/preview/12909380565413328223" TargetMode="Externa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vossta.ru/nacionalenij-standart-v2.html" TargetMode="External"/><Relationship Id="rId17" Type="http://schemas.openxmlformats.org/officeDocument/2006/relationships/hyperlink" Target="https://yandex.ru/video/preview/68903804274337794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1hKWH1kpBtFdLTrN7JRYYuBkMecnU9bTd/view?usp=sharin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video/preview/774761376290710426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26932" TargetMode="External"/><Relationship Id="rId14" Type="http://schemas.openxmlformats.org/officeDocument/2006/relationships/hyperlink" Target="https://yandex.ru/video/preview/20709238099457398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D94B5-2453-4E2C-A072-1DE3A253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28</Pages>
  <Words>7945</Words>
  <Characters>45288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DMT</dc:creator>
  <cp:keywords/>
  <dc:description/>
  <cp:lastModifiedBy>25 КАБИНЕТ</cp:lastModifiedBy>
  <cp:revision>57</cp:revision>
  <dcterms:created xsi:type="dcterms:W3CDTF">2019-10-14T08:15:00Z</dcterms:created>
  <dcterms:modified xsi:type="dcterms:W3CDTF">2024-12-05T06:13:00Z</dcterms:modified>
</cp:coreProperties>
</file>