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70B" w:rsidRPr="00FF470B" w:rsidRDefault="00FF470B" w:rsidP="00FF470B">
      <w:pPr>
        <w:spacing w:line="240" w:lineRule="auto"/>
        <w:ind w:left="-142" w:firstLine="142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39"/>
          <w:shd w:val="clear" w:color="auto" w:fill="FFFFFF"/>
        </w:rPr>
      </w:pPr>
      <w:r w:rsidRPr="00FF470B">
        <w:rPr>
          <w:rFonts w:ascii="Times New Roman" w:hAnsi="Times New Roman" w:cs="Times New Roman"/>
          <w:b/>
          <w:bCs/>
          <w:color w:val="000000" w:themeColor="text1"/>
          <w:sz w:val="28"/>
          <w:szCs w:val="39"/>
          <w:shd w:val="clear" w:color="auto" w:fill="FFFFFF"/>
        </w:rPr>
        <w:t>Рабочая программа внеурочной деятельности</w:t>
      </w:r>
    </w:p>
    <w:p w:rsidR="00FF27EC" w:rsidRDefault="00FF470B" w:rsidP="00FF470B">
      <w:pPr>
        <w:spacing w:line="240" w:lineRule="auto"/>
        <w:ind w:left="-142" w:firstLine="142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39"/>
          <w:shd w:val="clear" w:color="auto" w:fill="FFFFFF"/>
        </w:rPr>
      </w:pPr>
      <w:r w:rsidRPr="00FF470B">
        <w:rPr>
          <w:rFonts w:ascii="Times New Roman" w:hAnsi="Times New Roman" w:cs="Times New Roman"/>
          <w:b/>
          <w:bCs/>
          <w:color w:val="000000" w:themeColor="text1"/>
          <w:sz w:val="28"/>
          <w:szCs w:val="39"/>
          <w:shd w:val="clear" w:color="auto" w:fill="FFFFFF"/>
        </w:rPr>
        <w:t>по направлению «Учение с увлечением!» « Маршрут к успеху»</w:t>
      </w:r>
    </w:p>
    <w:p w:rsidR="00FF470B" w:rsidRDefault="00FF470B" w:rsidP="00FF470B">
      <w:pPr>
        <w:shd w:val="clear" w:color="auto" w:fill="FFFFFF"/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Пояснительная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записк</w:t>
      </w:r>
      <w:proofErr w:type="spellEnd"/>
    </w:p>
    <w:p w:rsidR="00FF470B" w:rsidRPr="00FF470B" w:rsidRDefault="00FF470B" w:rsidP="00FF470B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Актуальность выбранного направления.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«Одарённость человека - это маленький росточек, едва проклюнувшийся из земли и требующий к себе огромного внимания. Его необходимо холить и лелеять, ухаживать за ним, сделать всё необходимое, чтобы он вырос и дал обильный плод».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В. А. Сухомлинский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В современном российском обществе возрастает потребность в людях неординарно мыслящих, творческих, активных, способных нестандартно решать поставленные задачи и формулировать новые, перспективные цели. Установка на массовое образование снизила возможность развития интеллектуального ресурса, и только современная реформа образования в России позволила вновь обратиться к поддержке одаренных детей, ведь талантливая молодежь – это будущая национальная, профессиональная элита.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В этих условиях поддержка, развитие и социализация одаренных детей, несомненно, становятся одной из приоритетных задач системы образования. Процесс выявления, обучения и воспитания одаренных, талантливых детей составляет новую задачу совершенствования системы образования, так как обучение одаренных детей сегодня – это модель обучения всех детей завтра.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Работа с одарёнными детьми – одно из приоритетных направлений современного образовательного процесса. Её основная цель – способствовать развитию природного таланта, самореализации и самопознанию способных и явно одарённых детей.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Одаренность – это системное, развивающееся в течение жизни качество психики, которое определяет возможность достижения человеком более высоких (необычных, незаурядных) результатов в одном или нескольких видах деятельности по сравнению с другими людьми.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Одаренный ребенок – это ребенок, который выделяется яркими, очевидными, иногда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выдающимся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достижениями (или имеет внутренние предпосылки для таких достижений) в том или ином виде деятельности.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На сегодняшний день большинство психологов признают, что уровень, качественное своеобразие и характер развития одаренности – это всегда результат сложного взаимодействия наследственности (природных задатков) и социальной среды, опосредованного деятельностью ребенка (игровой, учебной, трудовой). При этом особое значение имеют собственная активность ребенка, а также психологические механизмы саморазвития личности, лежащие в основе формирования и реализации индивидуального дарования.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Детский возраст – период становления способностей и личности. Это время глубоких интегративных процессов в психике ребенка на фоне ее дифференциации. Уровень и широта интеграции определяют особенности формирования и зрелость самого явления – одаренности.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В начальную школу приходят дети, которых можно отнести к категории одарённых. Они имеют более высокие, по сравнению с большинством, интеллектуальные способности, творческие возможности и проявления; доминирующую активную, ненасыщенную познавательную потребность; испытывают радость от умственного труда. Отличаются умением чётко излагать свои мысли, демонстрируют способности к практическому применению знаний. Для них характерна острота восприятия окружающего мира, способность сосредоточиться сразу на нескольких видах деятельности, высокий порог восприятия, продолжительный период концентрации внимания.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Задача учителя - помочь ребятам найти себя в будущем, стать самостоятельными, творческими и уверенными в себе людьми. Чуткие, внимательные и восприимчивые к интересам школьников, открытые ко всему новому учителя - ключевая особенность школы будущего.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«Каждое дитя до известной степени гений», - писал Шопенгауэр. Учитель должен помнить, что нет одинаковых детей: у каждого есть что-то свое, что-то, что выделяет его из общей массы и делает уникальным.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Одна из форм работы с одарёнными детьми - это предметные олимпиады, которые способствует развитию и индивидуализации личности, а также формированию мотивации к получению новых  знаний.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В своей работе с одаренными детьми, направленной на развитие учебно – познавательных, коммуникативных, личностных, информационных компетенций школьников мы используем платформу </w:t>
      </w:r>
      <w:proofErr w:type="spell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Учи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.р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spell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Олимпиада в начальный период обучения занимает важное место в развитии детей. Именно в это время происходят первые самостоятельные открытия ребёнка. Реализованные возможности действуют на ребёнка </w:t>
      </w:r>
      <w:proofErr w:type="spell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развивающе</w:t>
      </w:r>
      <w:proofErr w:type="spell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, стимулируют интерес к наукам.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Уровень заданий, предлагаемых на олимпиадах, заметно выше того, что изучают учащиеся школ на уроках. Детей к олимпиаде надо готовить с целью: правильно воспринимать задания нестандартного характера повышенной трудности и преодолевать психологическую нагрузку при работе в незнакомой обстановке. И чем раньше начать такую работу, тем это будет эффективнее.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Поэтому и возникла необходимость разработки и реализации Программы внеурочной деятельности по направлению «Учение с увлечением!» - «Маршрут к успеху»,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которая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создает условия для развития у детей познавательных интересов, формирует стремление ребенка к размышлению и поиску, вызывает у него чувство уверенности в своих силах, в возможностях своего интеллекта.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Рабочая программа по направлению: «Учение с увлечением!». Составлена на основе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31.05.2021 № 286;</w:t>
      </w: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br/>
        <w:t>Программа предназначена для 2 класса. Срок реализации 1 год, 1 час в неделю, общий объём учебного времени составляет 34 часа.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Программа «Учение с увлечением» является интегративной, объединяющей знания,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входящие в предметные области русского языка, литературного чтения, математики, окружающего мира.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1.2. Цели и задачи программы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 </w:t>
      </w: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развитие интеллектуально-творческого потенциала личности младшего школьника через внедрение в образовательный процесс новых образовательных технологий, развивающих форм и методов обучения и формирование ключевых компетенций обучающихся.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</w:t>
      </w:r>
    </w:p>
    <w:p w:rsidR="00FF470B" w:rsidRPr="00FF470B" w:rsidRDefault="00FF470B" w:rsidP="00FF47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расширять кругозор учащихся в различных областях;</w:t>
      </w:r>
    </w:p>
    <w:p w:rsidR="00FF470B" w:rsidRPr="00FF470B" w:rsidRDefault="00FF470B" w:rsidP="00FF47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учить делать доступные выводы и обобщения, обосновывать собственные мысли;</w:t>
      </w:r>
    </w:p>
    <w:p w:rsidR="00FF470B" w:rsidRPr="00FF470B" w:rsidRDefault="00FF470B" w:rsidP="00FF47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развивать творческое мышление, воображение;</w:t>
      </w:r>
    </w:p>
    <w:p w:rsidR="00FF470B" w:rsidRPr="00FF470B" w:rsidRDefault="00FF470B" w:rsidP="00FF47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развивать познавательную активность и самостоятельность учащихся;</w:t>
      </w:r>
    </w:p>
    <w:p w:rsidR="00FF470B" w:rsidRPr="00FF470B" w:rsidRDefault="00FF470B" w:rsidP="00FF47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формировать практические умения поиска, восприятия, воспроизводства информации и помощь в систематизации полученных знаний по школьным курсам математики, окружающего мира, русского языка, литературного чтения;</w:t>
      </w:r>
    </w:p>
    <w:p w:rsidR="00FF470B" w:rsidRPr="00FF470B" w:rsidRDefault="00FF470B" w:rsidP="00FF47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формировать умение рассуждать как необходимый компонент логической грамотности;</w:t>
      </w:r>
    </w:p>
    <w:p w:rsidR="00FF470B" w:rsidRPr="00FF470B" w:rsidRDefault="00FF470B" w:rsidP="00FF47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формировать интеллектуальные умения, связанные с выбором стратегии решения, анализом ситуации, сопоставлением данных;</w:t>
      </w:r>
    </w:p>
    <w:p w:rsidR="00FF470B" w:rsidRPr="00FF470B" w:rsidRDefault="00FF470B" w:rsidP="00FF47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формировать способность наблюдать, сравнивать, обобщать, находить простейшие закономерности, использовать догадку, строить и проверять простейшие гипотезы;</w:t>
      </w:r>
    </w:p>
    <w:p w:rsidR="00FF470B" w:rsidRPr="00FF470B" w:rsidRDefault="00FF470B" w:rsidP="00FF47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формировать пространственные представления и пространственное воображение;</w:t>
      </w:r>
    </w:p>
    <w:p w:rsidR="00FF470B" w:rsidRPr="00FF470B" w:rsidRDefault="00FF470B" w:rsidP="00FF47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привлекать учащихся к обмену информацией в ходе свободного общения на занятиях.</w:t>
      </w:r>
    </w:p>
    <w:p w:rsidR="00FF470B" w:rsidRPr="00FF470B" w:rsidRDefault="00FF470B" w:rsidP="00FF470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Планируемые результаты освоения </w:t>
      </w:r>
      <w:proofErr w:type="gramStart"/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обучающимися</w:t>
      </w:r>
      <w:proofErr w:type="gramEnd"/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программы.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обеспечивает достижение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обучающимися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следующих личностных, </w:t>
      </w:r>
      <w:proofErr w:type="spell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предметных результатов.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— Целостное восприятие окружающего мира.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— 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— Рефлексивную самооценку, умение анализировать свои действия и управлять ими.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— Навыки сотрудничества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со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взрослыми и сверстниками.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— Установку на здоровый образ жизни, наличие мотивации к творческому труду, к работе на результат.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— Способность принимать и сохранять цели и задачи учебной деятельности, находить средства и способы её осуществления.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— Овладение способами выполнения заданий творческого и поискового характера.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 ученика будут сформированы: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внутренняя позиция школьника на уровне положительного отношения к школе;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учебно-познавательный интерес к новому материалу и способам решения новой учебной задачи;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готовность целенаправленно использовать знания, умения и навыки в учебной деятельности и в повседневной жизни;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соотносить результат действия с поставленной целью;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способность к организации самостоятельной учебной деятельности.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У ученика могут быть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сформированы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внутренней позиции школьника на уровне понимания необходимости учения, выраженного в преобладании учебно-познавательных мотивов;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устойчивого познавательного интереса к новым общим способам решения задач;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- адекватного понимания причин успешности или </w:t>
      </w:r>
      <w:proofErr w:type="spell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неуспешности</w:t>
      </w:r>
      <w:proofErr w:type="spell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учебной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деятельности.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Регулятивные учебные действия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Ученик научится: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принимать и сохранять учебную задачу и активно включаться в деятельность,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направленную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на её решение в сотрудничестве с учителем и одноклассниками;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-планировать свое действие в соответствии с поставленной задачей и условиями ее реализации, в том числе во внутреннем плане;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различать способ и результат действия; контролировать процесс и результаты деятельности;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адекватно оценивать свои достижения, осознавать возникающие трудности и искать способы их преодоления.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Ученик получит возможность научиться: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в сотрудничестве с учителем ставить новые учебные задачи;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проявлять познавательную инициативу в учебном сотрудничестве;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 учитывать выделенные учителем ориентиры действия в новом учебном материале;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 адекватно оценивать правильность выполнения.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Познавательные учебные действия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Ученик научится: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осуществлять поиск необходимой информации для выполнения учебных заданий с использованием учебной литературы;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использовать знаково-символические средства, в том числе модели и схемы для решения задач;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проводить сравнение и классификацию по заданным критериям;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Ученик получит возможность научиться: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осуществлять сравнение и классификацию, самостоятельно выбирая основания и критерии для указанных логических операций;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- строить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логическое рассуждение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, включающее установление причинно-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следственных связей.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Коммуникативные учебные действия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Ученик научится: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выражать в речи свои мысли и действия;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строить понятные для партнера высказывания, учитывающие, что партнер видит и знает, а что нет;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задавать вопросы;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использовать речь для регуляции своего действия.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Ученик получит возможность научиться: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аргументировать свою позицию и координировать её с позициями партнеров в совместной деятельности;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осуществлять взаимный контроль и оказывать в сотрудничестве необходимую помощь.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Математика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Большинство учеников научатся: устно складывать и вычитать: однозначные числа с переходом в другой разряд; двузначные и однозначные числа с переходом в другой разряд; двузначные числа с переходом в другой разряд в пределах 100;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Ученик научится: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–читать, записывать и сравнивать и упорядочивать трёхзначные числа; записывать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их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в виде суммы разрядных слагаемых; увеличивать и уменьшать трёхзначные числа на несколько единиц, или десятков, или сотен без перехода в другой разряд; узнавать многоугольники (треугольники, четырёхугольники, пятиугольники и т. д.);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 заменять сложение одинаковых слагаемых умножением; заменять умножение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сложением одинаковых слагаемых; умножать на 0 и на 1 любое натуральное число;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 читать, понимать и сравнивать тексты задач на сложение и вычитание;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–выявлять признак разбиения двузначных и трёхзначных чисел на группы;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–тому же правилу;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 соотносить геометрические фигуры с окружающими предметами или их частями.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–применять переместительное и сочетательное свойства сложения для сравнения выражений и для вычисления их значений.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-решать арифметические задачи на сложение и вычитание различными способами.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 анализировать и дополнять тексты задач с недостающими данными;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 решать задачи на сложение и вычитание по данным, записанным в таблице;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 составлять последовательность величин по заданному или самостоятельно выбранному правилу;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 устанавливать правило, по которому составлен ряд величин;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–определять длины предметов на глаз.</w:t>
      </w:r>
    </w:p>
    <w:p w:rsid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Русский язык.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Ученик научится: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-понимание значения русского языка как государственного языка нашей страны, Российской Федерации, языка межнационального общения;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-воспитание уважительного отношения к русскому языку как родному языку русского народа, и языкам, на которых говорят другие народы;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-начальные умения выбирать адекватные языковые средства при составлении небольших монологических высказываний;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-овладение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морфемика</w:t>
      </w:r>
      <w:proofErr w:type="spell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, морфология и синтаксис (в объёме изучаемого курса);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- первоначальные умения проверять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написанное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-овладение учебными действиями с изучаемыми языковыми единицами;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 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  <w:proofErr w:type="gramEnd"/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Окружающий мир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Ученик научится: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-связывать события на Земле с расположением и движением Солнца и Земли;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-наблюдать за погодой и описывать её;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-уметь определять стороны света по солнцу и по компасу;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-пользоваться глобусом и картами, находить и показывать на них части света, материки и океаны;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-различать изученные группы растений и животных;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-приводить примеры достопримечательностей родного края, Москвы, Санкт-Петербурга.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-оценивать правильность поведения людей в природе;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-уважительно относиться к другим народам, живущим на Земле.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-выделять общие условия, необходимые для жизни живых организмов;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-осуществлять уход за растениями и животными;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-выполнять изученные правила охраны и укрепления здоровья, безопасного поведения;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-оценивать воздействие человека на природу, участвовать в ее охране;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-удовлетворять познавательные интересы, осуществлять поиск дополнительной информации о родном крае, родной стране, нашей планете.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Основные направления деятельности:</w:t>
      </w:r>
    </w:p>
    <w:p w:rsidR="00FF470B" w:rsidRPr="00FF470B" w:rsidRDefault="00FF470B" w:rsidP="00FF470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подготовка к участию в предметных олимпиадах разного уровня;</w:t>
      </w:r>
    </w:p>
    <w:p w:rsidR="00FF470B" w:rsidRPr="00FF470B" w:rsidRDefault="00FF470B" w:rsidP="00FF470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подготовка к участию во Всероссийских и Международных игровых конкурсах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«Русский медвежонок», «Кенгуру», Учи.ru, Вундеркинд.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Для реализации данной программы предполагаются следующие формы работы:</w:t>
      </w:r>
    </w:p>
    <w:p w:rsidR="00FF470B" w:rsidRPr="00FF470B" w:rsidRDefault="00FF470B" w:rsidP="00FF470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занятия;</w:t>
      </w:r>
    </w:p>
    <w:p w:rsidR="00FF470B" w:rsidRPr="00FF470B" w:rsidRDefault="00FF470B" w:rsidP="00FF470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олимпиады;</w:t>
      </w:r>
    </w:p>
    <w:p w:rsidR="00FF470B" w:rsidRPr="00FF470B" w:rsidRDefault="00FF470B" w:rsidP="00FF470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конкурсы;</w:t>
      </w:r>
    </w:p>
    <w:p w:rsidR="00FF470B" w:rsidRPr="00FF470B" w:rsidRDefault="00FF470B" w:rsidP="00FF470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соревнования.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Формы организации учеников на занятиях:</w:t>
      </w: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 коллективная, групповая, парная, индивидуальная.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Виды контроля знаний: </w:t>
      </w: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математические конкурсы, олимпиады.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Для оценки эффективности реализации программы необходима система отслеживания и фиксации результатов работы обучающихся.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Цель диагностики – проследить динамику развития и рост мастерства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обучающихся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. Диагностический контроль дает возможность определить уровень мотивации выбора и устойчивости интереса, воспитанности обучающихся, творческих способностей, отношение к трудовой деятельности.</w:t>
      </w:r>
    </w:p>
    <w:p w:rsidR="00FF470B" w:rsidRPr="00FF470B" w:rsidRDefault="00FF470B" w:rsidP="00FF4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Результативность выполнения программы отслеживается путем проведения первичного, промежуточного и итогового этапов диагностики по следующим направлениям:</w:t>
      </w:r>
    </w:p>
    <w:p w:rsidR="00FF470B" w:rsidRPr="00FF470B" w:rsidRDefault="00FF470B" w:rsidP="00FF470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Мотивация выбора творческого объединения и устойчивости интереса учащихся;</w:t>
      </w:r>
    </w:p>
    <w:p w:rsidR="00FF470B" w:rsidRPr="00FF470B" w:rsidRDefault="00FF470B" w:rsidP="00FF470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Уровень воспитанности;</w:t>
      </w:r>
    </w:p>
    <w:p w:rsidR="00FF470B" w:rsidRPr="00FF470B" w:rsidRDefault="00FF470B" w:rsidP="00FF470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Уровень творческих способностей;</w:t>
      </w:r>
    </w:p>
    <w:p w:rsidR="00FF470B" w:rsidRPr="00FF470B" w:rsidRDefault="00FF470B" w:rsidP="00FF470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Отношение к трудовой деятельности.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Критерии оценки: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Для первичного, используется в качестве критерия способность ребенка выполнить задания самого легкого уровня (ответить на легкие вопросы). Необходимо определить способность как средний уровень подготовки.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Если ребенок не сможет выполнить задания или правильно ответить на вопросы теста, уровень его подготовки низкий. Если ребенок с легкостью выполняет подготовленные задания (отвечает на вопросы) и если он справился, уровень его подготовки высокий.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промежуточной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диагностики — контроль по вопросам всех тем раздела.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Итоговая диагностика - контроль по всем темам, изученным за год. За основу берется средний уровень результативности.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>Если обучающийся не знает даже основной уровень, то уровень освоения им программы — низкий, если может ответить не на простые — средний и если отвечает на сложные вопросы по теории, то уровень освоения им программы - высокий.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lang w:eastAsia="ru-RU"/>
        </w:rPr>
        <w:t xml:space="preserve"> Система оценки на каждом этапе диагностики ориентирована на систему трех уровней. Проставляются баллы цифровой системой (высокий, средний, низкий).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F470B" w:rsidRPr="00FF470B" w:rsidRDefault="00FF470B" w:rsidP="00FF470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 программы «Учение с увлечением!»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63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2368"/>
        <w:gridCol w:w="7371"/>
      </w:tblGrid>
      <w:tr w:rsidR="00AF2C56" w:rsidRPr="00FF470B" w:rsidTr="00AF2C56">
        <w:trPr>
          <w:trHeight w:val="400"/>
        </w:trPr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AF2C56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</w:t>
            </w:r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нование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 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</w:tr>
      <w:tr w:rsidR="00AF2C56" w:rsidRPr="00FF470B" w:rsidTr="00AF2C56">
        <w:trPr>
          <w:trHeight w:val="3540"/>
        </w:trPr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C56" w:rsidRDefault="00AF2C56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«Увлекательный</w:t>
            </w:r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FF470B" w:rsidRPr="00FF470B" w:rsidRDefault="00AF2C56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</w:t>
            </w:r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ский язык»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определять и высказывать самые простые общие для всех людей правила поведения при о</w:t>
            </w:r>
            <w:r w:rsidR="00AF2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бщении и сотрудничестве (этиче</w:t>
            </w: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нормы общения и сотрудничества).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умения выделять главную мысль на основе анализа текста. Самостоятельно формулировать цели </w:t>
            </w:r>
            <w:r w:rsidR="00AF2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предварительного обсужде</w:t>
            </w: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Учиться совместно с учителем обнаруживать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формулировать учебную проблему.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готовности к сотрудничеству и дружбе.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учебно-познавательного интер</w:t>
            </w:r>
            <w:r w:rsidR="00AF2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еса к новому материалу и спосо</w:t>
            </w: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бам решения новой задачи.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делать выводы на основе простых обобщений. Формирование умения осознанно и про</w:t>
            </w:r>
            <w:r w:rsidR="00AF2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извольно строить речевое выска</w:t>
            </w: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зывание.</w:t>
            </w:r>
          </w:p>
        </w:tc>
      </w:tr>
      <w:tr w:rsidR="00AF2C56" w:rsidRPr="00FF470B" w:rsidTr="00AF2C56">
        <w:trPr>
          <w:trHeight w:val="3710"/>
        </w:trPr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AF2C56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«Увлекатель</w:t>
            </w:r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ное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чтение»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познавательных навыков учащихся.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простой план учебно-научного текста.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выделять главную мысль на основе анализа текста. Развитие умения ориентироваться в информационном пространстве. Развитие познавательных навыков учащихся.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выделять главную мысль на основе анализа текста. Формирование умения проявлять по</w:t>
            </w:r>
            <w:r w:rsidR="00AF2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знавательную инициативу в учеб</w:t>
            </w: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сотрудничестве.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слушать и читать на основе поставленной цели и задачи.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отбирать нео</w:t>
            </w:r>
            <w:r w:rsidR="00AF2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бходимые знания из большого объ</w:t>
            </w: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ёма информации.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выполнять разли</w:t>
            </w:r>
            <w:r w:rsidR="00AF2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чные роли в группе (лидера, ис</w:t>
            </w: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полнителя, критика).</w:t>
            </w:r>
          </w:p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ориентироваться в информационном пространстве.</w:t>
            </w:r>
          </w:p>
        </w:tc>
      </w:tr>
    </w:tbl>
    <w:p w:rsidR="00FF470B" w:rsidRPr="00FF470B" w:rsidRDefault="00FF470B" w:rsidP="00FF470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321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2835"/>
        <w:gridCol w:w="6804"/>
      </w:tblGrid>
      <w:tr w:rsidR="00FF470B" w:rsidRPr="00FF470B" w:rsidTr="00AF2C56">
        <w:trPr>
          <w:trHeight w:val="4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Default="00AF2C56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«Увлекательная</w:t>
            </w:r>
          </w:p>
          <w:p w:rsidR="00FF470B" w:rsidRPr="00FF470B" w:rsidRDefault="00AF2C56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Математика»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самооценки.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умения вносить коррекцию в развитие 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собственных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ум-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действий.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умения планировать свое действие в соответствии 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по-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AF2C56">
            <w:pPr>
              <w:spacing w:after="150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ставленной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задачей и условиями ее реа</w:t>
            </w:r>
            <w:r w:rsidR="00AF2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лизации, в том числе во внутреннем плане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AF2C56">
            <w:pPr>
              <w:spacing w:after="150" w:line="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делать выводы на основе простых обобщений.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осуществлять итоговый контроль по результату.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задавать вопросы, подбирать вопросы по теме.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самостоятельно конструировать свои знания.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осваивать материал на основе внутреннего плана</w:t>
            </w:r>
            <w:r w:rsidR="00AF2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действий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выполнять различные роли в группе.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познавательных навыков учащихся.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творчески применять</w:t>
            </w:r>
            <w:r w:rsidR="00AF2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в новых условиях, проводить опытную работу.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координировать свои усилия с усилиями других.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критического и творческого мышления.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выделять главную мысль на основе анализа текста.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умения проявлять познавательную инициативу 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учеб-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 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сотрудничестве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выделять существенное в рассказе, разделив его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логически законченные части.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критического и творческого мышления.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работать с несколькими книгами сразу, пытаясь</w:t>
            </w:r>
          </w:p>
        </w:tc>
      </w:tr>
      <w:tr w:rsidR="00FF470B" w:rsidRPr="00FF470B" w:rsidTr="00AF2C56">
        <w:trPr>
          <w:trHeight w:val="50"/>
        </w:trPr>
        <w:tc>
          <w:tcPr>
            <w:tcW w:w="6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выбрать материал с определённой целевой установкой.</w:t>
            </w:r>
          </w:p>
        </w:tc>
      </w:tr>
      <w:tr w:rsidR="00FF470B" w:rsidRPr="00FF470B" w:rsidTr="0056631E">
        <w:trPr>
          <w:trHeight w:val="4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56631E" w:rsidP="0056631E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«</w:t>
            </w:r>
            <w:proofErr w:type="spellStart"/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Увле</w:t>
            </w:r>
            <w:proofErr w:type="spellEnd"/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мотивации к творческой деятельности.</w:t>
            </w:r>
          </w:p>
        </w:tc>
      </w:tr>
      <w:tr w:rsidR="00FF470B" w:rsidRPr="00FF470B" w:rsidTr="0056631E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FF470B" w:rsidP="0056631E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bookmarkStart w:id="0" w:name="_GoBack"/>
            <w:bookmarkEnd w:id="0"/>
            <w:proofErr w:type="spellStart"/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катель</w:t>
            </w:r>
            <w:proofErr w:type="spellEnd"/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делать выводы на основе простых обобщений.</w:t>
            </w:r>
          </w:p>
        </w:tc>
      </w:tr>
      <w:tr w:rsidR="00FF470B" w:rsidRPr="00FF470B" w:rsidTr="0056631E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FF470B" w:rsidP="0056631E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координировать свои усилия с усилиями других.</w:t>
            </w:r>
          </w:p>
        </w:tc>
      </w:tr>
      <w:tr w:rsidR="00FF470B" w:rsidRPr="00FF470B" w:rsidTr="0056631E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FF470B" w:rsidP="0056631E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окружа</w:t>
            </w:r>
            <w:proofErr w:type="spellEnd"/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допускать возможность существования у людей</w:t>
            </w:r>
          </w:p>
        </w:tc>
      </w:tr>
      <w:tr w:rsidR="00FF470B" w:rsidRPr="00FF470B" w:rsidTr="0056631E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FF470B" w:rsidP="0056631E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ющий</w:t>
            </w:r>
            <w:proofErr w:type="spellEnd"/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различных точек зрения, в том числе не совпадающих с его 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FF470B" w:rsidRPr="00FF470B" w:rsidTr="0056631E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FF470B" w:rsidP="0056631E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мир»</w:t>
            </w: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ориентироваться на позицию партнера в общении и взаимодействии.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ориентироваться в информационном пространстве.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мотивации к творческой деятельности.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умения отбирать необходимые знания 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большого 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ёма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информации.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осуществлять итоговый и пошаговый контроль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результату.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самостоятельно конструировать свои знания.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выделять главную мысль на основе анализа текста.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допускать возможность существования у людей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различных точек зрения, в том числе не совпадающих с его 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FF470B" w:rsidRPr="00FF470B" w:rsidTr="00AF2C56">
        <w:trPr>
          <w:trHeight w:val="40"/>
        </w:trPr>
        <w:tc>
          <w:tcPr>
            <w:tcW w:w="6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ориентироваться на позицию партнера в общении и взаимодействии.</w:t>
            </w:r>
          </w:p>
        </w:tc>
      </w:tr>
    </w:tbl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4.Индивидуальный образовательный маршрут</w:t>
      </w:r>
    </w:p>
    <w:tbl>
      <w:tblPr>
        <w:tblW w:w="10747" w:type="dxa"/>
        <w:shd w:val="clear" w:color="auto" w:fill="FFFFFF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418"/>
        <w:gridCol w:w="3827"/>
        <w:gridCol w:w="992"/>
        <w:gridCol w:w="1276"/>
        <w:gridCol w:w="142"/>
      </w:tblGrid>
      <w:tr w:rsidR="00AF2C56" w:rsidRPr="00FF470B" w:rsidTr="0056631E"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Название раздела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Кол-во</w:t>
            </w:r>
            <w:r w:rsid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час.</w:t>
            </w:r>
          </w:p>
          <w:p w:rsidR="00FF470B" w:rsidRPr="0056631E" w:rsidRDefault="00FF470B" w:rsidP="0056631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по разделу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Название темы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Кол-во часов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56631E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6631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Дата проведения</w:t>
            </w: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56631E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«Увлека</w:t>
            </w:r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тельный русский язык»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Вводное занятие. Инструктаж по технике безопасности. Знакомство с образовательным порталом на базе интерактивной платформы 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тайнам звуков букв.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Олимпиада по русскому языку «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Заврики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платформе 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Пробный и основной тур.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Срез знаний по русскому языку на платформе 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интерактивных заданий исходя из своего индивидуального образовательного маршрута.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Шарады. Ребусы. Составление анаграмм.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марафоне «Волшебная </w:t>
            </w: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осень»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Тренировочные упражнения. Решение олимпиадных заданий.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 занятие "Увлекательный русский язык".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56631E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«Увлека</w:t>
            </w:r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тельная </w:t>
            </w:r>
            <w:proofErr w:type="spellStart"/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</w:t>
            </w:r>
            <w:proofErr w:type="gramStart"/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тика»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предметов по заданным признакам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Олимпиада по математике «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Заврики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Пробный и основной тур.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Анаграммы и шифры. Логические задачи.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Тренировочные упражнения. Решение олимпиадных заданий.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Числовые горизонтали. 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Хитрые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подсчѐты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марафоне «Новогодняя сказка»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Испытание в городе геометрических превращений. Сказки зимы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интерактивных заданий исходя из своего индивидуального образовательного маршрута.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 занятие "Увлекательная математика"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56631E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«Увлека</w:t>
            </w:r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тельное чтение»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компьютерном мире. Онлайн-викторины по произведениям русских писателей.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марафоне «Зимнее приключение»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«Путешествие в 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Угадайку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Праздник загадок».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Тренировочные упражнения. Решение олимпиадных заданий.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речи. Сочинение по данному началу.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интерактивных заданий исходя из своего индивидуального образовательного маршрута.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словом. Многозначность слов. Синонимы. Антонимы. Омонимы.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 занятие "Увлекательное чтение"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56631E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«Увлека</w:t>
            </w:r>
            <w:r w:rsidR="00FF470B"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тельный окружающий мир»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компьютерном мире. Онлайн-игра на основе викторины «Космос»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 под водой и под землей.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интерактивных заданий исходя из своего индивидуального образовательного маршрута.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Секреты животного 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проект: «Крокодилы».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Тренировочные упражнения. Решение олимпиадных заданий.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Удивительный мир 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растений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проект: «Лекарственные растения».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на платформе </w:t>
            </w:r>
            <w:proofErr w:type="spell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</w:t>
            </w:r>
            <w:proofErr w:type="gramStart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«Город цветов»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470B" w:rsidRPr="00FF470B" w:rsidRDefault="00FF470B" w:rsidP="00FF47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 занятие "Увлекательный окружающий мир"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C56" w:rsidRPr="00FF470B" w:rsidTr="0056631E">
        <w:trPr>
          <w:gridAfter w:val="1"/>
          <w:wAfter w:w="142" w:type="dxa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70B" w:rsidRPr="00FF470B" w:rsidRDefault="00FF470B" w:rsidP="00FF47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Список литературы.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Алексеева Н.В. Развитие одарённых детей. Программа планирование конспекты занятий, психологическое сопровождение / Н.В. Алексеева. – Волгоград: Учитель, 2011. – 182с.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Борзова В.А., Борзов А.А. Методическое пособие по развитию творческих способностей детей. – Самара: Самарский дом печати, 2010. – 140с.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Джумагулова Т. Н., Соловьева И. В. Одаренный ребенок: дар или наказание [Текст]/ Т. Н. Джумагулова, И. В. Соловьева. – Санкт-Петербург: Речь, 2009. – 160с.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Касперская О. В. Система работы с одарёнными детьми. – Волгоград: Учитель, 2011. – 119с.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А.М. Матюшкина, А.А.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Матюшкина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такое одарённость: выявление и развитие одарённых детей., - М.: Омега – Л., 2008. – 368с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Интернет-ресурсы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http://www.vneuroka.ru/mathematics.php — образовательные проекты портала «Вне урока»: Математика. Математический мир.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http://konkurs-kenguru.ru — российская страница </w:t>
      </w:r>
      <w:proofErr w:type="gramStart"/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международного</w:t>
      </w:r>
      <w:proofErr w:type="gramEnd"/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математического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конкурса «Кенгуру».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http://4stupeni.ru/stady — клуб учителей начальной школы. 4 ступени.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http://puzzle-ru.blogspot.com — головоломки, загадки, задачи и задачки, фокусы, ребусы.</w:t>
      </w:r>
    </w:p>
    <w:p w:rsidR="00FF470B" w:rsidRPr="00FF470B" w:rsidRDefault="00FF470B" w:rsidP="00FF47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https://uchi.ru</w:t>
      </w:r>
    </w:p>
    <w:p w:rsidR="00FF470B" w:rsidRPr="00FF470B" w:rsidRDefault="00FF470B" w:rsidP="00FF470B">
      <w:pPr>
        <w:spacing w:line="240" w:lineRule="auto"/>
        <w:ind w:left="-142" w:firstLine="142"/>
        <w:jc w:val="center"/>
        <w:rPr>
          <w:rFonts w:ascii="Times New Roman" w:hAnsi="Times New Roman" w:cs="Times New Roman"/>
          <w:b/>
          <w:color w:val="000000" w:themeColor="text1"/>
          <w:sz w:val="16"/>
        </w:rPr>
      </w:pPr>
    </w:p>
    <w:sectPr w:rsidR="00FF470B" w:rsidRPr="00FF470B" w:rsidSect="00FF470B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B31"/>
    <w:multiLevelType w:val="multilevel"/>
    <w:tmpl w:val="5A141E7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0BDA64B3"/>
    <w:multiLevelType w:val="multilevel"/>
    <w:tmpl w:val="07FED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0B3931"/>
    <w:multiLevelType w:val="multilevel"/>
    <w:tmpl w:val="72EEA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FF1239"/>
    <w:multiLevelType w:val="multilevel"/>
    <w:tmpl w:val="B44EA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7C5D32"/>
    <w:multiLevelType w:val="multilevel"/>
    <w:tmpl w:val="267A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3910DB"/>
    <w:multiLevelType w:val="multilevel"/>
    <w:tmpl w:val="BCCE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4C785F"/>
    <w:multiLevelType w:val="multilevel"/>
    <w:tmpl w:val="71484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E15FB8"/>
    <w:multiLevelType w:val="multilevel"/>
    <w:tmpl w:val="DAAE0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70B"/>
    <w:rsid w:val="0056631E"/>
    <w:rsid w:val="00AF2C56"/>
    <w:rsid w:val="00FF27EC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3597</Words>
  <Characters>20504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1</cp:lastModifiedBy>
  <cp:revision>3</cp:revision>
  <dcterms:created xsi:type="dcterms:W3CDTF">2024-09-02T19:01:00Z</dcterms:created>
  <dcterms:modified xsi:type="dcterms:W3CDTF">2025-01-07T08:37:00Z</dcterms:modified>
</cp:coreProperties>
</file>