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1D" w:rsidRPr="00FC6EA1" w:rsidRDefault="0021151D" w:rsidP="002115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51D" w:rsidRPr="00FC6EA1" w:rsidRDefault="0021151D" w:rsidP="0021151D">
      <w:pPr>
        <w:pStyle w:val="Standard"/>
        <w:autoSpaceDE w:val="0"/>
        <w:jc w:val="center"/>
        <w:rPr>
          <w:sz w:val="28"/>
          <w:szCs w:val="28"/>
        </w:rPr>
      </w:pPr>
      <w:r w:rsidRPr="00FC6EA1">
        <w:rPr>
          <w:sz w:val="28"/>
          <w:szCs w:val="28"/>
        </w:rPr>
        <w:t>Министерство здравоохранения Красноярского края</w:t>
      </w:r>
    </w:p>
    <w:p w:rsidR="0021151D" w:rsidRPr="00FC6EA1" w:rsidRDefault="0021151D" w:rsidP="0021151D">
      <w:pPr>
        <w:pStyle w:val="Standard"/>
        <w:autoSpaceDE w:val="0"/>
        <w:jc w:val="center"/>
        <w:rPr>
          <w:sz w:val="28"/>
          <w:szCs w:val="28"/>
        </w:rPr>
      </w:pPr>
      <w:r w:rsidRPr="00FC6EA1">
        <w:rPr>
          <w:sz w:val="28"/>
          <w:szCs w:val="28"/>
        </w:rPr>
        <w:t>краевое государственное бюджетное</w:t>
      </w:r>
    </w:p>
    <w:p w:rsidR="0021151D" w:rsidRPr="00FC6EA1" w:rsidRDefault="0021151D" w:rsidP="0021151D">
      <w:pPr>
        <w:pStyle w:val="Standard"/>
        <w:autoSpaceDE w:val="0"/>
        <w:jc w:val="center"/>
        <w:rPr>
          <w:sz w:val="28"/>
          <w:szCs w:val="28"/>
        </w:rPr>
      </w:pPr>
      <w:r w:rsidRPr="00FC6EA1">
        <w:rPr>
          <w:sz w:val="28"/>
          <w:szCs w:val="28"/>
        </w:rPr>
        <w:t>профессиональное образовательное учреждение</w:t>
      </w:r>
    </w:p>
    <w:p w:rsidR="0021151D" w:rsidRPr="00FC6EA1" w:rsidRDefault="0021151D" w:rsidP="0021151D">
      <w:pPr>
        <w:pStyle w:val="Standard"/>
        <w:autoSpaceDE w:val="0"/>
        <w:jc w:val="center"/>
        <w:rPr>
          <w:sz w:val="28"/>
          <w:szCs w:val="28"/>
        </w:rPr>
      </w:pPr>
      <w:r w:rsidRPr="00FC6EA1">
        <w:rPr>
          <w:sz w:val="28"/>
          <w:szCs w:val="28"/>
        </w:rPr>
        <w:t xml:space="preserve"> «</w:t>
      </w:r>
      <w:proofErr w:type="spellStart"/>
      <w:r w:rsidRPr="00FC6EA1">
        <w:rPr>
          <w:sz w:val="28"/>
          <w:szCs w:val="28"/>
        </w:rPr>
        <w:t>Дивногорский</w:t>
      </w:r>
      <w:proofErr w:type="spellEnd"/>
      <w:r w:rsidRPr="00FC6EA1">
        <w:rPr>
          <w:sz w:val="28"/>
          <w:szCs w:val="28"/>
        </w:rPr>
        <w:t xml:space="preserve"> медицинский техникум»</w:t>
      </w:r>
    </w:p>
    <w:p w:rsidR="0021151D" w:rsidRPr="00FC6EA1" w:rsidRDefault="0021151D" w:rsidP="0021151D">
      <w:pPr>
        <w:pStyle w:val="Standard"/>
        <w:autoSpaceDE w:val="0"/>
        <w:jc w:val="both"/>
        <w:rPr>
          <w:sz w:val="28"/>
          <w:szCs w:val="28"/>
        </w:rPr>
      </w:pPr>
    </w:p>
    <w:p w:rsidR="0021151D" w:rsidRPr="00FC6EA1" w:rsidRDefault="0021151D" w:rsidP="002115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51D" w:rsidRPr="00FC6EA1" w:rsidRDefault="0021151D" w:rsidP="002115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51D" w:rsidRPr="00FC6EA1" w:rsidRDefault="0021151D" w:rsidP="0021151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51D" w:rsidRPr="00FC6EA1" w:rsidRDefault="0021151D" w:rsidP="0021151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51D" w:rsidRPr="00FC6EA1" w:rsidRDefault="0021151D" w:rsidP="0021151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51D" w:rsidRPr="00FC6EA1" w:rsidRDefault="0021151D" w:rsidP="0021151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51D" w:rsidRPr="00FC6EA1" w:rsidRDefault="0021151D" w:rsidP="0021151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EA1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21151D" w:rsidRPr="00FC6EA1" w:rsidRDefault="0021151D" w:rsidP="0021151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EA1">
        <w:rPr>
          <w:rFonts w:ascii="Times New Roman" w:hAnsi="Times New Roman" w:cs="Times New Roman"/>
          <w:b/>
          <w:sz w:val="28"/>
          <w:szCs w:val="28"/>
        </w:rPr>
        <w:t>МАСТЕР-КЛАССА</w:t>
      </w:r>
    </w:p>
    <w:p w:rsidR="0021151D" w:rsidRPr="00FC6EA1" w:rsidRDefault="0021151D" w:rsidP="0021151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6EA1">
        <w:rPr>
          <w:rFonts w:ascii="Times New Roman" w:hAnsi="Times New Roman" w:cs="Times New Roman"/>
          <w:sz w:val="28"/>
          <w:szCs w:val="28"/>
        </w:rPr>
        <w:t xml:space="preserve">по теме: </w:t>
      </w:r>
    </w:p>
    <w:p w:rsidR="0021151D" w:rsidRPr="00FC6EA1" w:rsidRDefault="004A77EB" w:rsidP="004A77E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6EA1">
        <w:rPr>
          <w:rFonts w:ascii="Times New Roman" w:hAnsi="Times New Roman" w:cs="Times New Roman"/>
          <w:sz w:val="28"/>
          <w:szCs w:val="28"/>
        </w:rPr>
        <w:t>«УСТАНОВКА ПЕРИФЕРИЧЕСКОГО ВЕНОЗНОГО КАТЕТЕРА И УХОД ЗА НИМ</w:t>
      </w:r>
      <w:r w:rsidR="0021151D" w:rsidRPr="00FC6EA1">
        <w:rPr>
          <w:rFonts w:ascii="Times New Roman" w:hAnsi="Times New Roman" w:cs="Times New Roman"/>
          <w:sz w:val="28"/>
          <w:szCs w:val="28"/>
        </w:rPr>
        <w:t>»</w:t>
      </w:r>
    </w:p>
    <w:p w:rsidR="0021151D" w:rsidRPr="00FC6EA1" w:rsidRDefault="0021151D" w:rsidP="0021151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6EA1">
        <w:rPr>
          <w:rFonts w:ascii="Times New Roman" w:hAnsi="Times New Roman" w:cs="Times New Roman"/>
          <w:sz w:val="28"/>
          <w:szCs w:val="28"/>
        </w:rPr>
        <w:t>для студентов 1курсов</w:t>
      </w:r>
    </w:p>
    <w:p w:rsidR="0021151D" w:rsidRPr="00FC6EA1" w:rsidRDefault="00E31A52" w:rsidP="0021151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 31.02.01 Лечебное</w:t>
      </w:r>
      <w:r w:rsidR="0021151D" w:rsidRPr="00FC6EA1">
        <w:rPr>
          <w:rFonts w:ascii="Times New Roman" w:hAnsi="Times New Roman" w:cs="Times New Roman"/>
          <w:sz w:val="28"/>
          <w:szCs w:val="28"/>
        </w:rPr>
        <w:t xml:space="preserve"> дело</w:t>
      </w:r>
    </w:p>
    <w:p w:rsidR="0021151D" w:rsidRPr="00FC6EA1" w:rsidRDefault="0021151D" w:rsidP="002115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51D" w:rsidRPr="00FC6EA1" w:rsidRDefault="0021151D" w:rsidP="002115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51D" w:rsidRPr="00FC6EA1" w:rsidRDefault="0021151D" w:rsidP="002115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51D" w:rsidRPr="00FC6EA1" w:rsidRDefault="0021151D" w:rsidP="002115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1A52" w:rsidRDefault="0021151D" w:rsidP="004A77EB">
      <w:pPr>
        <w:spacing w:after="0" w:line="360" w:lineRule="auto"/>
        <w:ind w:firstLine="1"/>
        <w:rPr>
          <w:rFonts w:ascii="Times New Roman" w:hAnsi="Times New Roman" w:cs="Times New Roman"/>
          <w:sz w:val="28"/>
          <w:szCs w:val="28"/>
        </w:rPr>
      </w:pPr>
      <w:r w:rsidRPr="00FC6EA1">
        <w:rPr>
          <w:rFonts w:ascii="Times New Roman" w:hAnsi="Times New Roman" w:cs="Times New Roman"/>
          <w:sz w:val="28"/>
          <w:szCs w:val="28"/>
        </w:rPr>
        <w:t xml:space="preserve">Разработчик: </w:t>
      </w:r>
      <w:proofErr w:type="spellStart"/>
      <w:r w:rsidR="004A77EB" w:rsidRPr="00FC6EA1">
        <w:rPr>
          <w:rFonts w:ascii="Times New Roman" w:hAnsi="Times New Roman" w:cs="Times New Roman"/>
          <w:sz w:val="28"/>
          <w:szCs w:val="28"/>
        </w:rPr>
        <w:t>Володская</w:t>
      </w:r>
      <w:proofErr w:type="spellEnd"/>
      <w:r w:rsidR="004A77EB" w:rsidRPr="00FC6EA1">
        <w:rPr>
          <w:rFonts w:ascii="Times New Roman" w:hAnsi="Times New Roman" w:cs="Times New Roman"/>
          <w:sz w:val="28"/>
          <w:szCs w:val="28"/>
        </w:rPr>
        <w:t xml:space="preserve"> Л.А.  -  </w:t>
      </w:r>
      <w:r w:rsidRPr="00FC6EA1">
        <w:rPr>
          <w:rFonts w:ascii="Times New Roman" w:hAnsi="Times New Roman" w:cs="Times New Roman"/>
          <w:sz w:val="28"/>
          <w:szCs w:val="28"/>
        </w:rPr>
        <w:t>препод</w:t>
      </w:r>
      <w:r w:rsidR="00E31A52">
        <w:rPr>
          <w:rFonts w:ascii="Times New Roman" w:hAnsi="Times New Roman" w:cs="Times New Roman"/>
          <w:sz w:val="28"/>
          <w:szCs w:val="28"/>
        </w:rPr>
        <w:t>аватель ПМ 01 Осуществление профессионального ухода за пациентом</w:t>
      </w:r>
    </w:p>
    <w:p w:rsidR="0021151D" w:rsidRPr="00FC6EA1" w:rsidRDefault="0021151D" w:rsidP="0021151D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1151D" w:rsidRPr="00FC6EA1" w:rsidRDefault="0021151D" w:rsidP="002115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51D" w:rsidRPr="00FC6EA1" w:rsidRDefault="0021151D" w:rsidP="002115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51D" w:rsidRPr="00FC6EA1" w:rsidRDefault="0021151D" w:rsidP="002115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51D" w:rsidRPr="00FC6EA1" w:rsidRDefault="0021151D" w:rsidP="002115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51D" w:rsidRPr="00FC6EA1" w:rsidRDefault="0021151D" w:rsidP="0021151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6EA1">
        <w:rPr>
          <w:rFonts w:ascii="Times New Roman" w:hAnsi="Times New Roman" w:cs="Times New Roman"/>
          <w:sz w:val="28"/>
          <w:szCs w:val="28"/>
        </w:rPr>
        <w:t xml:space="preserve">Дивногорск </w:t>
      </w:r>
      <w:r w:rsidR="00E31A52">
        <w:rPr>
          <w:rFonts w:ascii="Times New Roman" w:hAnsi="Times New Roman" w:cs="Times New Roman"/>
          <w:sz w:val="28"/>
          <w:szCs w:val="28"/>
        </w:rPr>
        <w:t>2025</w:t>
      </w:r>
    </w:p>
    <w:p w:rsidR="0021151D" w:rsidRPr="000A5ADE" w:rsidRDefault="0021151D" w:rsidP="000A5ADE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C6EA1">
        <w:rPr>
          <w:rFonts w:ascii="Times New Roman" w:hAnsi="Times New Roman" w:cs="Times New Roman"/>
          <w:sz w:val="28"/>
          <w:szCs w:val="28"/>
        </w:rPr>
        <w:lastRenderedPageBreak/>
        <w:t>В на</w:t>
      </w:r>
      <w:r w:rsidR="004A77EB" w:rsidRPr="00FC6EA1">
        <w:rPr>
          <w:rFonts w:ascii="Times New Roman" w:hAnsi="Times New Roman" w:cs="Times New Roman"/>
          <w:sz w:val="28"/>
          <w:szCs w:val="28"/>
        </w:rPr>
        <w:t>стоящей методической разработке</w:t>
      </w:r>
      <w:r w:rsidRPr="00FC6EA1">
        <w:rPr>
          <w:rFonts w:ascii="Times New Roman" w:hAnsi="Times New Roman" w:cs="Times New Roman"/>
          <w:sz w:val="28"/>
          <w:szCs w:val="28"/>
        </w:rPr>
        <w:t xml:space="preserve"> </w:t>
      </w:r>
      <w:r w:rsidR="00881BE3" w:rsidRPr="00FC6EA1">
        <w:rPr>
          <w:rFonts w:ascii="Times New Roman" w:hAnsi="Times New Roman" w:cs="Times New Roman"/>
          <w:sz w:val="28"/>
          <w:szCs w:val="28"/>
        </w:rPr>
        <w:t xml:space="preserve">представлена разработка мастер - класса по теме </w:t>
      </w:r>
      <w:r w:rsidR="004A77EB" w:rsidRPr="00FC6EA1">
        <w:rPr>
          <w:rFonts w:ascii="Times New Roman" w:hAnsi="Times New Roman" w:cs="Times New Roman"/>
          <w:sz w:val="28"/>
          <w:szCs w:val="28"/>
        </w:rPr>
        <w:t>«Установка периферического ве</w:t>
      </w:r>
      <w:r w:rsidR="00881BE3" w:rsidRPr="00FC6EA1">
        <w:rPr>
          <w:rFonts w:ascii="Times New Roman" w:hAnsi="Times New Roman" w:cs="Times New Roman"/>
          <w:sz w:val="28"/>
          <w:szCs w:val="28"/>
        </w:rPr>
        <w:t xml:space="preserve">нозного катетера и уход за </w:t>
      </w:r>
      <w:r w:rsidR="00881BE3" w:rsidRPr="000A5ADE">
        <w:rPr>
          <w:rFonts w:ascii="Times New Roman" w:hAnsi="Times New Roman" w:cs="Times New Roman"/>
          <w:sz w:val="28"/>
          <w:szCs w:val="28"/>
        </w:rPr>
        <w:t xml:space="preserve">ним», </w:t>
      </w:r>
      <w:r w:rsidR="00421C0D" w:rsidRPr="000A5ADE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="00421C0D" w:rsidRPr="000A5AD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разработана в соответ</w:t>
      </w:r>
      <w:r w:rsidR="00E31A52" w:rsidRPr="000A5AD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ствии с рабочей программой ПМ.01</w:t>
      </w:r>
      <w:r w:rsidR="00421C0D" w:rsidRPr="000A5A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E31A52" w:rsidRPr="000A5AD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МДК.01.02 Оказание медицинских услуг по уходу</w:t>
      </w:r>
      <w:r w:rsidR="00421C0D" w:rsidRPr="000A5AD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специально</w:t>
      </w:r>
      <w:r w:rsidR="00E31A52" w:rsidRPr="000A5AD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сти  31</w:t>
      </w:r>
      <w:r w:rsidR="00421C0D" w:rsidRPr="000A5A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.02.01 </w:t>
      </w:r>
      <w:r w:rsidR="00E31A52" w:rsidRPr="000A5AD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Лечебное дело</w:t>
      </w:r>
      <w:r w:rsidR="00421C0D" w:rsidRPr="000A5AD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 в структуре ППССЗ, требованиями в ФГОС СПО, учебным планом техникума.</w:t>
      </w:r>
    </w:p>
    <w:p w:rsidR="0021151D" w:rsidRPr="00FC6EA1" w:rsidRDefault="00EC7B7A" w:rsidP="00421C0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Пояснит</w:t>
      </w:r>
      <w:r w:rsidR="0021151D" w:rsidRPr="00FC6EA1">
        <w:rPr>
          <w:rFonts w:ascii="Times New Roman" w:hAnsi="Times New Roman" w:cs="Times New Roman"/>
          <w:sz w:val="28"/>
          <w:szCs w:val="28"/>
        </w:rPr>
        <w:t>льная</w:t>
      </w:r>
      <w:proofErr w:type="spellEnd"/>
      <w:r w:rsidR="0021151D" w:rsidRPr="00FC6EA1">
        <w:rPr>
          <w:rFonts w:ascii="Times New Roman" w:hAnsi="Times New Roman" w:cs="Times New Roman"/>
          <w:sz w:val="28"/>
          <w:szCs w:val="28"/>
        </w:rPr>
        <w:t xml:space="preserve"> записка</w:t>
      </w:r>
    </w:p>
    <w:p w:rsidR="00881BE3" w:rsidRPr="00FC6EA1" w:rsidRDefault="0021151D" w:rsidP="00421C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EA1">
        <w:rPr>
          <w:rFonts w:ascii="Times New Roman" w:hAnsi="Times New Roman" w:cs="Times New Roman"/>
          <w:sz w:val="28"/>
          <w:szCs w:val="28"/>
        </w:rPr>
        <w:t>Данный мастер-класс предназначен для обучающихся 1 курсов специальности 34.02.01 Сестринское дело, учащихся школ, а также может быть полезным всем тем, кому приходится ухаживать за больными</w:t>
      </w:r>
      <w:r w:rsidR="00881BE3" w:rsidRPr="00FC6EA1">
        <w:rPr>
          <w:rFonts w:ascii="Times New Roman" w:hAnsi="Times New Roman" w:cs="Times New Roman"/>
          <w:sz w:val="28"/>
          <w:szCs w:val="28"/>
        </w:rPr>
        <w:t>, у которых стоит периферический венозный катетер.</w:t>
      </w:r>
    </w:p>
    <w:p w:rsidR="00881BE3" w:rsidRPr="00FC6EA1" w:rsidRDefault="0021151D" w:rsidP="00421C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EA1">
        <w:rPr>
          <w:rFonts w:ascii="Times New Roman" w:hAnsi="Times New Roman" w:cs="Times New Roman"/>
          <w:sz w:val="28"/>
          <w:szCs w:val="28"/>
        </w:rPr>
        <w:t xml:space="preserve">Надеемся помочь слушателям овладеть основами знаний в области </w:t>
      </w:r>
      <w:proofErr w:type="spellStart"/>
      <w:r w:rsidR="004A77EB" w:rsidRPr="00FC6EA1">
        <w:rPr>
          <w:rFonts w:ascii="Times New Roman" w:hAnsi="Times New Roman" w:cs="Times New Roman"/>
          <w:sz w:val="28"/>
          <w:szCs w:val="28"/>
        </w:rPr>
        <w:t>инфузионной</w:t>
      </w:r>
      <w:proofErr w:type="spellEnd"/>
      <w:r w:rsidR="004A77EB" w:rsidRPr="00FC6EA1">
        <w:rPr>
          <w:rFonts w:ascii="Times New Roman" w:hAnsi="Times New Roman" w:cs="Times New Roman"/>
          <w:sz w:val="28"/>
          <w:szCs w:val="28"/>
        </w:rPr>
        <w:t xml:space="preserve"> терапии</w:t>
      </w:r>
      <w:r w:rsidRPr="00FC6EA1">
        <w:rPr>
          <w:rFonts w:ascii="Times New Roman" w:hAnsi="Times New Roman" w:cs="Times New Roman"/>
          <w:sz w:val="28"/>
          <w:szCs w:val="28"/>
        </w:rPr>
        <w:t xml:space="preserve">, освоить практические приемы </w:t>
      </w:r>
      <w:r w:rsidR="00881BE3" w:rsidRPr="00FC6EA1">
        <w:rPr>
          <w:rFonts w:ascii="Times New Roman" w:hAnsi="Times New Roman" w:cs="Times New Roman"/>
          <w:sz w:val="28"/>
          <w:szCs w:val="28"/>
        </w:rPr>
        <w:t>выбора, установки и ухода за периферическим венозным катетером.</w:t>
      </w:r>
    </w:p>
    <w:p w:rsidR="0021151D" w:rsidRPr="00863F21" w:rsidRDefault="0021151D" w:rsidP="00421C0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F21">
        <w:rPr>
          <w:rFonts w:ascii="Times New Roman" w:hAnsi="Times New Roman" w:cs="Times New Roman"/>
          <w:b/>
          <w:sz w:val="28"/>
          <w:szCs w:val="28"/>
        </w:rPr>
        <w:t>Цель данного мероприятия:</w:t>
      </w:r>
    </w:p>
    <w:p w:rsidR="00A54EB3" w:rsidRDefault="00A54EB3" w:rsidP="00421C0D">
      <w:pPr>
        <w:pStyle w:val="ac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Повысить ин</w:t>
      </w:r>
      <w:r w:rsidR="00612AC2">
        <w:rPr>
          <w:rFonts w:ascii="Times New Roman" w:hAnsi="Times New Roman" w:cs="Times New Roman"/>
          <w:sz w:val="28"/>
          <w:szCs w:val="28"/>
        </w:rPr>
        <w:t>терес первокурсников к выбранно</w:t>
      </w:r>
      <w:r>
        <w:rPr>
          <w:rFonts w:ascii="Times New Roman" w:hAnsi="Times New Roman" w:cs="Times New Roman"/>
          <w:sz w:val="28"/>
          <w:szCs w:val="28"/>
        </w:rPr>
        <w:t>й профес</w:t>
      </w:r>
      <w:r w:rsidR="00612AC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ии;</w:t>
      </w:r>
    </w:p>
    <w:p w:rsidR="00A54EB3" w:rsidRPr="00417948" w:rsidRDefault="00A54EB3" w:rsidP="00421C0D">
      <w:pPr>
        <w:pStyle w:val="ac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EB3">
        <w:rPr>
          <w:rFonts w:ascii="Times New Roman" w:hAnsi="Times New Roman" w:cs="Times New Roman"/>
          <w:sz w:val="28"/>
          <w:szCs w:val="28"/>
        </w:rPr>
        <w:t xml:space="preserve">Познакомить </w:t>
      </w:r>
      <w:r>
        <w:rPr>
          <w:rFonts w:ascii="Times New Roman" w:hAnsi="Times New Roman" w:cs="Times New Roman"/>
          <w:sz w:val="28"/>
          <w:szCs w:val="28"/>
        </w:rPr>
        <w:t xml:space="preserve">слушателей </w:t>
      </w:r>
      <w:r w:rsidRPr="00A54EB3">
        <w:rPr>
          <w:rFonts w:ascii="Times New Roman" w:hAnsi="Times New Roman" w:cs="Times New Roman"/>
          <w:sz w:val="28"/>
          <w:szCs w:val="28"/>
        </w:rPr>
        <w:t>с особенностями установки и ухода за периферическим венозным  катетер</w:t>
      </w:r>
      <w:r w:rsidRPr="00417948">
        <w:rPr>
          <w:rFonts w:ascii="Times New Roman" w:hAnsi="Times New Roman" w:cs="Times New Roman"/>
          <w:sz w:val="28"/>
          <w:szCs w:val="28"/>
        </w:rPr>
        <w:t>ом;</w:t>
      </w:r>
    </w:p>
    <w:p w:rsidR="0021151D" w:rsidRPr="00417948" w:rsidRDefault="0021151D" w:rsidP="00421C0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948">
        <w:rPr>
          <w:rFonts w:ascii="Times New Roman" w:hAnsi="Times New Roman" w:cs="Times New Roman"/>
          <w:b/>
          <w:sz w:val="28"/>
          <w:szCs w:val="28"/>
        </w:rPr>
        <w:t>Задачи данного мероприятия:</w:t>
      </w:r>
    </w:p>
    <w:p w:rsidR="00CF3E54" w:rsidRPr="00421C0D" w:rsidRDefault="00CF3E54" w:rsidP="00421C0D">
      <w:pPr>
        <w:pStyle w:val="ac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1C0D">
        <w:rPr>
          <w:rFonts w:ascii="Times New Roman" w:hAnsi="Times New Roman" w:cs="Times New Roman"/>
          <w:sz w:val="28"/>
          <w:szCs w:val="28"/>
        </w:rPr>
        <w:t>Познакомить с</w:t>
      </w:r>
      <w:r w:rsidR="0021151D" w:rsidRPr="00421C0D">
        <w:rPr>
          <w:rFonts w:ascii="Times New Roman" w:hAnsi="Times New Roman" w:cs="Times New Roman"/>
          <w:sz w:val="28"/>
          <w:szCs w:val="28"/>
        </w:rPr>
        <w:t xml:space="preserve"> правила</w:t>
      </w:r>
      <w:r w:rsidRPr="00421C0D">
        <w:rPr>
          <w:rFonts w:ascii="Times New Roman" w:hAnsi="Times New Roman" w:cs="Times New Roman"/>
          <w:sz w:val="28"/>
          <w:szCs w:val="28"/>
        </w:rPr>
        <w:t>ми</w:t>
      </w:r>
      <w:r w:rsidR="0021151D" w:rsidRPr="00421C0D">
        <w:rPr>
          <w:rFonts w:ascii="Times New Roman" w:hAnsi="Times New Roman" w:cs="Times New Roman"/>
          <w:sz w:val="28"/>
          <w:szCs w:val="28"/>
        </w:rPr>
        <w:t xml:space="preserve"> </w:t>
      </w:r>
      <w:r w:rsidR="00492D95" w:rsidRPr="00421C0D">
        <w:rPr>
          <w:rFonts w:ascii="Times New Roman" w:hAnsi="Times New Roman" w:cs="Times New Roman"/>
          <w:sz w:val="28"/>
          <w:szCs w:val="28"/>
        </w:rPr>
        <w:t xml:space="preserve">установки периферического </w:t>
      </w:r>
      <w:r w:rsidRPr="00421C0D">
        <w:rPr>
          <w:rFonts w:ascii="Times New Roman" w:hAnsi="Times New Roman" w:cs="Times New Roman"/>
          <w:sz w:val="28"/>
          <w:szCs w:val="28"/>
        </w:rPr>
        <w:t>венозного катетера;</w:t>
      </w:r>
    </w:p>
    <w:p w:rsidR="00CF3E54" w:rsidRPr="00417948" w:rsidRDefault="00CF3E54" w:rsidP="00421C0D">
      <w:pPr>
        <w:pStyle w:val="ac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7948">
        <w:rPr>
          <w:rFonts w:ascii="Times New Roman" w:hAnsi="Times New Roman" w:cs="Times New Roman"/>
          <w:sz w:val="28"/>
          <w:szCs w:val="28"/>
        </w:rPr>
        <w:t>Познакомить с правилами ухода за периферическим венозным  катетером;</w:t>
      </w:r>
    </w:p>
    <w:p w:rsidR="00CF3E54" w:rsidRPr="00417948" w:rsidRDefault="00CF3E54" w:rsidP="00421C0D">
      <w:pPr>
        <w:pStyle w:val="ac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7948">
        <w:rPr>
          <w:rFonts w:ascii="yandex-sans" w:hAnsi="yandex-sans"/>
          <w:sz w:val="28"/>
          <w:szCs w:val="28"/>
          <w:shd w:val="clear" w:color="auto" w:fill="FFFFFF"/>
        </w:rPr>
        <w:t>Соблюдать правила асептики и антисептики при выполнении манипуляции;</w:t>
      </w:r>
    </w:p>
    <w:p w:rsidR="00CF3E54" w:rsidRPr="00417948" w:rsidRDefault="00CF3E54" w:rsidP="00421C0D">
      <w:pPr>
        <w:pStyle w:val="ac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7948">
        <w:rPr>
          <w:rFonts w:ascii="Times New Roman" w:hAnsi="Times New Roman" w:cs="Times New Roman"/>
          <w:sz w:val="28"/>
          <w:szCs w:val="28"/>
        </w:rPr>
        <w:t>Эффективно общаться с пациентом и его окружением в процессе профессиональной деятельности;</w:t>
      </w:r>
    </w:p>
    <w:p w:rsidR="00CF3E54" w:rsidRPr="00417948" w:rsidRDefault="00CF3E54" w:rsidP="00421C0D">
      <w:pPr>
        <w:pStyle w:val="ac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7948">
        <w:rPr>
          <w:rFonts w:ascii="Times New Roman" w:hAnsi="Times New Roman" w:cs="Times New Roman"/>
          <w:sz w:val="28"/>
          <w:szCs w:val="28"/>
        </w:rPr>
        <w:t>Соблюдать принципы профессиональной этики;</w:t>
      </w:r>
    </w:p>
    <w:p w:rsidR="00CF3E54" w:rsidRPr="00417948" w:rsidRDefault="00CF3E54" w:rsidP="00421C0D">
      <w:pPr>
        <w:pStyle w:val="ac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7948">
        <w:rPr>
          <w:rFonts w:ascii="Times New Roman" w:hAnsi="Times New Roman" w:cs="Times New Roman"/>
          <w:sz w:val="28"/>
          <w:szCs w:val="28"/>
        </w:rPr>
        <w:t>Оказывать медицинские услуги в пределах своих полномочий;</w:t>
      </w:r>
    </w:p>
    <w:p w:rsidR="0021151D" w:rsidRPr="00421C0D" w:rsidRDefault="00CF3E54" w:rsidP="00421C0D">
      <w:pPr>
        <w:pStyle w:val="ac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7948">
        <w:rPr>
          <w:rFonts w:ascii="Times New Roman" w:hAnsi="Times New Roman" w:cs="Times New Roman"/>
          <w:sz w:val="28"/>
          <w:szCs w:val="28"/>
        </w:rPr>
        <w:t>Обеспечивать производственную санитарию и личную гигиену на рабочем месте.</w:t>
      </w:r>
    </w:p>
    <w:p w:rsidR="0021151D" w:rsidRPr="00417948" w:rsidRDefault="0021151D" w:rsidP="00421C0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948">
        <w:rPr>
          <w:rFonts w:ascii="Times New Roman" w:hAnsi="Times New Roman" w:cs="Times New Roman"/>
          <w:b/>
          <w:sz w:val="28"/>
          <w:szCs w:val="28"/>
        </w:rPr>
        <w:t>Оснащение мероприятия</w:t>
      </w:r>
      <w:r w:rsidR="00CF3E54" w:rsidRPr="00417948">
        <w:rPr>
          <w:rFonts w:ascii="Times New Roman" w:hAnsi="Times New Roman" w:cs="Times New Roman"/>
          <w:b/>
          <w:sz w:val="28"/>
          <w:szCs w:val="28"/>
        </w:rPr>
        <w:t>:</w:t>
      </w:r>
    </w:p>
    <w:p w:rsidR="0021151D" w:rsidRPr="00417948" w:rsidRDefault="0021151D" w:rsidP="00421C0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948">
        <w:rPr>
          <w:rFonts w:ascii="Times New Roman" w:hAnsi="Times New Roman" w:cs="Times New Roman"/>
          <w:b/>
          <w:sz w:val="28"/>
          <w:szCs w:val="28"/>
        </w:rPr>
        <w:t>Документальное оснащение:</w:t>
      </w:r>
    </w:p>
    <w:p w:rsidR="0021151D" w:rsidRPr="00417948" w:rsidRDefault="0021151D" w:rsidP="00421C0D">
      <w:pPr>
        <w:pStyle w:val="ac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7948">
        <w:rPr>
          <w:rFonts w:ascii="Times New Roman" w:hAnsi="Times New Roman" w:cs="Times New Roman"/>
          <w:sz w:val="28"/>
          <w:szCs w:val="28"/>
        </w:rPr>
        <w:t>Методическая разработка.</w:t>
      </w:r>
    </w:p>
    <w:p w:rsidR="0021151D" w:rsidRPr="00417948" w:rsidRDefault="00CF3E54" w:rsidP="00421C0D">
      <w:pPr>
        <w:pStyle w:val="ac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7948">
        <w:rPr>
          <w:rFonts w:ascii="Times New Roman" w:hAnsi="Times New Roman" w:cs="Times New Roman"/>
          <w:sz w:val="28"/>
          <w:szCs w:val="28"/>
        </w:rPr>
        <w:t>Плакат «Устройство ПВК»</w:t>
      </w:r>
    </w:p>
    <w:p w:rsidR="0021151D" w:rsidRPr="00417948" w:rsidRDefault="0021151D" w:rsidP="00421C0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948">
        <w:rPr>
          <w:rFonts w:ascii="Times New Roman" w:hAnsi="Times New Roman" w:cs="Times New Roman"/>
          <w:b/>
          <w:sz w:val="28"/>
          <w:szCs w:val="28"/>
        </w:rPr>
        <w:t>Материально – техническое оснащение:</w:t>
      </w:r>
    </w:p>
    <w:p w:rsidR="0021151D" w:rsidRPr="00417948" w:rsidRDefault="00863F21" w:rsidP="00421C0D">
      <w:pPr>
        <w:pStyle w:val="ac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7948">
        <w:rPr>
          <w:rFonts w:ascii="Times New Roman" w:hAnsi="Times New Roman" w:cs="Times New Roman"/>
          <w:sz w:val="28"/>
          <w:szCs w:val="28"/>
        </w:rPr>
        <w:t>Процедурный столик;</w:t>
      </w:r>
    </w:p>
    <w:p w:rsidR="00417948" w:rsidRPr="00EC7B7A" w:rsidRDefault="00EC7B7A" w:rsidP="00EC7B7A">
      <w:pPr>
        <w:pStyle w:val="a7"/>
        <w:numPr>
          <w:ilvl w:val="0"/>
          <w:numId w:val="19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Лоток, с</w:t>
      </w:r>
      <w:r w:rsidR="00417948" w:rsidRPr="00EC7B7A">
        <w:rPr>
          <w:sz w:val="28"/>
          <w:szCs w:val="28"/>
        </w:rPr>
        <w:t>терильные ватные шарики и салфетки;</w:t>
      </w:r>
    </w:p>
    <w:p w:rsidR="00417948" w:rsidRPr="00417948" w:rsidRDefault="00417948" w:rsidP="00421C0D">
      <w:pPr>
        <w:pStyle w:val="a7"/>
        <w:numPr>
          <w:ilvl w:val="0"/>
          <w:numId w:val="19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17948">
        <w:rPr>
          <w:sz w:val="28"/>
          <w:szCs w:val="28"/>
        </w:rPr>
        <w:lastRenderedPageBreak/>
        <w:t>Лейкопластырь и клеящая повязка (фиксирующий пластырь);</w:t>
      </w:r>
    </w:p>
    <w:p w:rsidR="00417948" w:rsidRPr="00417948" w:rsidRDefault="00417948" w:rsidP="00421C0D">
      <w:pPr>
        <w:pStyle w:val="a7"/>
        <w:numPr>
          <w:ilvl w:val="0"/>
          <w:numId w:val="19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17948">
        <w:rPr>
          <w:sz w:val="28"/>
          <w:szCs w:val="28"/>
        </w:rPr>
        <w:t>Кожный антисептик;</w:t>
      </w:r>
    </w:p>
    <w:p w:rsidR="00417948" w:rsidRPr="00417948" w:rsidRDefault="00417948" w:rsidP="00421C0D">
      <w:pPr>
        <w:pStyle w:val="a7"/>
        <w:numPr>
          <w:ilvl w:val="0"/>
          <w:numId w:val="19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17948">
        <w:rPr>
          <w:sz w:val="28"/>
          <w:szCs w:val="28"/>
        </w:rPr>
        <w:t>Периферические внутривенные катетеры нескольких размеров;</w:t>
      </w:r>
    </w:p>
    <w:p w:rsidR="00417948" w:rsidRPr="00417948" w:rsidRDefault="00417948" w:rsidP="00421C0D">
      <w:pPr>
        <w:pStyle w:val="a7"/>
        <w:numPr>
          <w:ilvl w:val="0"/>
          <w:numId w:val="19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17948">
        <w:rPr>
          <w:sz w:val="28"/>
          <w:szCs w:val="28"/>
        </w:rPr>
        <w:t>Жгут;</w:t>
      </w:r>
    </w:p>
    <w:p w:rsidR="00EC7B7A" w:rsidRDefault="00417948" w:rsidP="00EC7B7A">
      <w:pPr>
        <w:pStyle w:val="a7"/>
        <w:numPr>
          <w:ilvl w:val="0"/>
          <w:numId w:val="19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17948">
        <w:rPr>
          <w:sz w:val="28"/>
          <w:szCs w:val="28"/>
        </w:rPr>
        <w:t>Стерильные перчатки.</w:t>
      </w:r>
    </w:p>
    <w:p w:rsidR="00EC7B7A" w:rsidRPr="00EC7B7A" w:rsidRDefault="00EC7B7A" w:rsidP="00EC7B7A">
      <w:pPr>
        <w:pStyle w:val="a7"/>
        <w:numPr>
          <w:ilvl w:val="0"/>
          <w:numId w:val="19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Фантом руки.</w:t>
      </w:r>
    </w:p>
    <w:p w:rsidR="0021151D" w:rsidRPr="00417948" w:rsidRDefault="0021151D" w:rsidP="00421C0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948">
        <w:rPr>
          <w:rFonts w:ascii="Times New Roman" w:hAnsi="Times New Roman" w:cs="Times New Roman"/>
          <w:b/>
          <w:sz w:val="28"/>
          <w:szCs w:val="28"/>
        </w:rPr>
        <w:t xml:space="preserve">Место проведения: </w:t>
      </w:r>
    </w:p>
    <w:p w:rsidR="00417948" w:rsidRPr="00417948" w:rsidRDefault="00417948" w:rsidP="00421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7948">
        <w:rPr>
          <w:rFonts w:ascii="Times New Roman" w:hAnsi="Times New Roman" w:cs="Times New Roman"/>
          <w:b/>
          <w:sz w:val="28"/>
          <w:szCs w:val="28"/>
        </w:rPr>
        <w:tab/>
      </w:r>
      <w:r w:rsidRPr="00417948">
        <w:rPr>
          <w:rFonts w:ascii="Times New Roman" w:hAnsi="Times New Roman" w:cs="Times New Roman"/>
          <w:sz w:val="28"/>
          <w:szCs w:val="28"/>
        </w:rPr>
        <w:t>Манипуляционный зал техникума.</w:t>
      </w:r>
    </w:p>
    <w:p w:rsidR="0021151D" w:rsidRPr="00417948" w:rsidRDefault="0021151D" w:rsidP="00421C0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948">
        <w:rPr>
          <w:rFonts w:ascii="Times New Roman" w:hAnsi="Times New Roman" w:cs="Times New Roman"/>
          <w:b/>
          <w:sz w:val="28"/>
          <w:szCs w:val="28"/>
        </w:rPr>
        <w:t>Источники информации:</w:t>
      </w:r>
    </w:p>
    <w:p w:rsidR="00417948" w:rsidRPr="00EC7B7A" w:rsidRDefault="00EC7B7A" w:rsidP="00EC7B7A">
      <w:pPr>
        <w:pStyle w:val="ac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C7B7A">
        <w:rPr>
          <w:rFonts w:ascii="Times New Roman" w:hAnsi="Times New Roman" w:cs="Times New Roman"/>
          <w:sz w:val="28"/>
          <w:szCs w:val="28"/>
        </w:rPr>
        <w:t>Парахина</w:t>
      </w:r>
      <w:proofErr w:type="spellEnd"/>
      <w:r w:rsidRPr="00EC7B7A">
        <w:rPr>
          <w:rFonts w:ascii="Times New Roman" w:hAnsi="Times New Roman" w:cs="Times New Roman"/>
          <w:sz w:val="28"/>
          <w:szCs w:val="28"/>
        </w:rPr>
        <w:t>, А. П. Алгоритмы манипуляций по основам сестринского дела. ПМ 04. «Младшая медицинск</w:t>
      </w:r>
      <w:r w:rsidR="005F33B0">
        <w:rPr>
          <w:rFonts w:ascii="Times New Roman" w:hAnsi="Times New Roman" w:cs="Times New Roman"/>
          <w:sz w:val="28"/>
          <w:szCs w:val="28"/>
        </w:rPr>
        <w:t>ая сестра по уходу за больными»</w:t>
      </w:r>
      <w:r w:rsidRPr="00EC7B7A">
        <w:rPr>
          <w:rFonts w:ascii="Times New Roman" w:hAnsi="Times New Roman" w:cs="Times New Roman"/>
          <w:sz w:val="28"/>
          <w:szCs w:val="28"/>
        </w:rPr>
        <w:t>: учебно-методиче</w:t>
      </w:r>
      <w:r w:rsidR="005F33B0">
        <w:rPr>
          <w:rFonts w:ascii="Times New Roman" w:hAnsi="Times New Roman" w:cs="Times New Roman"/>
          <w:sz w:val="28"/>
          <w:szCs w:val="28"/>
        </w:rPr>
        <w:t>ское пособие. — Санкт-Петербург</w:t>
      </w:r>
      <w:r w:rsidRPr="00EC7B7A">
        <w:rPr>
          <w:rFonts w:ascii="Times New Roman" w:hAnsi="Times New Roman" w:cs="Times New Roman"/>
          <w:sz w:val="28"/>
          <w:szCs w:val="28"/>
        </w:rPr>
        <w:t xml:space="preserve">: Лань, 2020 </w:t>
      </w:r>
      <w:hyperlink r:id="rId9" w:history="1">
        <w:r w:rsidRPr="00EC7B7A">
          <w:rPr>
            <w:rStyle w:val="ad"/>
            <w:rFonts w:ascii="Times New Roman" w:hAnsi="Times New Roman" w:cs="Times New Roman"/>
            <w:sz w:val="28"/>
            <w:szCs w:val="28"/>
          </w:rPr>
          <w:t>https://e.lanbook.com/book/138178</w:t>
        </w:r>
      </w:hyperlink>
    </w:p>
    <w:p w:rsidR="0021151D" w:rsidRPr="00421C0D" w:rsidRDefault="0021151D" w:rsidP="00421C0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C0D">
        <w:rPr>
          <w:rFonts w:ascii="Times New Roman" w:hAnsi="Times New Roman" w:cs="Times New Roman"/>
          <w:b/>
          <w:sz w:val="28"/>
          <w:szCs w:val="28"/>
        </w:rPr>
        <w:t>Хронометраж мастер-класса</w:t>
      </w:r>
    </w:p>
    <w:tbl>
      <w:tblPr>
        <w:tblStyle w:val="a5"/>
        <w:tblW w:w="9889" w:type="dxa"/>
        <w:tblInd w:w="-318" w:type="dxa"/>
        <w:tblLook w:val="04A0" w:firstRow="1" w:lastRow="0" w:firstColumn="1" w:lastColumn="0" w:noHBand="0" w:noVBand="1"/>
      </w:tblPr>
      <w:tblGrid>
        <w:gridCol w:w="708"/>
        <w:gridCol w:w="3829"/>
        <w:gridCol w:w="3969"/>
        <w:gridCol w:w="1383"/>
      </w:tblGrid>
      <w:tr w:rsidR="00B24906" w:rsidRPr="00B24906" w:rsidTr="00B24906">
        <w:tc>
          <w:tcPr>
            <w:tcW w:w="708" w:type="dxa"/>
          </w:tcPr>
          <w:p w:rsidR="00417948" w:rsidRPr="00B24906" w:rsidRDefault="00417948" w:rsidP="00B2490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9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417948" w:rsidRPr="00B24906" w:rsidRDefault="00417948" w:rsidP="00B2490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49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B249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829" w:type="dxa"/>
          </w:tcPr>
          <w:p w:rsidR="00417948" w:rsidRPr="00B24906" w:rsidRDefault="00417948" w:rsidP="00B2490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9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Этапы занятия</w:t>
            </w:r>
          </w:p>
        </w:tc>
        <w:tc>
          <w:tcPr>
            <w:tcW w:w="3969" w:type="dxa"/>
          </w:tcPr>
          <w:p w:rsidR="00417948" w:rsidRPr="00417948" w:rsidRDefault="00417948" w:rsidP="00B2490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794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Содержания занятия </w:t>
            </w:r>
          </w:p>
          <w:p w:rsidR="00417948" w:rsidRPr="00B24906" w:rsidRDefault="00417948" w:rsidP="00B2490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417948" w:rsidRPr="00B24906" w:rsidRDefault="00417948" w:rsidP="00B2490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90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Время</w:t>
            </w:r>
          </w:p>
        </w:tc>
      </w:tr>
      <w:tr w:rsidR="00B24906" w:rsidRPr="00B24906" w:rsidTr="00B24906">
        <w:tc>
          <w:tcPr>
            <w:tcW w:w="708" w:type="dxa"/>
          </w:tcPr>
          <w:p w:rsidR="00417948" w:rsidRPr="00B24906" w:rsidRDefault="00417948" w:rsidP="00B2490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9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</w:tcPr>
          <w:p w:rsidR="00417948" w:rsidRPr="00B24906" w:rsidRDefault="00417948" w:rsidP="00B2490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906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момент.</w:t>
            </w:r>
          </w:p>
        </w:tc>
        <w:tc>
          <w:tcPr>
            <w:tcW w:w="3969" w:type="dxa"/>
          </w:tcPr>
          <w:p w:rsidR="00417948" w:rsidRPr="00B24906" w:rsidRDefault="00417948" w:rsidP="00B2490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906"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Приветствие слушателей. </w:t>
            </w:r>
          </w:p>
        </w:tc>
        <w:tc>
          <w:tcPr>
            <w:tcW w:w="1383" w:type="dxa"/>
          </w:tcPr>
          <w:p w:rsidR="00417948" w:rsidRPr="00B24906" w:rsidRDefault="00B24906" w:rsidP="00B2490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</w:tr>
      <w:tr w:rsidR="00B24906" w:rsidRPr="00B24906" w:rsidTr="00B24906">
        <w:tc>
          <w:tcPr>
            <w:tcW w:w="708" w:type="dxa"/>
          </w:tcPr>
          <w:p w:rsidR="00417948" w:rsidRPr="00B24906" w:rsidRDefault="00B24906" w:rsidP="00B2490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9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9" w:type="dxa"/>
          </w:tcPr>
          <w:p w:rsidR="00417948" w:rsidRPr="00B24906" w:rsidRDefault="00B24906" w:rsidP="00B2490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906">
              <w:rPr>
                <w:rFonts w:ascii="Times New Roman" w:eastAsia="Calibri" w:hAnsi="Times New Roman" w:cs="Times New Roman"/>
                <w:sz w:val="28"/>
                <w:szCs w:val="28"/>
              </w:rPr>
              <w:t>Целевая установка занятия.</w:t>
            </w:r>
          </w:p>
        </w:tc>
        <w:tc>
          <w:tcPr>
            <w:tcW w:w="3969" w:type="dxa"/>
          </w:tcPr>
          <w:p w:rsidR="00417948" w:rsidRPr="00B24906" w:rsidRDefault="00B24906" w:rsidP="00B2490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906">
              <w:rPr>
                <w:rFonts w:ascii="Times New Roman" w:hAnsi="Times New Roman" w:cs="Times New Roman"/>
                <w:sz w:val="28"/>
                <w:szCs w:val="28"/>
              </w:rPr>
              <w:t>Актуальность представляемой манипуляции.</w:t>
            </w:r>
          </w:p>
        </w:tc>
        <w:tc>
          <w:tcPr>
            <w:tcW w:w="1383" w:type="dxa"/>
          </w:tcPr>
          <w:p w:rsidR="00417948" w:rsidRPr="00B24906" w:rsidRDefault="00B24906" w:rsidP="00B2490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</w:tr>
      <w:tr w:rsidR="00B24906" w:rsidRPr="00B24906" w:rsidTr="00B24906">
        <w:tc>
          <w:tcPr>
            <w:tcW w:w="708" w:type="dxa"/>
          </w:tcPr>
          <w:p w:rsidR="00417948" w:rsidRPr="00B24906" w:rsidRDefault="00B24906" w:rsidP="00B2490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49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</w:tcPr>
          <w:p w:rsidR="00417948" w:rsidRPr="00B24906" w:rsidRDefault="00B24906" w:rsidP="00B2490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906">
              <w:rPr>
                <w:rFonts w:ascii="Times New Roman" w:hAnsi="Times New Roman" w:cs="Times New Roman"/>
                <w:sz w:val="28"/>
                <w:szCs w:val="28"/>
              </w:rPr>
              <w:t>Демонстрация манипуляции.</w:t>
            </w:r>
          </w:p>
        </w:tc>
        <w:tc>
          <w:tcPr>
            <w:tcW w:w="3969" w:type="dxa"/>
          </w:tcPr>
          <w:p w:rsidR="00417948" w:rsidRPr="00B24906" w:rsidRDefault="00B24906" w:rsidP="00B24906">
            <w:pPr>
              <w:pStyle w:val="ac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906">
              <w:rPr>
                <w:rFonts w:ascii="Times New Roman" w:hAnsi="Times New Roman" w:cs="Times New Roman"/>
                <w:sz w:val="28"/>
                <w:szCs w:val="28"/>
              </w:rPr>
              <w:t>Устройство ПВК.</w:t>
            </w:r>
          </w:p>
          <w:p w:rsidR="00B24906" w:rsidRPr="00B24906" w:rsidRDefault="00B24906" w:rsidP="00B24906">
            <w:pPr>
              <w:pStyle w:val="ac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906">
              <w:rPr>
                <w:rFonts w:ascii="Times New Roman" w:hAnsi="Times New Roman" w:cs="Times New Roman"/>
                <w:sz w:val="28"/>
                <w:szCs w:val="28"/>
              </w:rPr>
              <w:t>Виды ПВК.</w:t>
            </w:r>
          </w:p>
          <w:p w:rsidR="00B24906" w:rsidRPr="00B24906" w:rsidRDefault="00B24906" w:rsidP="00B24906">
            <w:pPr>
              <w:pStyle w:val="ac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906">
              <w:rPr>
                <w:rFonts w:ascii="Times New Roman" w:hAnsi="Times New Roman" w:cs="Times New Roman"/>
                <w:sz w:val="28"/>
                <w:szCs w:val="28"/>
              </w:rPr>
              <w:t>Показания для установки ПВК.</w:t>
            </w:r>
          </w:p>
          <w:p w:rsidR="00B24906" w:rsidRPr="00B24906" w:rsidRDefault="00B24906" w:rsidP="00B24906">
            <w:pPr>
              <w:pStyle w:val="ac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906">
              <w:rPr>
                <w:rFonts w:ascii="Times New Roman" w:hAnsi="Times New Roman" w:cs="Times New Roman"/>
                <w:sz w:val="28"/>
                <w:szCs w:val="28"/>
              </w:rPr>
              <w:t>Набор для катетеризации.</w:t>
            </w:r>
          </w:p>
          <w:p w:rsidR="00B24906" w:rsidRPr="00B24906" w:rsidRDefault="00B24906" w:rsidP="00B24906">
            <w:pPr>
              <w:pStyle w:val="ac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906">
              <w:rPr>
                <w:rFonts w:ascii="Times New Roman" w:hAnsi="Times New Roman" w:cs="Times New Roman"/>
                <w:sz w:val="28"/>
                <w:szCs w:val="28"/>
              </w:rPr>
              <w:t>Выбор места для установки ПВК.</w:t>
            </w:r>
          </w:p>
          <w:p w:rsidR="00B24906" w:rsidRPr="00B24906" w:rsidRDefault="00B24906" w:rsidP="00B24906">
            <w:pPr>
              <w:pStyle w:val="ac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906">
              <w:rPr>
                <w:rFonts w:ascii="Times New Roman" w:hAnsi="Times New Roman" w:cs="Times New Roman"/>
                <w:sz w:val="28"/>
                <w:szCs w:val="28"/>
              </w:rPr>
              <w:t>Постановка ПВК.</w:t>
            </w:r>
          </w:p>
          <w:p w:rsidR="00B24906" w:rsidRPr="00B24906" w:rsidRDefault="00B24906" w:rsidP="00B24906">
            <w:pPr>
              <w:pStyle w:val="ac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906">
              <w:rPr>
                <w:rFonts w:ascii="Times New Roman" w:hAnsi="Times New Roman" w:cs="Times New Roman"/>
                <w:sz w:val="28"/>
                <w:szCs w:val="28"/>
              </w:rPr>
              <w:t>Уход за ПВК.</w:t>
            </w:r>
          </w:p>
          <w:p w:rsidR="00B24906" w:rsidRPr="00B24906" w:rsidRDefault="00B24906" w:rsidP="00B24906">
            <w:pPr>
              <w:pStyle w:val="ac"/>
              <w:numPr>
                <w:ilvl w:val="0"/>
                <w:numId w:val="20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906">
              <w:rPr>
                <w:rFonts w:ascii="Times New Roman" w:hAnsi="Times New Roman" w:cs="Times New Roman"/>
                <w:sz w:val="28"/>
                <w:szCs w:val="28"/>
              </w:rPr>
              <w:t>Удаление ПВК.</w:t>
            </w:r>
          </w:p>
        </w:tc>
        <w:tc>
          <w:tcPr>
            <w:tcW w:w="1383" w:type="dxa"/>
          </w:tcPr>
          <w:p w:rsidR="00417948" w:rsidRPr="00B24906" w:rsidRDefault="00B24906" w:rsidP="00B2490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</w:tr>
    </w:tbl>
    <w:p w:rsidR="0021151D" w:rsidRPr="00D67BD3" w:rsidRDefault="0021151D" w:rsidP="0021151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1151D" w:rsidRPr="00D67BD3" w:rsidRDefault="0021151D" w:rsidP="0021151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1151D" w:rsidRPr="00D67BD3" w:rsidRDefault="0021151D" w:rsidP="0021151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1151D" w:rsidRPr="00D67BD3" w:rsidRDefault="0021151D" w:rsidP="0021151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1151D" w:rsidRPr="00D67BD3" w:rsidRDefault="0021151D" w:rsidP="0021151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1151D" w:rsidRPr="00D67BD3" w:rsidRDefault="0021151D" w:rsidP="00B24906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F5EA4" w:rsidRPr="00421C0D" w:rsidRDefault="0021151D" w:rsidP="00421C0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C0D">
        <w:rPr>
          <w:rFonts w:ascii="Times New Roman" w:hAnsi="Times New Roman" w:cs="Times New Roman"/>
          <w:b/>
          <w:sz w:val="28"/>
          <w:szCs w:val="28"/>
        </w:rPr>
        <w:lastRenderedPageBreak/>
        <w:t>Ход мероприятия</w:t>
      </w:r>
    </w:p>
    <w:p w:rsidR="0021151D" w:rsidRPr="00EF5EA4" w:rsidRDefault="0021151D" w:rsidP="00421C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5E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Инфузионная</w:t>
      </w:r>
      <w:proofErr w:type="spellEnd"/>
      <w:r w:rsidRPr="00EF5E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терапия является неотъемлемой частью современного лечебного процесса.</w:t>
      </w:r>
    </w:p>
    <w:p w:rsidR="00D67BD3" w:rsidRPr="00EF5EA4" w:rsidRDefault="00D67BD3" w:rsidP="00421C0D">
      <w:pPr>
        <w:pStyle w:val="a7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EF5EA4">
        <w:rPr>
          <w:color w:val="000000"/>
          <w:sz w:val="28"/>
          <w:szCs w:val="28"/>
        </w:rPr>
        <w:t>Катетеризация периферических вен - это метод установления доступа к кровяному руслу на длительный период времени через периферические вены посредством установки периферического внутривенного катетера.</w:t>
      </w:r>
    </w:p>
    <w:p w:rsidR="00D67BD3" w:rsidRPr="00EF5EA4" w:rsidRDefault="00D67BD3" w:rsidP="00421C0D">
      <w:pPr>
        <w:pStyle w:val="a7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EF5EA4">
        <w:rPr>
          <w:color w:val="000000"/>
          <w:sz w:val="28"/>
          <w:szCs w:val="28"/>
        </w:rPr>
        <w:t>Периферический внутривенный  катетер (ПВК) - это устройство, введенное в периферическую вену и обеспечивающее доступ в кровяное русло.</w:t>
      </w:r>
    </w:p>
    <w:p w:rsidR="00D67BD3" w:rsidRPr="00EF5EA4" w:rsidRDefault="00D67BD3" w:rsidP="00421C0D">
      <w:pPr>
        <w:pStyle w:val="a7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EF5EA4">
        <w:rPr>
          <w:color w:val="000000"/>
          <w:sz w:val="28"/>
          <w:szCs w:val="28"/>
        </w:rPr>
        <w:t>Катетеризация вен давно стала рутинной медицинской процедурой. За один год в мире устанавливается свыше 500 миллионов периферических венозных катетеров.</w:t>
      </w:r>
    </w:p>
    <w:p w:rsidR="00EF5EA4" w:rsidRDefault="00D67BD3" w:rsidP="00421C0D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5EA4">
        <w:rPr>
          <w:rFonts w:ascii="Times New Roman" w:hAnsi="Times New Roman" w:cs="Times New Roman"/>
          <w:color w:val="000000"/>
          <w:sz w:val="28"/>
          <w:szCs w:val="28"/>
        </w:rPr>
        <w:t>Проведение внутривенной терапии через венозный катетер имеет ряд преимуществ, как  для медицинских работников, так и для пациентов. Метод предполагает</w:t>
      </w:r>
      <w:r w:rsidR="00EF5E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5EA4">
        <w:rPr>
          <w:rFonts w:ascii="Times New Roman" w:hAnsi="Times New Roman" w:cs="Times New Roman"/>
          <w:color w:val="000000"/>
          <w:sz w:val="28"/>
          <w:szCs w:val="28"/>
        </w:rPr>
        <w:t xml:space="preserve">надежный и доступный венозный доступ, способствует быстрому эффективному введению точной дозы </w:t>
      </w:r>
      <w:r w:rsidR="00EF5E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5EA4">
        <w:rPr>
          <w:rFonts w:ascii="Times New Roman" w:hAnsi="Times New Roman" w:cs="Times New Roman"/>
          <w:color w:val="000000"/>
          <w:sz w:val="28"/>
          <w:szCs w:val="28"/>
        </w:rPr>
        <w:t>лекарственных препаратов, позволяет экономить время медицинского персонала, затрачиваемое на венепункции при частых внутривенных инъекциях, что также минимизирует психологическую нагрузку на больного, обеспечивает двигательную активность и комфорт пациента.</w:t>
      </w:r>
      <w:r w:rsidR="00EF5EA4">
        <w:rPr>
          <w:rFonts w:ascii="Times New Roman" w:hAnsi="Times New Roman" w:cs="Times New Roman"/>
          <w:color w:val="000000"/>
          <w:sz w:val="28"/>
          <w:szCs w:val="28"/>
        </w:rPr>
        <w:t xml:space="preserve"> Э</w:t>
      </w:r>
      <w:r w:rsidRPr="00EF5EA4">
        <w:rPr>
          <w:rFonts w:ascii="Times New Roman" w:hAnsi="Times New Roman" w:cs="Times New Roman"/>
          <w:color w:val="000000"/>
          <w:sz w:val="28"/>
          <w:szCs w:val="28"/>
        </w:rPr>
        <w:t xml:space="preserve">та простая манипуляция </w:t>
      </w:r>
      <w:r w:rsidR="00EF5EA4">
        <w:rPr>
          <w:rFonts w:ascii="Times New Roman" w:hAnsi="Times New Roman" w:cs="Times New Roman"/>
          <w:color w:val="000000"/>
          <w:sz w:val="28"/>
          <w:szCs w:val="28"/>
        </w:rPr>
        <w:t>должна</w:t>
      </w:r>
      <w:r w:rsidRPr="00EF5EA4">
        <w:rPr>
          <w:rFonts w:ascii="Times New Roman" w:hAnsi="Times New Roman" w:cs="Times New Roman"/>
          <w:color w:val="000000"/>
          <w:sz w:val="28"/>
          <w:szCs w:val="28"/>
        </w:rPr>
        <w:t xml:space="preserve"> стать п</w:t>
      </w:r>
      <w:r w:rsidR="00EF5EA4">
        <w:rPr>
          <w:rFonts w:ascii="Times New Roman" w:hAnsi="Times New Roman" w:cs="Times New Roman"/>
          <w:color w:val="000000"/>
          <w:sz w:val="28"/>
          <w:szCs w:val="28"/>
        </w:rPr>
        <w:t>остоянной и привычной на</w:t>
      </w:r>
      <w:r w:rsidRPr="00EF5EA4">
        <w:rPr>
          <w:rFonts w:ascii="Times New Roman" w:hAnsi="Times New Roman" w:cs="Times New Roman"/>
          <w:color w:val="000000"/>
          <w:sz w:val="28"/>
          <w:szCs w:val="28"/>
        </w:rPr>
        <w:t xml:space="preserve"> практик</w:t>
      </w:r>
      <w:r w:rsidR="00EF5EA4">
        <w:rPr>
          <w:rFonts w:ascii="Times New Roman" w:hAnsi="Times New Roman" w:cs="Times New Roman"/>
          <w:color w:val="000000"/>
          <w:sz w:val="28"/>
          <w:szCs w:val="28"/>
        </w:rPr>
        <w:t>е, ее должны владеть все медицинские работники.</w:t>
      </w:r>
    </w:p>
    <w:p w:rsidR="00FD5705" w:rsidRDefault="00FD5705" w:rsidP="000A5ADE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8ABB6A8" wp14:editId="5E8B168F">
            <wp:extent cx="4718649" cy="2720410"/>
            <wp:effectExtent l="0" t="0" r="6350" b="3810"/>
            <wp:docPr id="1" name="Рисунок 1" descr="https://konspekta.net/megalektsiiru/baza4/782634619204.files/image0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onspekta.net/megalektsiiru/baza4/782634619204.files/image00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9196" cy="272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ADE" w:rsidRPr="000A5ADE" w:rsidRDefault="000A5ADE" w:rsidP="000A5ADE">
      <w:pPr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A5ADE">
        <w:rPr>
          <w:rFonts w:ascii="Times New Roman" w:hAnsi="Times New Roman" w:cs="Times New Roman"/>
          <w:color w:val="000000"/>
          <w:sz w:val="28"/>
          <w:szCs w:val="28"/>
        </w:rPr>
        <w:t xml:space="preserve">Рис 1 - </w:t>
      </w:r>
      <w:r w:rsidRPr="000A5ADE">
        <w:rPr>
          <w:rFonts w:ascii="Times New Roman" w:hAnsi="Times New Roman" w:cs="Times New Roman"/>
          <w:color w:val="000000"/>
          <w:sz w:val="28"/>
          <w:szCs w:val="28"/>
        </w:rPr>
        <w:t>Устройство ПВК</w:t>
      </w:r>
    </w:p>
    <w:p w:rsidR="000A5ADE" w:rsidRDefault="000A5ADE" w:rsidP="000A5ADE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1C0D" w:rsidRPr="00421C0D" w:rsidRDefault="00421C0D" w:rsidP="00421C0D">
      <w:pPr>
        <w:pStyle w:val="a7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Качественная характеристика</w:t>
      </w:r>
      <w:r w:rsidRPr="00421C0D">
        <w:rPr>
          <w:b/>
          <w:color w:val="000000"/>
          <w:sz w:val="28"/>
          <w:szCs w:val="28"/>
        </w:rPr>
        <w:t xml:space="preserve"> периферических венозных катетеров:</w:t>
      </w:r>
    </w:p>
    <w:p w:rsidR="00421C0D" w:rsidRDefault="009823B3" w:rsidP="00421C0D">
      <w:pPr>
        <w:pStyle w:val="a7"/>
        <w:numPr>
          <w:ilvl w:val="0"/>
          <w:numId w:val="23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Цвет канюль.</w:t>
      </w:r>
    </w:p>
    <w:p w:rsidR="00421C0D" w:rsidRDefault="009823B3" w:rsidP="00421C0D">
      <w:pPr>
        <w:pStyle w:val="a7"/>
        <w:numPr>
          <w:ilvl w:val="0"/>
          <w:numId w:val="23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Размеры.</w:t>
      </w:r>
    </w:p>
    <w:p w:rsidR="00421C0D" w:rsidRDefault="009823B3" w:rsidP="00421C0D">
      <w:pPr>
        <w:pStyle w:val="a7"/>
        <w:numPr>
          <w:ilvl w:val="0"/>
          <w:numId w:val="23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Пропускная</w:t>
      </w:r>
      <w:r w:rsidR="00D67BD3" w:rsidRPr="00421C0D"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</w:rPr>
        <w:t>способность.</w:t>
      </w:r>
    </w:p>
    <w:p w:rsidR="001A6EA8" w:rsidRPr="000A5ADE" w:rsidRDefault="009823B3" w:rsidP="000A5ADE">
      <w:pPr>
        <w:pStyle w:val="a7"/>
        <w:numPr>
          <w:ilvl w:val="0"/>
          <w:numId w:val="23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Область</w:t>
      </w:r>
      <w:r w:rsidR="00EF5EA4" w:rsidRPr="00421C0D">
        <w:rPr>
          <w:color w:val="000000"/>
          <w:sz w:val="28"/>
          <w:szCs w:val="28"/>
        </w:rPr>
        <w:t xml:space="preserve"> применения</w:t>
      </w:r>
      <w:r>
        <w:rPr>
          <w:color w:val="000000"/>
          <w:sz w:val="28"/>
          <w:szCs w:val="28"/>
        </w:rPr>
        <w:t>.</w:t>
      </w:r>
    </w:p>
    <w:p w:rsidR="00C8178E" w:rsidRDefault="001A6EA8" w:rsidP="000A5ADE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002E0884" wp14:editId="010964C8">
            <wp:extent cx="6142007" cy="4261449"/>
            <wp:effectExtent l="0" t="0" r="0" b="6350"/>
            <wp:docPr id="7" name="Рисунок 7" descr="https://otvet.imgsmail.ru/download/65626754_46a66adc62ab4b29e4089eb24e286ada_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tvet.imgsmail.ru/download/65626754_46a66adc62ab4b29e4089eb24e286ada_8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785" r="413"/>
                    <a:stretch/>
                  </pic:blipFill>
                  <pic:spPr bwMode="auto">
                    <a:xfrm>
                      <a:off x="0" y="0"/>
                      <a:ext cx="6142007" cy="4261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5ADE" w:rsidRDefault="000A5ADE" w:rsidP="000A5ADE">
      <w:pPr>
        <w:pStyle w:val="a7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 2 – Размерный ряд ПВК</w:t>
      </w:r>
    </w:p>
    <w:p w:rsidR="000A5ADE" w:rsidRPr="000A5ADE" w:rsidRDefault="000A5ADE" w:rsidP="000A5ADE">
      <w:pPr>
        <w:pStyle w:val="a7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</w:p>
    <w:p w:rsidR="00D67BD3" w:rsidRPr="009823B3" w:rsidRDefault="00C8178E" w:rsidP="00EF5EA4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9823B3">
        <w:rPr>
          <w:b/>
          <w:color w:val="000000"/>
          <w:sz w:val="28"/>
          <w:szCs w:val="28"/>
        </w:rPr>
        <w:t> Виды катетеров</w:t>
      </w:r>
      <w:r w:rsidR="009823B3">
        <w:rPr>
          <w:b/>
          <w:color w:val="000000"/>
          <w:sz w:val="28"/>
          <w:szCs w:val="28"/>
        </w:rPr>
        <w:t xml:space="preserve"> (по наличию </w:t>
      </w:r>
      <w:r w:rsidR="009823B3" w:rsidRPr="009823B3">
        <w:rPr>
          <w:b/>
          <w:color w:val="000000"/>
          <w:sz w:val="28"/>
          <w:szCs w:val="28"/>
        </w:rPr>
        <w:t xml:space="preserve"> портов</w:t>
      </w:r>
      <w:r w:rsidR="009823B3">
        <w:rPr>
          <w:b/>
          <w:color w:val="000000"/>
          <w:sz w:val="28"/>
          <w:szCs w:val="28"/>
        </w:rPr>
        <w:t>)</w:t>
      </w:r>
      <w:r w:rsidRPr="009823B3">
        <w:rPr>
          <w:b/>
          <w:color w:val="000000"/>
          <w:sz w:val="28"/>
          <w:szCs w:val="28"/>
        </w:rPr>
        <w:t>:</w:t>
      </w:r>
    </w:p>
    <w:p w:rsidR="00C8178E" w:rsidRPr="00050AC2" w:rsidRDefault="00D67BD3" w:rsidP="00C8178E">
      <w:pPr>
        <w:pStyle w:val="a7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5EA4">
        <w:rPr>
          <w:color w:val="000000"/>
          <w:sz w:val="28"/>
          <w:szCs w:val="28"/>
        </w:rPr>
        <w:t xml:space="preserve">Канюля </w:t>
      </w:r>
      <w:r w:rsidRPr="00854897">
        <w:rPr>
          <w:b/>
          <w:color w:val="000000"/>
          <w:sz w:val="28"/>
          <w:szCs w:val="28"/>
        </w:rPr>
        <w:t>без дополнительного порта</w:t>
      </w:r>
      <w:r w:rsidRPr="00EF5EA4">
        <w:rPr>
          <w:color w:val="000000"/>
          <w:sz w:val="28"/>
          <w:szCs w:val="28"/>
        </w:rPr>
        <w:t xml:space="preserve"> представляет со</w:t>
      </w:r>
      <w:r w:rsidR="00C8178E">
        <w:rPr>
          <w:color w:val="000000"/>
          <w:sz w:val="28"/>
          <w:szCs w:val="28"/>
        </w:rPr>
        <w:t xml:space="preserve">бой катетер, насаженный на иглу - </w:t>
      </w:r>
      <w:r w:rsidRPr="00EF5EA4">
        <w:rPr>
          <w:color w:val="000000"/>
          <w:sz w:val="28"/>
          <w:szCs w:val="28"/>
        </w:rPr>
        <w:t>стилет. После попадания в вену канюля сдвигается со стилета в вену.</w:t>
      </w:r>
    </w:p>
    <w:p w:rsidR="00050AC2" w:rsidRDefault="00050AC2" w:rsidP="000A5ADE">
      <w:pPr>
        <w:pStyle w:val="a7"/>
        <w:spacing w:before="0" w:beforeAutospacing="0" w:after="0" w:afterAutospacing="0" w:line="276" w:lineRule="auto"/>
        <w:ind w:left="2832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2562045" cy="1475913"/>
            <wp:effectExtent l="0" t="0" r="0" b="0"/>
            <wp:docPr id="9" name="Рисунок 9" descr="C:\Users\КАБИНЕТ 44\Downloads\0099ca7be90f83545bc8b29deacabdb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БИНЕТ 44\Downloads\0099ca7be90f83545bc8b29deacabdb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131" cy="1479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ADE" w:rsidRDefault="000A5ADE" w:rsidP="00C8178E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050AC2" w:rsidRPr="000A5ADE" w:rsidRDefault="000A5ADE" w:rsidP="000A5ADE">
      <w:pPr>
        <w:pStyle w:val="a7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Рис 3 - </w:t>
      </w:r>
      <w:r w:rsidRPr="000A5ADE">
        <w:rPr>
          <w:color w:val="000000"/>
          <w:sz w:val="28"/>
          <w:szCs w:val="28"/>
        </w:rPr>
        <w:t>Канюля без дополнительного порта</w:t>
      </w:r>
    </w:p>
    <w:p w:rsidR="00C8178E" w:rsidRDefault="00D67BD3" w:rsidP="00EF5EA4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5EA4">
        <w:rPr>
          <w:color w:val="000000"/>
          <w:sz w:val="28"/>
          <w:szCs w:val="28"/>
        </w:rPr>
        <w:lastRenderedPageBreak/>
        <w:t xml:space="preserve">2. Канюля </w:t>
      </w:r>
      <w:r w:rsidRPr="00854897">
        <w:rPr>
          <w:b/>
          <w:color w:val="000000"/>
          <w:sz w:val="28"/>
          <w:szCs w:val="28"/>
        </w:rPr>
        <w:t>с дополнительным портом</w:t>
      </w:r>
      <w:r w:rsidRPr="00EF5EA4">
        <w:rPr>
          <w:color w:val="000000"/>
          <w:sz w:val="28"/>
          <w:szCs w:val="28"/>
        </w:rPr>
        <w:t xml:space="preserve"> расширяет возможности ее использования, облегчает уход, и поэтому продлевает срок ее постановки.</w:t>
      </w:r>
    </w:p>
    <w:p w:rsidR="00C8178E" w:rsidRDefault="00C8178E" w:rsidP="000A5ADE">
      <w:pPr>
        <w:pStyle w:val="a7"/>
        <w:spacing w:before="0" w:beforeAutospacing="0" w:after="0" w:afterAutospacing="0" w:line="276" w:lineRule="auto"/>
        <w:ind w:left="1416" w:firstLine="708"/>
        <w:jc w:val="both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320124D7" wp14:editId="6A26D886">
            <wp:extent cx="3994030" cy="2347112"/>
            <wp:effectExtent l="0" t="0" r="6985" b="0"/>
            <wp:docPr id="3" name="Рисунок 3" descr="катетер с дополнительным порт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тетер с дополнительным портом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702" cy="2351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ADE" w:rsidRDefault="000A5ADE" w:rsidP="000A5ADE">
      <w:pPr>
        <w:pStyle w:val="a7"/>
        <w:spacing w:before="0" w:beforeAutospacing="0" w:after="0" w:afterAutospacing="0" w:line="276" w:lineRule="auto"/>
        <w:ind w:left="1416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Рис 4 - </w:t>
      </w:r>
      <w:r w:rsidRPr="000A5ADE">
        <w:rPr>
          <w:color w:val="000000"/>
          <w:sz w:val="28"/>
          <w:szCs w:val="28"/>
        </w:rPr>
        <w:t>Канюля с дополнительным портом</w:t>
      </w:r>
    </w:p>
    <w:p w:rsidR="000A5ADE" w:rsidRDefault="000A5ADE" w:rsidP="000A5ADE">
      <w:pPr>
        <w:pStyle w:val="a7"/>
        <w:spacing w:before="0" w:beforeAutospacing="0" w:after="0" w:afterAutospacing="0" w:line="276" w:lineRule="auto"/>
        <w:ind w:left="1416" w:firstLine="708"/>
        <w:rPr>
          <w:color w:val="000000"/>
          <w:sz w:val="28"/>
          <w:szCs w:val="28"/>
        </w:rPr>
      </w:pPr>
    </w:p>
    <w:p w:rsidR="00C8178E" w:rsidRPr="00854897" w:rsidRDefault="00C8178E" w:rsidP="000A5A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4897">
        <w:rPr>
          <w:rFonts w:ascii="Times New Roman" w:hAnsi="Times New Roman" w:cs="Times New Roman"/>
          <w:sz w:val="28"/>
          <w:szCs w:val="28"/>
        </w:rPr>
        <w:t xml:space="preserve">Порт расположен сверху катетера. Порт катетера позволяет </w:t>
      </w:r>
      <w:proofErr w:type="spellStart"/>
      <w:r w:rsidRPr="00854897">
        <w:rPr>
          <w:rFonts w:ascii="Times New Roman" w:hAnsi="Times New Roman" w:cs="Times New Roman"/>
          <w:sz w:val="28"/>
          <w:szCs w:val="28"/>
        </w:rPr>
        <w:t>болюсно</w:t>
      </w:r>
      <w:proofErr w:type="spellEnd"/>
      <w:r w:rsidRPr="00854897">
        <w:rPr>
          <w:rFonts w:ascii="Times New Roman" w:hAnsi="Times New Roman" w:cs="Times New Roman"/>
          <w:sz w:val="28"/>
          <w:szCs w:val="28"/>
        </w:rPr>
        <w:t xml:space="preserve"> (</w:t>
      </w:r>
      <w:r w:rsidR="009823B3">
        <w:rPr>
          <w:rFonts w:ascii="Times New Roman" w:hAnsi="Times New Roman" w:cs="Times New Roman"/>
          <w:sz w:val="28"/>
          <w:szCs w:val="28"/>
        </w:rPr>
        <w:t xml:space="preserve">т.е. </w:t>
      </w:r>
      <w:r w:rsidRPr="00854897">
        <w:rPr>
          <w:rFonts w:ascii="Times New Roman" w:hAnsi="Times New Roman" w:cs="Times New Roman"/>
          <w:sz w:val="28"/>
          <w:szCs w:val="28"/>
        </w:rPr>
        <w:t>быстро) вводить лекар</w:t>
      </w:r>
      <w:r w:rsidR="00854897" w:rsidRPr="00854897">
        <w:rPr>
          <w:rFonts w:ascii="Times New Roman" w:hAnsi="Times New Roman" w:cs="Times New Roman"/>
          <w:sz w:val="28"/>
          <w:szCs w:val="28"/>
        </w:rPr>
        <w:t>ственные средства, промывать катетер</w:t>
      </w:r>
      <w:r w:rsidRPr="00854897">
        <w:rPr>
          <w:rFonts w:ascii="Times New Roman" w:hAnsi="Times New Roman" w:cs="Times New Roman"/>
          <w:sz w:val="28"/>
          <w:szCs w:val="28"/>
        </w:rPr>
        <w:t xml:space="preserve"> </w:t>
      </w:r>
      <w:r w:rsidR="00854897" w:rsidRPr="00854897">
        <w:rPr>
          <w:rFonts w:ascii="Times New Roman" w:hAnsi="Times New Roman" w:cs="Times New Roman"/>
          <w:sz w:val="28"/>
          <w:szCs w:val="28"/>
        </w:rPr>
        <w:t>физиологическим раствором и делать «</w:t>
      </w:r>
      <w:proofErr w:type="spellStart"/>
      <w:r w:rsidR="00854897" w:rsidRPr="00854897">
        <w:rPr>
          <w:rFonts w:ascii="Times New Roman" w:hAnsi="Times New Roman" w:cs="Times New Roman"/>
          <w:sz w:val="28"/>
          <w:szCs w:val="28"/>
        </w:rPr>
        <w:t>гепариновую</w:t>
      </w:r>
      <w:proofErr w:type="spellEnd"/>
      <w:r w:rsidR="00854897" w:rsidRPr="00854897">
        <w:rPr>
          <w:rFonts w:ascii="Times New Roman" w:hAnsi="Times New Roman" w:cs="Times New Roman"/>
          <w:sz w:val="28"/>
          <w:szCs w:val="28"/>
        </w:rPr>
        <w:t xml:space="preserve"> заслонку». </w:t>
      </w:r>
      <w:r w:rsidRPr="00854897">
        <w:rPr>
          <w:rFonts w:ascii="Times New Roman" w:hAnsi="Times New Roman" w:cs="Times New Roman"/>
          <w:sz w:val="28"/>
          <w:szCs w:val="28"/>
        </w:rPr>
        <w:t>Большинство современных периферических катетеров имеют дополнительный порт. Порт закрывается пластиковой крышечкой для обеспечения стерильности</w:t>
      </w:r>
    </w:p>
    <w:p w:rsidR="00D67BD3" w:rsidRPr="00854897" w:rsidRDefault="00D67BD3" w:rsidP="000A5ADE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854897">
        <w:rPr>
          <w:b/>
          <w:color w:val="000000"/>
          <w:sz w:val="28"/>
          <w:szCs w:val="28"/>
        </w:rPr>
        <w:t>Показания</w:t>
      </w:r>
      <w:r w:rsidR="00854897">
        <w:rPr>
          <w:b/>
          <w:color w:val="000000"/>
          <w:sz w:val="28"/>
          <w:szCs w:val="28"/>
        </w:rPr>
        <w:t xml:space="preserve"> для установки ПВК</w:t>
      </w:r>
      <w:r w:rsidRPr="00854897">
        <w:rPr>
          <w:b/>
          <w:color w:val="000000"/>
          <w:sz w:val="28"/>
          <w:szCs w:val="28"/>
        </w:rPr>
        <w:t>:</w:t>
      </w:r>
    </w:p>
    <w:p w:rsidR="00854897" w:rsidRDefault="00D67BD3" w:rsidP="000A5ADE">
      <w:pPr>
        <w:pStyle w:val="a7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5EA4">
        <w:rPr>
          <w:color w:val="000000"/>
          <w:sz w:val="28"/>
          <w:szCs w:val="28"/>
        </w:rPr>
        <w:t>Внутривенное введение лекарственных препаратов в случаях, когда нельзя осуществлять это пероральным путем.</w:t>
      </w:r>
    </w:p>
    <w:p w:rsidR="00854897" w:rsidRDefault="00D67BD3" w:rsidP="000A5ADE">
      <w:pPr>
        <w:pStyle w:val="a7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5EA4">
        <w:rPr>
          <w:color w:val="000000"/>
          <w:sz w:val="28"/>
          <w:szCs w:val="28"/>
        </w:rPr>
        <w:t xml:space="preserve">Осуществление частых курсов внутривенной терапии хроническим больным, необходимость в длительной </w:t>
      </w:r>
      <w:proofErr w:type="spellStart"/>
      <w:r w:rsidRPr="00EF5EA4">
        <w:rPr>
          <w:color w:val="000000"/>
          <w:sz w:val="28"/>
          <w:szCs w:val="28"/>
        </w:rPr>
        <w:t>инфузионной</w:t>
      </w:r>
      <w:proofErr w:type="spellEnd"/>
      <w:r w:rsidRPr="00EF5EA4">
        <w:rPr>
          <w:color w:val="000000"/>
          <w:sz w:val="28"/>
          <w:szCs w:val="28"/>
        </w:rPr>
        <w:t xml:space="preserve"> терапии.</w:t>
      </w:r>
    </w:p>
    <w:p w:rsidR="00854897" w:rsidRDefault="00D67BD3" w:rsidP="00EF5EA4">
      <w:pPr>
        <w:pStyle w:val="a7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54897">
        <w:rPr>
          <w:color w:val="000000"/>
          <w:sz w:val="28"/>
          <w:szCs w:val="28"/>
        </w:rPr>
        <w:t>Струйное (</w:t>
      </w:r>
      <w:proofErr w:type="spellStart"/>
      <w:r w:rsidRPr="00854897">
        <w:rPr>
          <w:color w:val="000000"/>
          <w:sz w:val="28"/>
          <w:szCs w:val="28"/>
        </w:rPr>
        <w:t>болюсное</w:t>
      </w:r>
      <w:proofErr w:type="spellEnd"/>
      <w:r w:rsidRPr="00854897">
        <w:rPr>
          <w:color w:val="000000"/>
          <w:sz w:val="28"/>
          <w:szCs w:val="28"/>
        </w:rPr>
        <w:t>) введение препаратов, например, введение антибиотиков.</w:t>
      </w:r>
    </w:p>
    <w:p w:rsidR="00854897" w:rsidRDefault="00D67BD3" w:rsidP="00EF5EA4">
      <w:pPr>
        <w:pStyle w:val="a7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54897">
        <w:rPr>
          <w:color w:val="000000"/>
          <w:sz w:val="28"/>
          <w:szCs w:val="28"/>
        </w:rPr>
        <w:t>Доступ в кровяное русло при неотложных состояниях.</w:t>
      </w:r>
    </w:p>
    <w:p w:rsidR="00854897" w:rsidRDefault="00D67BD3" w:rsidP="00EF5EA4">
      <w:pPr>
        <w:pStyle w:val="a7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54897">
        <w:rPr>
          <w:color w:val="000000"/>
          <w:sz w:val="28"/>
          <w:szCs w:val="28"/>
        </w:rPr>
        <w:t>Переливание препаратов крови.</w:t>
      </w:r>
    </w:p>
    <w:p w:rsidR="00854897" w:rsidRDefault="00D67BD3" w:rsidP="00EF5EA4">
      <w:pPr>
        <w:pStyle w:val="a7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54897">
        <w:rPr>
          <w:color w:val="000000"/>
          <w:sz w:val="28"/>
          <w:szCs w:val="28"/>
        </w:rPr>
        <w:t>Парентеральное питание.</w:t>
      </w:r>
    </w:p>
    <w:p w:rsidR="00854897" w:rsidRDefault="00D67BD3" w:rsidP="00EF5EA4">
      <w:pPr>
        <w:pStyle w:val="a7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54897">
        <w:rPr>
          <w:color w:val="000000"/>
          <w:sz w:val="28"/>
          <w:szCs w:val="28"/>
        </w:rPr>
        <w:t>Забор крови для клинических исследований.</w:t>
      </w:r>
    </w:p>
    <w:p w:rsidR="00D67BD3" w:rsidRPr="00854897" w:rsidRDefault="00D67BD3" w:rsidP="00EF5EA4">
      <w:pPr>
        <w:pStyle w:val="a7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54897">
        <w:rPr>
          <w:color w:val="000000"/>
          <w:sz w:val="28"/>
          <w:szCs w:val="28"/>
        </w:rPr>
        <w:t>Анестези</w:t>
      </w:r>
      <w:r w:rsidR="00854897">
        <w:rPr>
          <w:color w:val="000000"/>
          <w:sz w:val="28"/>
          <w:szCs w:val="28"/>
        </w:rPr>
        <w:t>ологическое обеспечение (наркоз</w:t>
      </w:r>
      <w:r w:rsidRPr="00854897">
        <w:rPr>
          <w:color w:val="000000"/>
          <w:sz w:val="28"/>
          <w:szCs w:val="28"/>
        </w:rPr>
        <w:t>).</w:t>
      </w:r>
    </w:p>
    <w:p w:rsidR="000A5ADE" w:rsidRDefault="000A5ADE" w:rsidP="00EF5EA4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</w:p>
    <w:p w:rsidR="00D67BD3" w:rsidRPr="00854897" w:rsidRDefault="00854897" w:rsidP="00EF5EA4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854897">
        <w:rPr>
          <w:b/>
          <w:color w:val="000000"/>
          <w:sz w:val="28"/>
          <w:szCs w:val="28"/>
        </w:rPr>
        <w:t>Н</w:t>
      </w:r>
      <w:r w:rsidR="00D67BD3" w:rsidRPr="00854897">
        <w:rPr>
          <w:b/>
          <w:color w:val="000000"/>
          <w:sz w:val="28"/>
          <w:szCs w:val="28"/>
        </w:rPr>
        <w:t>абор для катетеризации периферической вены:</w:t>
      </w:r>
    </w:p>
    <w:p w:rsidR="00134E10" w:rsidRDefault="00134E10" w:rsidP="00EF5EA4">
      <w:pPr>
        <w:pStyle w:val="a7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5EA4">
        <w:rPr>
          <w:color w:val="000000"/>
          <w:sz w:val="28"/>
          <w:szCs w:val="28"/>
        </w:rPr>
        <w:t>Л</w:t>
      </w:r>
      <w:r w:rsidR="00D67BD3" w:rsidRPr="00EF5EA4">
        <w:rPr>
          <w:color w:val="000000"/>
          <w:sz w:val="28"/>
          <w:szCs w:val="28"/>
        </w:rPr>
        <w:t>оток</w:t>
      </w:r>
    </w:p>
    <w:p w:rsidR="00134E10" w:rsidRDefault="00863F21" w:rsidP="00EF5EA4">
      <w:pPr>
        <w:pStyle w:val="a7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D67BD3" w:rsidRPr="00134E10">
        <w:rPr>
          <w:color w:val="000000"/>
          <w:sz w:val="28"/>
          <w:szCs w:val="28"/>
        </w:rPr>
        <w:t>терильные ватные шарики и салфетки</w:t>
      </w:r>
    </w:p>
    <w:p w:rsidR="00134E10" w:rsidRDefault="00863F21" w:rsidP="00EF5EA4">
      <w:pPr>
        <w:pStyle w:val="a7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</w:t>
      </w:r>
      <w:r w:rsidR="00D67BD3" w:rsidRPr="00134E10">
        <w:rPr>
          <w:color w:val="000000"/>
          <w:sz w:val="28"/>
          <w:szCs w:val="28"/>
        </w:rPr>
        <w:t>ейкопластырь и клеящая повязка (фиксирующий пластырь)</w:t>
      </w:r>
    </w:p>
    <w:p w:rsidR="00134E10" w:rsidRDefault="00863F21" w:rsidP="00EF5EA4">
      <w:pPr>
        <w:pStyle w:val="a7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D67BD3" w:rsidRPr="00134E10">
        <w:rPr>
          <w:color w:val="000000"/>
          <w:sz w:val="28"/>
          <w:szCs w:val="28"/>
        </w:rPr>
        <w:t>ожный антисептик</w:t>
      </w:r>
    </w:p>
    <w:p w:rsidR="00134E10" w:rsidRDefault="00863F21" w:rsidP="00EF5EA4">
      <w:pPr>
        <w:pStyle w:val="a7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D67BD3" w:rsidRPr="00134E10">
        <w:rPr>
          <w:color w:val="000000"/>
          <w:sz w:val="28"/>
          <w:szCs w:val="28"/>
        </w:rPr>
        <w:t>ериферические внутривенные катетеры нескольких размеров</w:t>
      </w:r>
    </w:p>
    <w:p w:rsidR="00134E10" w:rsidRDefault="00863F21" w:rsidP="00EF5EA4">
      <w:pPr>
        <w:pStyle w:val="a7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Ж</w:t>
      </w:r>
      <w:r w:rsidR="00D67BD3" w:rsidRPr="00134E10">
        <w:rPr>
          <w:color w:val="000000"/>
          <w:sz w:val="28"/>
          <w:szCs w:val="28"/>
        </w:rPr>
        <w:t>гут</w:t>
      </w:r>
    </w:p>
    <w:p w:rsidR="00854897" w:rsidRPr="009823B3" w:rsidRDefault="00863F21" w:rsidP="00EF5EA4">
      <w:pPr>
        <w:pStyle w:val="a7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D67BD3" w:rsidRPr="00134E10">
        <w:rPr>
          <w:color w:val="000000"/>
          <w:sz w:val="28"/>
          <w:szCs w:val="28"/>
        </w:rPr>
        <w:t>терильные перчатки   </w:t>
      </w:r>
    </w:p>
    <w:p w:rsidR="000A5ADE" w:rsidRDefault="000A5ADE" w:rsidP="00EF5EA4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</w:p>
    <w:p w:rsidR="00D67BD3" w:rsidRPr="00854897" w:rsidRDefault="00D67BD3" w:rsidP="00EF5EA4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854897">
        <w:rPr>
          <w:b/>
          <w:color w:val="000000"/>
          <w:sz w:val="28"/>
          <w:szCs w:val="28"/>
        </w:rPr>
        <w:t xml:space="preserve">ШАГ 1. Выбор места </w:t>
      </w:r>
      <w:r w:rsidR="006954AC">
        <w:rPr>
          <w:b/>
          <w:color w:val="000000"/>
          <w:sz w:val="28"/>
          <w:szCs w:val="28"/>
        </w:rPr>
        <w:t>введения</w:t>
      </w:r>
      <w:r w:rsidRPr="00854897">
        <w:rPr>
          <w:b/>
          <w:color w:val="000000"/>
          <w:sz w:val="28"/>
          <w:szCs w:val="28"/>
        </w:rPr>
        <w:t>.</w:t>
      </w:r>
    </w:p>
    <w:p w:rsidR="00854897" w:rsidRDefault="00854897" w:rsidP="00EF5EA4">
      <w:pPr>
        <w:pStyle w:val="a7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Хорошо визуализируемые вены.</w:t>
      </w:r>
    </w:p>
    <w:p w:rsidR="00854897" w:rsidRDefault="00D67BD3" w:rsidP="00EF5EA4">
      <w:pPr>
        <w:pStyle w:val="a7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54897">
        <w:rPr>
          <w:color w:val="000000"/>
          <w:sz w:val="28"/>
          <w:szCs w:val="28"/>
        </w:rPr>
        <w:t>Вены</w:t>
      </w:r>
      <w:r w:rsidR="00854897" w:rsidRPr="00854897">
        <w:rPr>
          <w:color w:val="000000"/>
          <w:sz w:val="28"/>
          <w:szCs w:val="28"/>
        </w:rPr>
        <w:t xml:space="preserve"> противоположные  доминирующей стороне тела (</w:t>
      </w:r>
      <w:r w:rsidRPr="00854897">
        <w:rPr>
          <w:color w:val="000000"/>
          <w:sz w:val="28"/>
          <w:szCs w:val="28"/>
        </w:rPr>
        <w:t>у правшей - левая, у левшей - правая).</w:t>
      </w:r>
    </w:p>
    <w:p w:rsidR="00854897" w:rsidRDefault="00D67BD3" w:rsidP="00EF5EA4">
      <w:pPr>
        <w:pStyle w:val="a7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54897">
        <w:rPr>
          <w:color w:val="000000"/>
          <w:sz w:val="28"/>
          <w:szCs w:val="28"/>
        </w:rPr>
        <w:t>Использовать в</w:t>
      </w:r>
      <w:r w:rsidR="00854897" w:rsidRPr="00854897">
        <w:rPr>
          <w:color w:val="000000"/>
          <w:sz w:val="28"/>
          <w:szCs w:val="28"/>
        </w:rPr>
        <w:t>ены мягкие и эластичные на ощупь.</w:t>
      </w:r>
    </w:p>
    <w:p w:rsidR="00854897" w:rsidRDefault="00D67BD3" w:rsidP="00EF5EA4">
      <w:pPr>
        <w:pStyle w:val="a7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54897">
        <w:rPr>
          <w:color w:val="000000"/>
          <w:sz w:val="28"/>
          <w:szCs w:val="28"/>
        </w:rPr>
        <w:t>Вены со стороны противоположной оперативному вмешательству.</w:t>
      </w:r>
    </w:p>
    <w:p w:rsidR="00854897" w:rsidRDefault="00D67BD3" w:rsidP="00EF5EA4">
      <w:pPr>
        <w:pStyle w:val="a7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54897">
        <w:rPr>
          <w:color w:val="000000"/>
          <w:sz w:val="28"/>
          <w:szCs w:val="28"/>
        </w:rPr>
        <w:t>Вены с наибольшим диаметром.</w:t>
      </w:r>
    </w:p>
    <w:p w:rsidR="00D67BD3" w:rsidRPr="00854897" w:rsidRDefault="00D67BD3" w:rsidP="00EF5EA4">
      <w:pPr>
        <w:pStyle w:val="a7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54897">
        <w:rPr>
          <w:color w:val="000000"/>
          <w:sz w:val="28"/>
          <w:szCs w:val="28"/>
        </w:rPr>
        <w:t>Наличие прямого участка вены по длине соответствующего длине канюли.</w:t>
      </w:r>
    </w:p>
    <w:p w:rsidR="00134E10" w:rsidRDefault="00D67BD3" w:rsidP="00EF5EA4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5EA4">
        <w:rPr>
          <w:color w:val="000000"/>
          <w:sz w:val="28"/>
          <w:szCs w:val="28"/>
        </w:rPr>
        <w:t>Наиболее подходящие для установки ПВК вены и зоны (тыльная сторона кисти, внутренняя поверхность предплечья).</w:t>
      </w:r>
    </w:p>
    <w:p w:rsidR="00EC7B7A" w:rsidRPr="00EF5EA4" w:rsidRDefault="00EC7B7A" w:rsidP="00EF5EA4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854897" w:rsidRDefault="00134E10" w:rsidP="00EF5EA4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0A338F00" wp14:editId="21922EE2">
            <wp:extent cx="2673069" cy="2113471"/>
            <wp:effectExtent l="0" t="0" r="0" b="1270"/>
            <wp:docPr id="5" name="Рисунок 5" descr="http://3.bp.blogspot.com/-nlkXvi3lnHs/Tm0QBCTPaII/AAAAAAAAAiw/gUv5IOAtTiY/s1600/%25D0%25B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nlkXvi3lnHs/Tm0QBCTPaII/AAAAAAAAAiw/gUv5IOAtTiY/s1600/%25D0%25B1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929" cy="211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23B3">
        <w:rPr>
          <w:color w:val="000000"/>
          <w:sz w:val="28"/>
          <w:szCs w:val="28"/>
        </w:rPr>
        <w:tab/>
      </w:r>
      <w:r>
        <w:rPr>
          <w:noProof/>
        </w:rPr>
        <w:drawing>
          <wp:inline distT="0" distB="0" distL="0" distR="0" wp14:anchorId="62D5D457" wp14:editId="598D8000">
            <wp:extent cx="2826826" cy="2119337"/>
            <wp:effectExtent l="0" t="0" r="0" b="0"/>
            <wp:docPr id="6" name="Рисунок 6" descr="https://pptcloud3.ams3.digitaloceanspaces.com/slides/pics/004/479/620/original/Slide31.jpg?1514710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ptcloud3.ams3.digitaloceanspaces.com/slides/pics/004/479/620/original/Slide31.jpg?151471010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24" cy="2123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ADE" w:rsidRDefault="000A5ADE" w:rsidP="008C03A5">
      <w:pPr>
        <w:pStyle w:val="a7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Рис 5 </w:t>
      </w:r>
      <w:r w:rsidR="008C03A5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8C03A5">
        <w:rPr>
          <w:color w:val="000000"/>
          <w:sz w:val="28"/>
          <w:szCs w:val="28"/>
        </w:rPr>
        <w:t>Пластыри для фиксации ПВК</w:t>
      </w:r>
    </w:p>
    <w:p w:rsidR="008C03A5" w:rsidRDefault="008C03A5" w:rsidP="008C03A5">
      <w:pPr>
        <w:pStyle w:val="a7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</w:p>
    <w:p w:rsidR="00D67BD3" w:rsidRPr="006954AC" w:rsidRDefault="00D67BD3" w:rsidP="00EF5EA4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6954AC">
        <w:rPr>
          <w:b/>
          <w:color w:val="000000"/>
          <w:sz w:val="28"/>
          <w:szCs w:val="28"/>
        </w:rPr>
        <w:t>Считаются непригодными следующие вены:</w:t>
      </w:r>
    </w:p>
    <w:p w:rsidR="00134E10" w:rsidRDefault="00D67BD3" w:rsidP="00EF5EA4">
      <w:pPr>
        <w:pStyle w:val="a7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5EA4">
        <w:rPr>
          <w:color w:val="000000"/>
          <w:sz w:val="28"/>
          <w:szCs w:val="28"/>
        </w:rPr>
        <w:t>Вены нижних конечностей</w:t>
      </w:r>
    </w:p>
    <w:p w:rsidR="00134E10" w:rsidRDefault="006954AC" w:rsidP="00EF5EA4">
      <w:pPr>
        <w:pStyle w:val="a7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Сгибательные</w:t>
      </w:r>
      <w:proofErr w:type="spellEnd"/>
      <w:r>
        <w:rPr>
          <w:color w:val="000000"/>
          <w:sz w:val="28"/>
          <w:szCs w:val="28"/>
        </w:rPr>
        <w:t xml:space="preserve"> поверхности </w:t>
      </w:r>
      <w:r w:rsidR="00D67BD3" w:rsidRPr="00134E10">
        <w:rPr>
          <w:color w:val="000000"/>
          <w:sz w:val="28"/>
          <w:szCs w:val="28"/>
        </w:rPr>
        <w:t xml:space="preserve"> конечностей</w:t>
      </w:r>
    </w:p>
    <w:p w:rsidR="00134E10" w:rsidRDefault="00D67BD3" w:rsidP="00EF5EA4">
      <w:pPr>
        <w:pStyle w:val="a7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34E10">
        <w:rPr>
          <w:color w:val="000000"/>
          <w:sz w:val="28"/>
          <w:szCs w:val="28"/>
        </w:rPr>
        <w:t>Ранее катетеризированные вены</w:t>
      </w:r>
    </w:p>
    <w:p w:rsidR="00134E10" w:rsidRDefault="00D67BD3" w:rsidP="00EF5EA4">
      <w:pPr>
        <w:pStyle w:val="a7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34E10">
        <w:rPr>
          <w:color w:val="000000"/>
          <w:sz w:val="28"/>
          <w:szCs w:val="28"/>
        </w:rPr>
        <w:t>Вены ладонной поверхности рук</w:t>
      </w:r>
    </w:p>
    <w:p w:rsidR="00134E10" w:rsidRDefault="00D556B3" w:rsidP="00EF5EA4">
      <w:pPr>
        <w:pStyle w:val="a7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Вены поврежденной конечности</w:t>
      </w:r>
    </w:p>
    <w:p w:rsidR="00134E10" w:rsidRDefault="00D556B3" w:rsidP="00EF5EA4">
      <w:pPr>
        <w:pStyle w:val="a7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Хрупкие и </w:t>
      </w:r>
      <w:proofErr w:type="spellStart"/>
      <w:r>
        <w:rPr>
          <w:color w:val="000000"/>
          <w:sz w:val="28"/>
          <w:szCs w:val="28"/>
        </w:rPr>
        <w:t>склерозированные</w:t>
      </w:r>
      <w:proofErr w:type="spellEnd"/>
      <w:r>
        <w:rPr>
          <w:color w:val="000000"/>
          <w:sz w:val="28"/>
          <w:szCs w:val="28"/>
        </w:rPr>
        <w:t xml:space="preserve"> вены</w:t>
      </w:r>
    </w:p>
    <w:p w:rsidR="00134E10" w:rsidRDefault="00134E10" w:rsidP="00EF5EA4">
      <w:pPr>
        <w:pStyle w:val="a7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67BD3" w:rsidRPr="00134E10">
        <w:rPr>
          <w:color w:val="000000"/>
          <w:sz w:val="28"/>
          <w:szCs w:val="28"/>
        </w:rPr>
        <w:t xml:space="preserve">Инфицированные </w:t>
      </w:r>
      <w:r w:rsidR="006954AC">
        <w:rPr>
          <w:color w:val="000000"/>
          <w:sz w:val="28"/>
          <w:szCs w:val="28"/>
        </w:rPr>
        <w:t xml:space="preserve">и поврежденные </w:t>
      </w:r>
      <w:r w:rsidR="00D67BD3" w:rsidRPr="00134E10">
        <w:rPr>
          <w:color w:val="000000"/>
          <w:sz w:val="28"/>
          <w:szCs w:val="28"/>
        </w:rPr>
        <w:t>уча</w:t>
      </w:r>
      <w:r w:rsidR="006954AC">
        <w:rPr>
          <w:color w:val="000000"/>
          <w:sz w:val="28"/>
          <w:szCs w:val="28"/>
        </w:rPr>
        <w:t xml:space="preserve">стки </w:t>
      </w:r>
      <w:r w:rsidR="00D556B3">
        <w:rPr>
          <w:color w:val="000000"/>
          <w:sz w:val="28"/>
          <w:szCs w:val="28"/>
        </w:rPr>
        <w:t xml:space="preserve"> кожи</w:t>
      </w:r>
    </w:p>
    <w:p w:rsidR="00D67BD3" w:rsidRPr="009823B3" w:rsidRDefault="00134E10" w:rsidP="00EF5EA4">
      <w:pPr>
        <w:pStyle w:val="a7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556B3">
        <w:rPr>
          <w:color w:val="000000"/>
          <w:sz w:val="28"/>
          <w:szCs w:val="28"/>
        </w:rPr>
        <w:t>Глубоко лежащие вены</w:t>
      </w:r>
    </w:p>
    <w:p w:rsidR="008C03A5" w:rsidRDefault="008C03A5" w:rsidP="00EF5EA4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</w:p>
    <w:p w:rsidR="008C03A5" w:rsidRDefault="008C03A5" w:rsidP="00EF5EA4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</w:p>
    <w:p w:rsidR="008C03A5" w:rsidRDefault="008C03A5" w:rsidP="00EF5EA4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</w:p>
    <w:p w:rsidR="008C03A5" w:rsidRDefault="008C03A5" w:rsidP="00EF5EA4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</w:p>
    <w:p w:rsidR="00D67BD3" w:rsidRPr="00D556B3" w:rsidRDefault="00D556B3" w:rsidP="00EF5EA4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D556B3">
        <w:rPr>
          <w:b/>
          <w:color w:val="000000"/>
          <w:sz w:val="28"/>
          <w:szCs w:val="28"/>
        </w:rPr>
        <w:lastRenderedPageBreak/>
        <w:t>ШАГ 2</w:t>
      </w:r>
      <w:r w:rsidR="00D67BD3" w:rsidRPr="00D556B3">
        <w:rPr>
          <w:b/>
          <w:color w:val="000000"/>
          <w:sz w:val="28"/>
          <w:szCs w:val="28"/>
        </w:rPr>
        <w:t>. Постановка периферического венозного катетера</w:t>
      </w:r>
    </w:p>
    <w:p w:rsidR="00D556B3" w:rsidRDefault="00D556B3" w:rsidP="00D556B3">
      <w:pPr>
        <w:pStyle w:val="a7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Представьтесь пациенту и получите добровольное информированное </w:t>
      </w:r>
      <w:r w:rsidR="00D67BD3" w:rsidRPr="00EF5E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согласие.</w:t>
      </w:r>
    </w:p>
    <w:p w:rsidR="00D556B3" w:rsidRDefault="00D556B3" w:rsidP="00D556B3">
      <w:pPr>
        <w:pStyle w:val="a7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Состригите волосы, но не сбривайте, т.к. это приводит к инфицированию раны </w:t>
      </w:r>
      <w:proofErr w:type="spellStart"/>
      <w:r>
        <w:rPr>
          <w:color w:val="000000"/>
          <w:sz w:val="28"/>
          <w:szCs w:val="28"/>
        </w:rPr>
        <w:t>вкола</w:t>
      </w:r>
      <w:proofErr w:type="spellEnd"/>
      <w:r>
        <w:rPr>
          <w:color w:val="000000"/>
          <w:sz w:val="28"/>
          <w:szCs w:val="28"/>
        </w:rPr>
        <w:t>.</w:t>
      </w:r>
    </w:p>
    <w:p w:rsidR="00D556B3" w:rsidRPr="00EF5EA4" w:rsidRDefault="00D556B3" w:rsidP="00D556B3">
      <w:pPr>
        <w:pStyle w:val="a7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EF5EA4">
        <w:rPr>
          <w:color w:val="000000"/>
          <w:sz w:val="28"/>
          <w:szCs w:val="28"/>
        </w:rPr>
        <w:t>оберите стандартн</w:t>
      </w:r>
      <w:r>
        <w:rPr>
          <w:color w:val="000000"/>
          <w:sz w:val="28"/>
          <w:szCs w:val="28"/>
        </w:rPr>
        <w:t>ый набор для катетеризации вены.</w:t>
      </w:r>
    </w:p>
    <w:p w:rsidR="00D556B3" w:rsidRDefault="00D556B3" w:rsidP="00EF5EA4">
      <w:pPr>
        <w:pStyle w:val="a7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Обработайте руки.</w:t>
      </w:r>
    </w:p>
    <w:p w:rsidR="00D556B3" w:rsidRDefault="00D556B3" w:rsidP="00EF5EA4">
      <w:pPr>
        <w:pStyle w:val="a7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="00D67BD3" w:rsidRPr="00D556B3">
        <w:rPr>
          <w:color w:val="000000"/>
          <w:sz w:val="28"/>
          <w:szCs w:val="28"/>
        </w:rPr>
        <w:t>бедитесь, что перед Вами тот больной, которо</w:t>
      </w:r>
      <w:r>
        <w:rPr>
          <w:color w:val="000000"/>
          <w:sz w:val="28"/>
          <w:szCs w:val="28"/>
        </w:rPr>
        <w:t>му назначена катетеризация вены.</w:t>
      </w:r>
    </w:p>
    <w:p w:rsidR="00D556B3" w:rsidRDefault="00D556B3" w:rsidP="00EF5EA4">
      <w:pPr>
        <w:pStyle w:val="a7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D67BD3" w:rsidRPr="00D556B3">
        <w:rPr>
          <w:color w:val="000000"/>
          <w:sz w:val="28"/>
          <w:szCs w:val="28"/>
        </w:rPr>
        <w:t>беспечьте хорошее освещение, помогите п</w:t>
      </w:r>
      <w:r>
        <w:rPr>
          <w:color w:val="000000"/>
          <w:sz w:val="28"/>
          <w:szCs w:val="28"/>
        </w:rPr>
        <w:t>ациенту найти удобное положение.</w:t>
      </w:r>
    </w:p>
    <w:p w:rsidR="00D67BD3" w:rsidRDefault="00D556B3" w:rsidP="00EF5EA4">
      <w:pPr>
        <w:pStyle w:val="a7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D67BD3" w:rsidRPr="00D556B3">
        <w:rPr>
          <w:color w:val="000000"/>
          <w:sz w:val="28"/>
          <w:szCs w:val="28"/>
        </w:rPr>
        <w:t>аложите жгут</w:t>
      </w:r>
      <w:r w:rsidR="001C0F84">
        <w:rPr>
          <w:color w:val="000000"/>
          <w:sz w:val="28"/>
          <w:szCs w:val="28"/>
        </w:rPr>
        <w:t xml:space="preserve"> на 10-15 см выше </w:t>
      </w:r>
      <w:proofErr w:type="spellStart"/>
      <w:r w:rsidR="001C0F84">
        <w:rPr>
          <w:color w:val="000000"/>
          <w:sz w:val="28"/>
          <w:szCs w:val="28"/>
        </w:rPr>
        <w:t>вкола</w:t>
      </w:r>
      <w:proofErr w:type="spellEnd"/>
      <w:r>
        <w:rPr>
          <w:color w:val="000000"/>
          <w:sz w:val="28"/>
          <w:szCs w:val="28"/>
        </w:rPr>
        <w:t xml:space="preserve">, </w:t>
      </w:r>
      <w:r w:rsidR="00D67BD3" w:rsidRPr="00D556B3">
        <w:rPr>
          <w:color w:val="000000"/>
          <w:sz w:val="28"/>
          <w:szCs w:val="28"/>
        </w:rPr>
        <w:t xml:space="preserve">попросите пациента </w:t>
      </w:r>
      <w:r>
        <w:rPr>
          <w:color w:val="000000"/>
          <w:sz w:val="28"/>
          <w:szCs w:val="28"/>
        </w:rPr>
        <w:t>«поработать кулачком»</w:t>
      </w:r>
      <w:r w:rsidR="00EE7B7B">
        <w:rPr>
          <w:color w:val="000000"/>
          <w:sz w:val="28"/>
          <w:szCs w:val="28"/>
        </w:rPr>
        <w:t>, выберите вену путем пальпации.</w:t>
      </w:r>
    </w:p>
    <w:p w:rsidR="001C0F84" w:rsidRPr="001C0F84" w:rsidRDefault="001C0F84" w:rsidP="00EF5EA4">
      <w:pPr>
        <w:pStyle w:val="a7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C0F84">
        <w:rPr>
          <w:sz w:val="28"/>
          <w:szCs w:val="28"/>
        </w:rPr>
        <w:t xml:space="preserve">Трехкратно обработать инъекционное поле диаметром 30 см в течение 30 секунд. Дать коже </w:t>
      </w:r>
      <w:r w:rsidRPr="001C0F84">
        <w:rPr>
          <w:b/>
          <w:sz w:val="28"/>
          <w:szCs w:val="28"/>
        </w:rPr>
        <w:t>самостоятельно</w:t>
      </w:r>
      <w:r w:rsidRPr="001C0F84">
        <w:rPr>
          <w:sz w:val="28"/>
          <w:szCs w:val="28"/>
        </w:rPr>
        <w:t xml:space="preserve"> высохнуть.</w:t>
      </w:r>
    </w:p>
    <w:p w:rsidR="001C0F84" w:rsidRPr="001C0F84" w:rsidRDefault="001C0F84" w:rsidP="001C0F84">
      <w:pPr>
        <w:pStyle w:val="a7"/>
        <w:numPr>
          <w:ilvl w:val="0"/>
          <w:numId w:val="11"/>
        </w:numPr>
        <w:spacing w:after="0"/>
        <w:jc w:val="both"/>
        <w:rPr>
          <w:color w:val="000000"/>
          <w:sz w:val="28"/>
          <w:szCs w:val="28"/>
        </w:rPr>
      </w:pPr>
      <w:r w:rsidRPr="001C0F84">
        <w:rPr>
          <w:color w:val="000000"/>
          <w:sz w:val="28"/>
          <w:szCs w:val="28"/>
        </w:rPr>
        <w:t>Снимите с иглы защитный колпачок и «войдите» в вену – в индикаторной камере должна появиться кровь – снимите жгут.</w:t>
      </w:r>
    </w:p>
    <w:p w:rsidR="001C0F84" w:rsidRDefault="001C0F84" w:rsidP="00050AC2">
      <w:pPr>
        <w:pStyle w:val="a7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C0F84">
        <w:rPr>
          <w:color w:val="000000"/>
          <w:sz w:val="28"/>
          <w:szCs w:val="28"/>
        </w:rPr>
        <w:t>Зафиксируйте иглу-стилет. Мягкий катетер плавно сдвигайте в вену, одновременно извлекая из него металлическую иглу.</w:t>
      </w:r>
    </w:p>
    <w:p w:rsidR="001C0F84" w:rsidRPr="001C0F84" w:rsidRDefault="001C0F84" w:rsidP="00050AC2">
      <w:pPr>
        <w:pStyle w:val="a7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C0F84">
        <w:rPr>
          <w:sz w:val="28"/>
          <w:szCs w:val="28"/>
        </w:rPr>
        <w:t>Снимите заглушку с защитного чехла и закройте ей катетер.</w:t>
      </w:r>
    </w:p>
    <w:p w:rsidR="001C0F84" w:rsidRPr="009823B3" w:rsidRDefault="001C0F84" w:rsidP="00050AC2">
      <w:pPr>
        <w:pStyle w:val="a7"/>
        <w:numPr>
          <w:ilvl w:val="0"/>
          <w:numId w:val="11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C0F84">
        <w:rPr>
          <w:sz w:val="28"/>
          <w:szCs w:val="28"/>
        </w:rPr>
        <w:t>Зафиксируйте катетер с помощью лейкопластыря.</w:t>
      </w:r>
    </w:p>
    <w:p w:rsidR="001C0F84" w:rsidRPr="001C0F84" w:rsidRDefault="001C0F84" w:rsidP="00050AC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C0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Уход за ПВК:</w:t>
      </w:r>
    </w:p>
    <w:p w:rsidR="001C0F84" w:rsidRPr="001C0F84" w:rsidRDefault="001C0F84" w:rsidP="00050AC2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F8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 осматривать место катетеризации.</w:t>
      </w:r>
    </w:p>
    <w:p w:rsidR="001C0F84" w:rsidRPr="001C0F84" w:rsidRDefault="001C0F84" w:rsidP="00050AC2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F84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Ежедневно меняйте лейкопластырь.</w:t>
      </w:r>
    </w:p>
    <w:p w:rsidR="001C0F84" w:rsidRPr="001C0F84" w:rsidRDefault="006954AC" w:rsidP="00050AC2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инфузий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промывать</w:t>
      </w:r>
      <w:r w:rsidR="001C0F84" w:rsidRPr="001C0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катетер физиологиче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ским раствором, а следом делать</w:t>
      </w:r>
      <w:r w:rsidR="001C0F84" w:rsidRPr="001C0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1C0F84" w:rsidRPr="001C0F84">
        <w:rPr>
          <w:rFonts w:ascii="Times New Roman" w:eastAsia="Times New Roman" w:hAnsi="Times New Roman" w:cs="Times New Roman"/>
          <w:sz w:val="28"/>
          <w:szCs w:val="28"/>
          <w:lang w:eastAsia="ru-RU"/>
        </w:rPr>
        <w:t>гепариновую</w:t>
      </w:r>
      <w:proofErr w:type="spellEnd"/>
      <w:r w:rsidR="001C0F84" w:rsidRPr="001C0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заслонку».</w:t>
      </w:r>
    </w:p>
    <w:p w:rsidR="001C0F84" w:rsidRDefault="001C0F84" w:rsidP="00050AC2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C0F84">
        <w:rPr>
          <w:sz w:val="28"/>
          <w:szCs w:val="28"/>
        </w:rPr>
        <w:t>Через 3 суток место катетеризации необходимо сменить.</w:t>
      </w:r>
    </w:p>
    <w:p w:rsidR="001C0F84" w:rsidRPr="001C0F84" w:rsidRDefault="001C0F84" w:rsidP="00050AC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0F84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 w:rsidRPr="001C0F84">
        <w:rPr>
          <w:rFonts w:ascii="Times New Roman" w:eastAsia="Calibri" w:hAnsi="Times New Roman" w:cs="Times New Roman"/>
          <w:b/>
          <w:sz w:val="28"/>
          <w:szCs w:val="28"/>
        </w:rPr>
        <w:t>Гепариновая</w:t>
      </w:r>
      <w:proofErr w:type="spellEnd"/>
      <w:r w:rsidRPr="001C0F84">
        <w:rPr>
          <w:rFonts w:ascii="Times New Roman" w:eastAsia="Calibri" w:hAnsi="Times New Roman" w:cs="Times New Roman"/>
          <w:b/>
          <w:sz w:val="28"/>
          <w:szCs w:val="28"/>
        </w:rPr>
        <w:t xml:space="preserve"> заслонка» - </w:t>
      </w:r>
      <w:r w:rsidRPr="001C0F84">
        <w:rPr>
          <w:rFonts w:ascii="Times New Roman" w:eastAsia="Calibri" w:hAnsi="Times New Roman" w:cs="Times New Roman"/>
          <w:sz w:val="28"/>
          <w:szCs w:val="28"/>
        </w:rPr>
        <w:t xml:space="preserve">это введенный в катетер раствор гепарина в количестве 0,5 мл </w:t>
      </w:r>
      <w:r w:rsidR="006954AC">
        <w:rPr>
          <w:rFonts w:ascii="Times New Roman" w:eastAsia="Calibri" w:hAnsi="Times New Roman" w:cs="Times New Roman"/>
          <w:sz w:val="28"/>
          <w:szCs w:val="28"/>
        </w:rPr>
        <w:t>для профилактики свертывания в нем</w:t>
      </w:r>
      <w:r w:rsidRPr="001C0F84">
        <w:rPr>
          <w:rFonts w:ascii="Times New Roman" w:eastAsia="Calibri" w:hAnsi="Times New Roman" w:cs="Times New Roman"/>
          <w:sz w:val="28"/>
          <w:szCs w:val="28"/>
        </w:rPr>
        <w:t xml:space="preserve"> крови. </w:t>
      </w:r>
    </w:p>
    <w:p w:rsidR="001C0F84" w:rsidRPr="001C0F84" w:rsidRDefault="001C0F84" w:rsidP="00050AC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0F84">
        <w:rPr>
          <w:rFonts w:ascii="Times New Roman" w:eastAsia="Calibri" w:hAnsi="Times New Roman" w:cs="Times New Roman"/>
          <w:b/>
          <w:sz w:val="28"/>
          <w:szCs w:val="28"/>
        </w:rPr>
        <w:t xml:space="preserve">Как приготовить </w:t>
      </w:r>
      <w:proofErr w:type="spellStart"/>
      <w:r w:rsidRPr="001C0F84">
        <w:rPr>
          <w:rFonts w:ascii="Times New Roman" w:eastAsia="Calibri" w:hAnsi="Times New Roman" w:cs="Times New Roman"/>
          <w:b/>
          <w:sz w:val="28"/>
          <w:szCs w:val="28"/>
        </w:rPr>
        <w:t>гепариновый</w:t>
      </w:r>
      <w:proofErr w:type="spellEnd"/>
      <w:r w:rsidRPr="001C0F84">
        <w:rPr>
          <w:rFonts w:ascii="Times New Roman" w:eastAsia="Calibri" w:hAnsi="Times New Roman" w:cs="Times New Roman"/>
          <w:b/>
          <w:sz w:val="28"/>
          <w:szCs w:val="28"/>
        </w:rPr>
        <w:t xml:space="preserve"> раствор для «заслонки»: </w:t>
      </w:r>
      <w:r w:rsidRPr="001C0F84">
        <w:rPr>
          <w:rFonts w:ascii="Times New Roman" w:eastAsia="Calibri" w:hAnsi="Times New Roman" w:cs="Times New Roman"/>
          <w:sz w:val="28"/>
          <w:szCs w:val="28"/>
        </w:rPr>
        <w:t>набрать в шприц  10 мл</w:t>
      </w:r>
      <w:r w:rsidRPr="001C0F8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C0F84">
        <w:rPr>
          <w:rFonts w:ascii="Times New Roman" w:eastAsia="Calibri" w:hAnsi="Times New Roman" w:cs="Times New Roman"/>
          <w:sz w:val="28"/>
          <w:szCs w:val="28"/>
        </w:rPr>
        <w:t>ра</w:t>
      </w:r>
      <w:r w:rsidR="00055F4E">
        <w:rPr>
          <w:rFonts w:ascii="Times New Roman" w:eastAsia="Calibri" w:hAnsi="Times New Roman" w:cs="Times New Roman"/>
          <w:sz w:val="28"/>
          <w:szCs w:val="28"/>
        </w:rPr>
        <w:t>створа натрия хлорида 0,9% + 0,5</w:t>
      </w:r>
      <w:r w:rsidRPr="001C0F84">
        <w:rPr>
          <w:rFonts w:ascii="Times New Roman" w:eastAsia="Calibri" w:hAnsi="Times New Roman" w:cs="Times New Roman"/>
          <w:sz w:val="28"/>
          <w:szCs w:val="28"/>
        </w:rPr>
        <w:t xml:space="preserve"> мл раствор гепарина. </w:t>
      </w:r>
    </w:p>
    <w:p w:rsidR="00D67BD3" w:rsidRPr="009823B3" w:rsidRDefault="001C0F84" w:rsidP="00050AC2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C0F84">
        <w:rPr>
          <w:rFonts w:ascii="Times New Roman" w:eastAsia="Calibri" w:hAnsi="Times New Roman" w:cs="Times New Roman"/>
          <w:b/>
          <w:sz w:val="28"/>
          <w:szCs w:val="28"/>
        </w:rPr>
        <w:t xml:space="preserve">Через катетер ввести только 0,5 мл! </w:t>
      </w:r>
    </w:p>
    <w:p w:rsidR="00D67BD3" w:rsidRPr="001C0F84" w:rsidRDefault="00D67BD3" w:rsidP="00050AC2">
      <w:pPr>
        <w:pStyle w:val="a7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1C0F84">
        <w:rPr>
          <w:b/>
          <w:color w:val="000000"/>
          <w:sz w:val="28"/>
          <w:szCs w:val="28"/>
        </w:rPr>
        <w:t>Удаление венозного катетера</w:t>
      </w:r>
    </w:p>
    <w:p w:rsidR="001C0F84" w:rsidRDefault="00D67BD3" w:rsidP="00050AC2">
      <w:pPr>
        <w:pStyle w:val="a7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F5EA4">
        <w:rPr>
          <w:color w:val="000000"/>
          <w:sz w:val="28"/>
          <w:szCs w:val="28"/>
        </w:rPr>
        <w:t>Обработайте руки</w:t>
      </w:r>
      <w:r w:rsidR="001C0F84">
        <w:rPr>
          <w:color w:val="000000"/>
          <w:sz w:val="28"/>
          <w:szCs w:val="28"/>
        </w:rPr>
        <w:t xml:space="preserve"> </w:t>
      </w:r>
      <w:r w:rsidRPr="00EF5EA4">
        <w:rPr>
          <w:color w:val="000000"/>
          <w:sz w:val="28"/>
          <w:szCs w:val="28"/>
        </w:rPr>
        <w:t>и наденьте перчатки</w:t>
      </w:r>
      <w:r w:rsidR="001C0F84">
        <w:rPr>
          <w:color w:val="000000"/>
          <w:sz w:val="28"/>
          <w:szCs w:val="28"/>
        </w:rPr>
        <w:t>.</w:t>
      </w:r>
    </w:p>
    <w:p w:rsidR="001C0F84" w:rsidRDefault="001C0F84" w:rsidP="00050AC2">
      <w:pPr>
        <w:pStyle w:val="a7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D67BD3" w:rsidRPr="00EF5EA4">
        <w:rPr>
          <w:color w:val="000000"/>
          <w:sz w:val="28"/>
          <w:szCs w:val="28"/>
        </w:rPr>
        <w:t>т периферии к центру удалите фиксирующую повязку без использования ножниц</w:t>
      </w:r>
      <w:r>
        <w:rPr>
          <w:color w:val="000000"/>
          <w:sz w:val="28"/>
          <w:szCs w:val="28"/>
        </w:rPr>
        <w:t>.</w:t>
      </w:r>
    </w:p>
    <w:p w:rsidR="00D67BD3" w:rsidRDefault="001C0F84" w:rsidP="00050AC2">
      <w:pPr>
        <w:pStyle w:val="a7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D67BD3" w:rsidRPr="001C0F84">
        <w:rPr>
          <w:color w:val="000000"/>
          <w:sz w:val="28"/>
          <w:szCs w:val="28"/>
        </w:rPr>
        <w:t>едленно и осторожно удалите катетер из вены</w:t>
      </w:r>
      <w:r>
        <w:rPr>
          <w:color w:val="000000"/>
          <w:sz w:val="28"/>
          <w:szCs w:val="28"/>
        </w:rPr>
        <w:t xml:space="preserve">, крепко прижав к </w:t>
      </w:r>
      <w:proofErr w:type="spellStart"/>
      <w:r>
        <w:rPr>
          <w:color w:val="000000"/>
          <w:sz w:val="28"/>
          <w:szCs w:val="28"/>
        </w:rPr>
        <w:t>вколу</w:t>
      </w:r>
      <w:proofErr w:type="spellEnd"/>
      <w:r>
        <w:rPr>
          <w:color w:val="000000"/>
          <w:sz w:val="28"/>
          <w:szCs w:val="28"/>
        </w:rPr>
        <w:t xml:space="preserve"> стерильный марлевый тампон на 5 минут.</w:t>
      </w:r>
    </w:p>
    <w:p w:rsidR="001C0F84" w:rsidRPr="001C0F84" w:rsidRDefault="001C0F84" w:rsidP="00050AC2">
      <w:pPr>
        <w:pStyle w:val="a7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истечении времени, наложите стерильную </w:t>
      </w:r>
      <w:r w:rsidRPr="00EF5EA4">
        <w:rPr>
          <w:color w:val="000000"/>
          <w:sz w:val="28"/>
          <w:szCs w:val="28"/>
        </w:rPr>
        <w:t>давящую повязку</w:t>
      </w:r>
      <w:r w:rsidR="006954AC">
        <w:rPr>
          <w:color w:val="000000"/>
          <w:sz w:val="28"/>
          <w:szCs w:val="28"/>
        </w:rPr>
        <w:t>.</w:t>
      </w:r>
    </w:p>
    <w:p w:rsidR="00D67BD3" w:rsidRPr="00EF5EA4" w:rsidRDefault="00D67BD3" w:rsidP="00050A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67BD3" w:rsidRPr="00EF5EA4">
      <w:head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120" w:rsidRDefault="00800120" w:rsidP="00EF5EA4">
      <w:pPr>
        <w:spacing w:after="0" w:line="240" w:lineRule="auto"/>
      </w:pPr>
      <w:r>
        <w:separator/>
      </w:r>
    </w:p>
  </w:endnote>
  <w:endnote w:type="continuationSeparator" w:id="0">
    <w:p w:rsidR="00800120" w:rsidRDefault="00800120" w:rsidP="00EF5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120" w:rsidRDefault="00800120" w:rsidP="00EF5EA4">
      <w:pPr>
        <w:spacing w:after="0" w:line="240" w:lineRule="auto"/>
      </w:pPr>
      <w:r>
        <w:separator/>
      </w:r>
    </w:p>
  </w:footnote>
  <w:footnote w:type="continuationSeparator" w:id="0">
    <w:p w:rsidR="00800120" w:rsidRDefault="00800120" w:rsidP="00EF5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5456456"/>
      <w:docPartObj>
        <w:docPartGallery w:val="Page Numbers (Top of Page)"/>
        <w:docPartUnique/>
      </w:docPartObj>
    </w:sdtPr>
    <w:sdtEndPr/>
    <w:sdtContent>
      <w:p w:rsidR="00EF5EA4" w:rsidRDefault="00EF5EA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03A5">
          <w:rPr>
            <w:noProof/>
          </w:rPr>
          <w:t>9</w:t>
        </w:r>
        <w:r>
          <w:fldChar w:fldCharType="end"/>
        </w:r>
      </w:p>
    </w:sdtContent>
  </w:sdt>
  <w:p w:rsidR="00EF5EA4" w:rsidRDefault="00EF5EA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C73A7"/>
    <w:multiLevelType w:val="hybridMultilevel"/>
    <w:tmpl w:val="748C8296"/>
    <w:lvl w:ilvl="0" w:tplc="24C8952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56C18"/>
    <w:multiLevelType w:val="hybridMultilevel"/>
    <w:tmpl w:val="2F6EF562"/>
    <w:lvl w:ilvl="0" w:tplc="B3904400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335DD"/>
    <w:multiLevelType w:val="hybridMultilevel"/>
    <w:tmpl w:val="52AE4150"/>
    <w:lvl w:ilvl="0" w:tplc="142C464C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03628"/>
    <w:multiLevelType w:val="hybridMultilevel"/>
    <w:tmpl w:val="3F2ABD4A"/>
    <w:lvl w:ilvl="0" w:tplc="A11AE4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936153"/>
    <w:multiLevelType w:val="hybridMultilevel"/>
    <w:tmpl w:val="D49AA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2605B1"/>
    <w:multiLevelType w:val="hybridMultilevel"/>
    <w:tmpl w:val="104A6C2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A581C09"/>
    <w:multiLevelType w:val="hybridMultilevel"/>
    <w:tmpl w:val="C02CFF8C"/>
    <w:lvl w:ilvl="0" w:tplc="7D74419E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E47362"/>
    <w:multiLevelType w:val="hybridMultilevel"/>
    <w:tmpl w:val="AC34F2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36273E4"/>
    <w:multiLevelType w:val="hybridMultilevel"/>
    <w:tmpl w:val="94086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34307"/>
    <w:multiLevelType w:val="hybridMultilevel"/>
    <w:tmpl w:val="5D46B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5E1D87"/>
    <w:multiLevelType w:val="hybridMultilevel"/>
    <w:tmpl w:val="DED87D74"/>
    <w:lvl w:ilvl="0" w:tplc="D916DEEE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544BBF"/>
    <w:multiLevelType w:val="hybridMultilevel"/>
    <w:tmpl w:val="83C49930"/>
    <w:lvl w:ilvl="0" w:tplc="D902C33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CB0D9E"/>
    <w:multiLevelType w:val="hybridMultilevel"/>
    <w:tmpl w:val="7E6A4420"/>
    <w:lvl w:ilvl="0" w:tplc="0DE2F7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9F1271"/>
    <w:multiLevelType w:val="hybridMultilevel"/>
    <w:tmpl w:val="49081222"/>
    <w:lvl w:ilvl="0" w:tplc="739EFA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A552B6C"/>
    <w:multiLevelType w:val="hybridMultilevel"/>
    <w:tmpl w:val="117AB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DB3301"/>
    <w:multiLevelType w:val="hybridMultilevel"/>
    <w:tmpl w:val="EADEF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24F4D"/>
    <w:multiLevelType w:val="hybridMultilevel"/>
    <w:tmpl w:val="ABCE8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42058A"/>
    <w:multiLevelType w:val="hybridMultilevel"/>
    <w:tmpl w:val="A2506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F32A4"/>
    <w:multiLevelType w:val="hybridMultilevel"/>
    <w:tmpl w:val="16F64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6C64DD"/>
    <w:multiLevelType w:val="hybridMultilevel"/>
    <w:tmpl w:val="75302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752482"/>
    <w:multiLevelType w:val="hybridMultilevel"/>
    <w:tmpl w:val="6F5457D4"/>
    <w:lvl w:ilvl="0" w:tplc="6106A10A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F9F6541"/>
    <w:multiLevelType w:val="hybridMultilevel"/>
    <w:tmpl w:val="75F24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47126B"/>
    <w:multiLevelType w:val="hybridMultilevel"/>
    <w:tmpl w:val="EB606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BB1C72"/>
    <w:multiLevelType w:val="hybridMultilevel"/>
    <w:tmpl w:val="0B504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21"/>
  </w:num>
  <w:num w:numId="4">
    <w:abstractNumId w:val="0"/>
  </w:num>
  <w:num w:numId="5">
    <w:abstractNumId w:val="4"/>
  </w:num>
  <w:num w:numId="6">
    <w:abstractNumId w:val="11"/>
  </w:num>
  <w:num w:numId="7">
    <w:abstractNumId w:val="23"/>
  </w:num>
  <w:num w:numId="8">
    <w:abstractNumId w:val="10"/>
  </w:num>
  <w:num w:numId="9">
    <w:abstractNumId w:val="19"/>
  </w:num>
  <w:num w:numId="10">
    <w:abstractNumId w:val="2"/>
  </w:num>
  <w:num w:numId="11">
    <w:abstractNumId w:val="6"/>
  </w:num>
  <w:num w:numId="12">
    <w:abstractNumId w:val="12"/>
  </w:num>
  <w:num w:numId="13">
    <w:abstractNumId w:val="1"/>
  </w:num>
  <w:num w:numId="14">
    <w:abstractNumId w:val="20"/>
  </w:num>
  <w:num w:numId="15">
    <w:abstractNumId w:val="17"/>
  </w:num>
  <w:num w:numId="16">
    <w:abstractNumId w:val="18"/>
  </w:num>
  <w:num w:numId="17">
    <w:abstractNumId w:val="3"/>
  </w:num>
  <w:num w:numId="18">
    <w:abstractNumId w:val="13"/>
  </w:num>
  <w:num w:numId="19">
    <w:abstractNumId w:val="7"/>
  </w:num>
  <w:num w:numId="20">
    <w:abstractNumId w:val="9"/>
  </w:num>
  <w:num w:numId="21">
    <w:abstractNumId w:val="22"/>
  </w:num>
  <w:num w:numId="22">
    <w:abstractNumId w:val="5"/>
  </w:num>
  <w:num w:numId="23">
    <w:abstractNumId w:val="15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658"/>
    <w:rsid w:val="00033851"/>
    <w:rsid w:val="00050AC2"/>
    <w:rsid w:val="00055F4E"/>
    <w:rsid w:val="000A5ADE"/>
    <w:rsid w:val="000F59B1"/>
    <w:rsid w:val="00134E10"/>
    <w:rsid w:val="001A6EA8"/>
    <w:rsid w:val="001C0F84"/>
    <w:rsid w:val="0021151D"/>
    <w:rsid w:val="00277ED6"/>
    <w:rsid w:val="00303236"/>
    <w:rsid w:val="00417948"/>
    <w:rsid w:val="00421C0D"/>
    <w:rsid w:val="004341D9"/>
    <w:rsid w:val="0048676F"/>
    <w:rsid w:val="00492D95"/>
    <w:rsid w:val="004A77EB"/>
    <w:rsid w:val="004D7101"/>
    <w:rsid w:val="005F33B0"/>
    <w:rsid w:val="00612AC2"/>
    <w:rsid w:val="006618CE"/>
    <w:rsid w:val="006954AC"/>
    <w:rsid w:val="007042C0"/>
    <w:rsid w:val="00744C18"/>
    <w:rsid w:val="00800120"/>
    <w:rsid w:val="00854897"/>
    <w:rsid w:val="00863F21"/>
    <w:rsid w:val="00881BE3"/>
    <w:rsid w:val="008C03A5"/>
    <w:rsid w:val="009029C8"/>
    <w:rsid w:val="009823B3"/>
    <w:rsid w:val="00A54EB3"/>
    <w:rsid w:val="00AB1EDC"/>
    <w:rsid w:val="00B24906"/>
    <w:rsid w:val="00BB6658"/>
    <w:rsid w:val="00C8178E"/>
    <w:rsid w:val="00C9275F"/>
    <w:rsid w:val="00CF3E54"/>
    <w:rsid w:val="00D556B3"/>
    <w:rsid w:val="00D67BD3"/>
    <w:rsid w:val="00D8691B"/>
    <w:rsid w:val="00E31A52"/>
    <w:rsid w:val="00EC7B7A"/>
    <w:rsid w:val="00EE7B7B"/>
    <w:rsid w:val="00EF5EA4"/>
    <w:rsid w:val="00EF72B3"/>
    <w:rsid w:val="00FC6EA1"/>
    <w:rsid w:val="00FD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51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115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table" w:styleId="a5">
    <w:name w:val="Table Grid"/>
    <w:basedOn w:val="a1"/>
    <w:uiPriority w:val="59"/>
    <w:rsid w:val="00211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21151D"/>
    <w:pPr>
      <w:spacing w:after="0" w:line="240" w:lineRule="auto"/>
    </w:pPr>
  </w:style>
  <w:style w:type="paragraph" w:styleId="a7">
    <w:name w:val="Normal (Web)"/>
    <w:basedOn w:val="a"/>
    <w:uiPriority w:val="99"/>
    <w:unhideWhenUsed/>
    <w:rsid w:val="00D67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F5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F5EA4"/>
  </w:style>
  <w:style w:type="paragraph" w:styleId="aa">
    <w:name w:val="footer"/>
    <w:basedOn w:val="a"/>
    <w:link w:val="ab"/>
    <w:uiPriority w:val="99"/>
    <w:unhideWhenUsed/>
    <w:rsid w:val="00EF5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F5EA4"/>
  </w:style>
  <w:style w:type="paragraph" w:styleId="ac">
    <w:name w:val="List Paragraph"/>
    <w:basedOn w:val="a"/>
    <w:uiPriority w:val="34"/>
    <w:qFormat/>
    <w:rsid w:val="00A54EB3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EC7B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51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115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table" w:styleId="a5">
    <w:name w:val="Table Grid"/>
    <w:basedOn w:val="a1"/>
    <w:uiPriority w:val="59"/>
    <w:rsid w:val="00211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21151D"/>
    <w:pPr>
      <w:spacing w:after="0" w:line="240" w:lineRule="auto"/>
    </w:pPr>
  </w:style>
  <w:style w:type="paragraph" w:styleId="a7">
    <w:name w:val="Normal (Web)"/>
    <w:basedOn w:val="a"/>
    <w:uiPriority w:val="99"/>
    <w:unhideWhenUsed/>
    <w:rsid w:val="00D67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F5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F5EA4"/>
  </w:style>
  <w:style w:type="paragraph" w:styleId="aa">
    <w:name w:val="footer"/>
    <w:basedOn w:val="a"/>
    <w:link w:val="ab"/>
    <w:uiPriority w:val="99"/>
    <w:unhideWhenUsed/>
    <w:rsid w:val="00EF5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F5EA4"/>
  </w:style>
  <w:style w:type="paragraph" w:styleId="ac">
    <w:name w:val="List Paragraph"/>
    <w:basedOn w:val="a"/>
    <w:uiPriority w:val="34"/>
    <w:qFormat/>
    <w:rsid w:val="00A54EB3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EC7B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e.lanbook.com/book/138178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9D8BA-BBEE-45B5-86A9-EC69001C3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9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44</dc:creator>
  <cp:keywords/>
  <dc:description/>
  <cp:lastModifiedBy>КАБИНЕТ 44</cp:lastModifiedBy>
  <cp:revision>17</cp:revision>
  <cp:lastPrinted>2022-05-14T03:12:00Z</cp:lastPrinted>
  <dcterms:created xsi:type="dcterms:W3CDTF">2021-04-15T06:21:00Z</dcterms:created>
  <dcterms:modified xsi:type="dcterms:W3CDTF">2025-01-20T04:46:00Z</dcterms:modified>
</cp:coreProperties>
</file>