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A8390B" w14:textId="55E1E2B5" w:rsidR="00051660" w:rsidRPr="00047600" w:rsidRDefault="00051660" w:rsidP="00051660">
      <w:pPr>
        <w:spacing w:after="0" w:line="276" w:lineRule="auto"/>
        <w:ind w:firstLine="709"/>
        <w:jc w:val="center"/>
        <w:outlineLvl w:val="0"/>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t xml:space="preserve">ПОЛЬЗА ТРУДОВОГО ВОСПИТАНИЯ </w:t>
      </w:r>
      <w:r w:rsidR="008D57CB">
        <w:rPr>
          <w:rFonts w:ascii="Times New Roman" w:eastAsia="Times New Roman" w:hAnsi="Times New Roman" w:cs="Times New Roman"/>
          <w:b/>
          <w:bCs/>
          <w:kern w:val="36"/>
          <w:sz w:val="28"/>
          <w:szCs w:val="28"/>
          <w:lang w:eastAsia="ru-RU"/>
        </w:rPr>
        <w:t xml:space="preserve">ДЛЯ </w:t>
      </w:r>
      <w:proofErr w:type="gramStart"/>
      <w:r>
        <w:rPr>
          <w:rFonts w:ascii="Times New Roman" w:eastAsia="Times New Roman" w:hAnsi="Times New Roman" w:cs="Times New Roman"/>
          <w:b/>
          <w:bCs/>
          <w:kern w:val="36"/>
          <w:sz w:val="28"/>
          <w:szCs w:val="28"/>
          <w:lang w:eastAsia="ru-RU"/>
        </w:rPr>
        <w:t>ДЕТЕЙ-ИНВАЛИДОВ В</w:t>
      </w:r>
      <w:proofErr w:type="gramEnd"/>
      <w:r>
        <w:rPr>
          <w:rFonts w:ascii="Times New Roman" w:eastAsia="Times New Roman" w:hAnsi="Times New Roman" w:cs="Times New Roman"/>
          <w:b/>
          <w:bCs/>
          <w:kern w:val="36"/>
          <w:sz w:val="28"/>
          <w:szCs w:val="28"/>
          <w:lang w:eastAsia="ru-RU"/>
        </w:rPr>
        <w:t xml:space="preserve"> СОВРЕННОМ ОБЩЕСТВЕ</w:t>
      </w:r>
    </w:p>
    <w:p w14:paraId="203AD86A" w14:textId="77777777" w:rsidR="00051660" w:rsidRPr="00051660" w:rsidRDefault="00051660" w:rsidP="00051660">
      <w:pPr>
        <w:keepNext/>
        <w:keepLines/>
        <w:shd w:val="clear" w:color="auto" w:fill="FFFFFF"/>
        <w:spacing w:after="0" w:line="300" w:lineRule="atLeast"/>
        <w:jc w:val="center"/>
        <w:textAlignment w:val="baseline"/>
        <w:outlineLvl w:val="0"/>
        <w:rPr>
          <w:rFonts w:ascii="Times New Roman" w:eastAsiaTheme="majorEastAsia" w:hAnsi="Times New Roman" w:cs="Times New Roman"/>
          <w:b/>
          <w:iCs/>
          <w:sz w:val="28"/>
          <w:szCs w:val="28"/>
        </w:rPr>
      </w:pPr>
      <w:bookmarkStart w:id="0" w:name="_GoBack"/>
      <w:bookmarkEnd w:id="0"/>
      <w:r w:rsidRPr="00051660">
        <w:rPr>
          <w:rFonts w:ascii="Times New Roman" w:eastAsiaTheme="majorEastAsia" w:hAnsi="Times New Roman" w:cs="Times New Roman"/>
          <w:b/>
          <w:i/>
          <w:iCs/>
          <w:sz w:val="27"/>
          <w:szCs w:val="27"/>
        </w:rPr>
        <w:t xml:space="preserve"> </w:t>
      </w:r>
      <w:bookmarkStart w:id="1" w:name="_Hlk145078206"/>
      <w:r w:rsidRPr="00051660">
        <w:rPr>
          <w:rFonts w:ascii="Times New Roman" w:eastAsiaTheme="majorEastAsia" w:hAnsi="Times New Roman" w:cs="Times New Roman"/>
          <w:b/>
          <w:iCs/>
          <w:sz w:val="28"/>
          <w:szCs w:val="28"/>
        </w:rPr>
        <w:t xml:space="preserve">Балакин О. А. </w:t>
      </w:r>
      <w:bookmarkEnd w:id="1"/>
    </w:p>
    <w:p w14:paraId="0C8D2F08" w14:textId="77777777" w:rsidR="00051660" w:rsidRPr="00051660" w:rsidRDefault="00051660" w:rsidP="00051660">
      <w:pPr>
        <w:keepNext/>
        <w:keepLines/>
        <w:shd w:val="clear" w:color="auto" w:fill="FFFFFF"/>
        <w:spacing w:after="0" w:line="300" w:lineRule="atLeast"/>
        <w:jc w:val="center"/>
        <w:textAlignment w:val="baseline"/>
        <w:outlineLvl w:val="0"/>
        <w:rPr>
          <w:rFonts w:ascii="Times New Roman" w:eastAsiaTheme="majorEastAsia" w:hAnsi="Times New Roman" w:cs="Times New Roman"/>
          <w:i/>
          <w:iCs/>
          <w:sz w:val="28"/>
          <w:szCs w:val="28"/>
        </w:rPr>
      </w:pPr>
      <w:r w:rsidRPr="00051660">
        <w:rPr>
          <w:rFonts w:ascii="Times New Roman" w:eastAsiaTheme="majorEastAsia" w:hAnsi="Times New Roman" w:cs="Times New Roman"/>
          <w:i/>
          <w:iCs/>
          <w:sz w:val="28"/>
          <w:szCs w:val="28"/>
        </w:rPr>
        <w:t xml:space="preserve">Балакин Олег Анатольевич - инструктор по труду, </w:t>
      </w:r>
      <w:hyperlink r:id="rId4" w:history="1">
        <w:r w:rsidRPr="00051660">
          <w:rPr>
            <w:rFonts w:ascii="Times New Roman" w:eastAsiaTheme="majorEastAsia" w:hAnsi="Times New Roman" w:cs="Times New Roman"/>
            <w:color w:val="0563C1" w:themeColor="hyperlink"/>
            <w:sz w:val="28"/>
            <w:szCs w:val="28"/>
            <w:u w:val="single"/>
            <w:lang w:val="en-US"/>
          </w:rPr>
          <w:t>oleg</w:t>
        </w:r>
        <w:r w:rsidRPr="00051660">
          <w:rPr>
            <w:rFonts w:ascii="Times New Roman" w:eastAsiaTheme="majorEastAsia" w:hAnsi="Times New Roman" w:cs="Times New Roman"/>
            <w:color w:val="0563C1" w:themeColor="hyperlink"/>
            <w:sz w:val="28"/>
            <w:szCs w:val="28"/>
            <w:u w:val="single"/>
          </w:rPr>
          <w:t>.</w:t>
        </w:r>
        <w:r w:rsidRPr="00051660">
          <w:rPr>
            <w:rFonts w:ascii="Times New Roman" w:eastAsiaTheme="majorEastAsia" w:hAnsi="Times New Roman" w:cs="Times New Roman"/>
            <w:color w:val="0563C1" w:themeColor="hyperlink"/>
            <w:sz w:val="28"/>
            <w:szCs w:val="28"/>
            <w:u w:val="single"/>
            <w:lang w:val="en-US"/>
          </w:rPr>
          <w:t>balakin</w:t>
        </w:r>
        <w:r w:rsidRPr="00051660">
          <w:rPr>
            <w:rFonts w:ascii="Times New Roman" w:eastAsiaTheme="majorEastAsia" w:hAnsi="Times New Roman" w:cs="Times New Roman"/>
            <w:color w:val="0563C1" w:themeColor="hyperlink"/>
            <w:sz w:val="28"/>
            <w:szCs w:val="28"/>
            <w:u w:val="single"/>
          </w:rPr>
          <w:t>2016@</w:t>
        </w:r>
        <w:r w:rsidRPr="00051660">
          <w:rPr>
            <w:rFonts w:ascii="Times New Roman" w:eastAsiaTheme="majorEastAsia" w:hAnsi="Times New Roman" w:cs="Times New Roman"/>
            <w:color w:val="0563C1" w:themeColor="hyperlink"/>
            <w:sz w:val="28"/>
            <w:szCs w:val="28"/>
            <w:u w:val="single"/>
            <w:lang w:val="en-US"/>
          </w:rPr>
          <w:t>yandex</w:t>
        </w:r>
        <w:r w:rsidRPr="00051660">
          <w:rPr>
            <w:rFonts w:ascii="Times New Roman" w:eastAsiaTheme="majorEastAsia" w:hAnsi="Times New Roman" w:cs="Times New Roman"/>
            <w:color w:val="0563C1" w:themeColor="hyperlink"/>
            <w:sz w:val="28"/>
            <w:szCs w:val="28"/>
            <w:u w:val="single"/>
          </w:rPr>
          <w:t>.</w:t>
        </w:r>
        <w:proofErr w:type="spellStart"/>
        <w:r w:rsidRPr="00051660">
          <w:rPr>
            <w:rFonts w:ascii="Times New Roman" w:eastAsiaTheme="majorEastAsia" w:hAnsi="Times New Roman" w:cs="Times New Roman"/>
            <w:color w:val="0563C1" w:themeColor="hyperlink"/>
            <w:sz w:val="28"/>
            <w:szCs w:val="28"/>
            <w:u w:val="single"/>
            <w:lang w:val="en-US"/>
          </w:rPr>
          <w:t>ru</w:t>
        </w:r>
        <w:proofErr w:type="spellEnd"/>
      </w:hyperlink>
    </w:p>
    <w:p w14:paraId="1F51F530" w14:textId="77777777" w:rsidR="00051660" w:rsidRPr="00051660" w:rsidRDefault="00051660" w:rsidP="00051660">
      <w:pPr>
        <w:keepNext/>
        <w:keepLines/>
        <w:shd w:val="clear" w:color="auto" w:fill="FFFFFF"/>
        <w:spacing w:after="0" w:line="300" w:lineRule="atLeast"/>
        <w:jc w:val="center"/>
        <w:textAlignment w:val="baseline"/>
        <w:outlineLvl w:val="0"/>
        <w:rPr>
          <w:rFonts w:ascii="Times New Roman" w:eastAsia="Times New Roman" w:hAnsi="Times New Roman" w:cs="Times New Roman"/>
          <w:i/>
          <w:kern w:val="36"/>
          <w:sz w:val="28"/>
          <w:szCs w:val="28"/>
          <w:bdr w:val="none" w:sz="0" w:space="0" w:color="auto" w:frame="1"/>
          <w:lang w:eastAsia="ru-RU"/>
        </w:rPr>
      </w:pPr>
      <w:r w:rsidRPr="00051660">
        <w:rPr>
          <w:rFonts w:ascii="Times New Roman" w:eastAsiaTheme="majorEastAsia" w:hAnsi="Times New Roman" w:cs="Times New Roman"/>
          <w:i/>
          <w:iCs/>
          <w:sz w:val="28"/>
          <w:szCs w:val="28"/>
        </w:rPr>
        <w:t xml:space="preserve"> </w:t>
      </w:r>
      <w:r w:rsidRPr="00051660">
        <w:rPr>
          <w:rFonts w:ascii="Times New Roman" w:eastAsia="Times New Roman" w:hAnsi="Times New Roman" w:cs="Times New Roman"/>
          <w:i/>
          <w:kern w:val="36"/>
          <w:sz w:val="28"/>
          <w:szCs w:val="28"/>
          <w:bdr w:val="none" w:sz="0" w:space="0" w:color="auto" w:frame="1"/>
          <w:lang w:eastAsia="ru-RU"/>
        </w:rPr>
        <w:t xml:space="preserve">Нижневартовский многопрофильный реабилитационный центр для инвалидов, </w:t>
      </w:r>
    </w:p>
    <w:p w14:paraId="2637FD84" w14:textId="49F2C83D" w:rsidR="00051660" w:rsidRDefault="00051660" w:rsidP="00051660">
      <w:pPr>
        <w:keepNext/>
        <w:keepLines/>
        <w:shd w:val="clear" w:color="auto" w:fill="FFFFFF"/>
        <w:spacing w:after="0" w:line="300" w:lineRule="atLeast"/>
        <w:jc w:val="center"/>
        <w:textAlignment w:val="baseline"/>
        <w:outlineLvl w:val="0"/>
        <w:rPr>
          <w:rFonts w:ascii="Times New Roman" w:eastAsia="Times New Roman" w:hAnsi="Times New Roman" w:cs="Times New Roman"/>
          <w:i/>
          <w:kern w:val="36"/>
          <w:sz w:val="28"/>
          <w:szCs w:val="28"/>
          <w:bdr w:val="none" w:sz="0" w:space="0" w:color="auto" w:frame="1"/>
          <w:lang w:eastAsia="ru-RU"/>
        </w:rPr>
      </w:pPr>
      <w:r w:rsidRPr="00051660">
        <w:rPr>
          <w:rFonts w:ascii="Times New Roman" w:eastAsia="Times New Roman" w:hAnsi="Times New Roman" w:cs="Times New Roman"/>
          <w:i/>
          <w:kern w:val="36"/>
          <w:sz w:val="28"/>
          <w:szCs w:val="28"/>
          <w:bdr w:val="none" w:sz="0" w:space="0" w:color="auto" w:frame="1"/>
          <w:lang w:eastAsia="ru-RU"/>
        </w:rPr>
        <w:t xml:space="preserve">г. Нижневартовск, Ханты-Мансийский Автономный Округ. </w:t>
      </w:r>
    </w:p>
    <w:p w14:paraId="01F8A1CF" w14:textId="3A6426EA" w:rsidR="00060499" w:rsidRDefault="00060499" w:rsidP="00051660">
      <w:pPr>
        <w:keepNext/>
        <w:keepLines/>
        <w:shd w:val="clear" w:color="auto" w:fill="FFFFFF"/>
        <w:spacing w:after="0" w:line="300" w:lineRule="atLeast"/>
        <w:jc w:val="center"/>
        <w:textAlignment w:val="baseline"/>
        <w:outlineLvl w:val="0"/>
        <w:rPr>
          <w:rFonts w:ascii="Times New Roman" w:eastAsia="Times New Roman" w:hAnsi="Times New Roman" w:cs="Times New Roman"/>
          <w:i/>
          <w:kern w:val="36"/>
          <w:sz w:val="28"/>
          <w:szCs w:val="28"/>
          <w:bdr w:val="none" w:sz="0" w:space="0" w:color="auto" w:frame="1"/>
          <w:lang w:eastAsia="ru-RU"/>
        </w:rPr>
      </w:pPr>
    </w:p>
    <w:p w14:paraId="2F35B900" w14:textId="77777777" w:rsidR="00060499" w:rsidRPr="00060499" w:rsidRDefault="00060499" w:rsidP="00051660">
      <w:pPr>
        <w:keepNext/>
        <w:keepLines/>
        <w:shd w:val="clear" w:color="auto" w:fill="FFFFFF"/>
        <w:spacing w:after="0" w:line="300" w:lineRule="atLeast"/>
        <w:jc w:val="center"/>
        <w:textAlignment w:val="baseline"/>
        <w:outlineLvl w:val="0"/>
        <w:rPr>
          <w:rFonts w:ascii="Times New Roman" w:eastAsia="Times New Roman" w:hAnsi="Times New Roman" w:cs="Times New Roman"/>
          <w:i/>
          <w:kern w:val="36"/>
          <w:sz w:val="28"/>
          <w:szCs w:val="28"/>
          <w:bdr w:val="none" w:sz="0" w:space="0" w:color="auto" w:frame="1"/>
          <w:lang w:eastAsia="ru-RU"/>
        </w:rPr>
      </w:pPr>
    </w:p>
    <w:p w14:paraId="588657EC" w14:textId="2684299D" w:rsidR="00060499" w:rsidRPr="00060499" w:rsidRDefault="00060499" w:rsidP="00060499">
      <w:pPr>
        <w:ind w:firstLine="709"/>
        <w:jc w:val="both"/>
        <w:rPr>
          <w:rFonts w:ascii="Times New Roman" w:hAnsi="Times New Roman" w:cs="Times New Roman"/>
          <w:sz w:val="28"/>
          <w:szCs w:val="28"/>
          <w:lang w:eastAsia="ru-RU"/>
        </w:rPr>
      </w:pPr>
      <w:r w:rsidRPr="00060499">
        <w:rPr>
          <w:rFonts w:ascii="Times New Roman" w:hAnsi="Times New Roman" w:cs="Times New Roman"/>
          <w:b/>
          <w:i/>
          <w:sz w:val="28"/>
          <w:szCs w:val="28"/>
        </w:rPr>
        <w:t>Аннотация</w:t>
      </w:r>
      <w:r w:rsidRPr="00165DD0">
        <w:rPr>
          <w:b/>
          <w:i/>
          <w:sz w:val="28"/>
          <w:szCs w:val="28"/>
        </w:rPr>
        <w:t>:</w:t>
      </w:r>
      <w:r w:rsidRPr="00165DD0">
        <w:rPr>
          <w:sz w:val="28"/>
          <w:szCs w:val="28"/>
        </w:rPr>
        <w:t xml:space="preserve"> </w:t>
      </w:r>
      <w:r w:rsidRPr="00060499">
        <w:rPr>
          <w:rFonts w:ascii="Times New Roman" w:hAnsi="Times New Roman" w:cs="Times New Roman"/>
          <w:sz w:val="28"/>
          <w:szCs w:val="28"/>
        </w:rPr>
        <w:t>Данная статья посвящена актуальной проблеме интеграции детей с ограниченными возможностями здоровья в современное общество через призму трудового воспитания. Работа анализирует теоретические основы трудового воспитания, его влияние на развитие личности ребенка с ограниченными возможностями и значимость этого процесса в контексте современных социальных вызовов.</w:t>
      </w:r>
    </w:p>
    <w:p w14:paraId="28AF11C9" w14:textId="7BDC3539" w:rsidR="00060499" w:rsidRPr="00165DD0" w:rsidRDefault="00060499" w:rsidP="00060499">
      <w:pPr>
        <w:pStyle w:val="a3"/>
        <w:spacing w:before="0" w:beforeAutospacing="0" w:after="0" w:afterAutospacing="0"/>
        <w:ind w:firstLine="709"/>
        <w:jc w:val="both"/>
        <w:rPr>
          <w:sz w:val="28"/>
          <w:szCs w:val="28"/>
        </w:rPr>
      </w:pPr>
      <w:r w:rsidRPr="00165DD0">
        <w:rPr>
          <w:b/>
          <w:i/>
          <w:sz w:val="28"/>
          <w:szCs w:val="28"/>
        </w:rPr>
        <w:t>Ключевые слова</w:t>
      </w:r>
      <w:r w:rsidRPr="00165DD0">
        <w:rPr>
          <w:i/>
          <w:sz w:val="28"/>
          <w:szCs w:val="28"/>
        </w:rPr>
        <w:t xml:space="preserve">: </w:t>
      </w:r>
      <w:r>
        <w:rPr>
          <w:sz w:val="28"/>
          <w:szCs w:val="28"/>
        </w:rPr>
        <w:t>Интеграция</w:t>
      </w:r>
      <w:r w:rsidRPr="00165DD0">
        <w:rPr>
          <w:sz w:val="28"/>
          <w:szCs w:val="28"/>
        </w:rPr>
        <w:t xml:space="preserve">, личность, трудовое воспитание, </w:t>
      </w:r>
      <w:r>
        <w:rPr>
          <w:sz w:val="28"/>
          <w:szCs w:val="28"/>
        </w:rPr>
        <w:t>анализ, значимость</w:t>
      </w:r>
      <w:r w:rsidRPr="00165DD0">
        <w:rPr>
          <w:sz w:val="28"/>
          <w:szCs w:val="28"/>
        </w:rPr>
        <w:t>.</w:t>
      </w:r>
    </w:p>
    <w:p w14:paraId="5F4A1081" w14:textId="77777777" w:rsidR="00060499" w:rsidRDefault="00060499" w:rsidP="00060499">
      <w:pPr>
        <w:rPr>
          <w:lang w:eastAsia="ru-RU"/>
        </w:rPr>
      </w:pPr>
    </w:p>
    <w:p w14:paraId="3767FF74" w14:textId="77777777" w:rsidR="00060499" w:rsidRDefault="00060499" w:rsidP="00060499">
      <w:pPr>
        <w:pStyle w:val="a3"/>
        <w:spacing w:before="0" w:beforeAutospacing="0" w:after="0" w:afterAutospacing="0"/>
        <w:jc w:val="center"/>
        <w:rPr>
          <w:b/>
          <w:iCs/>
          <w:sz w:val="32"/>
          <w:szCs w:val="32"/>
          <w:lang w:val="en"/>
        </w:rPr>
      </w:pPr>
      <w:r w:rsidRPr="009A42FC">
        <w:rPr>
          <w:b/>
          <w:iCs/>
          <w:sz w:val="32"/>
          <w:szCs w:val="32"/>
          <w:lang w:val="en"/>
        </w:rPr>
        <w:t>TECHNOLOGY AND CREATIVITY IN LABOR EDUCATION CLASSES WITH DISABLED CHILDREN</w:t>
      </w:r>
    </w:p>
    <w:p w14:paraId="2BBFCFC5" w14:textId="77777777" w:rsidR="00060499" w:rsidRDefault="00060499" w:rsidP="00060499">
      <w:pPr>
        <w:pStyle w:val="a3"/>
        <w:spacing w:before="0" w:beforeAutospacing="0" w:after="0" w:afterAutospacing="0"/>
        <w:jc w:val="center"/>
        <w:rPr>
          <w:rStyle w:val="a4"/>
          <w:b/>
          <w:i w:val="0"/>
          <w:sz w:val="32"/>
          <w:szCs w:val="32"/>
          <w:lang w:val="en-US"/>
        </w:rPr>
      </w:pPr>
      <w:r w:rsidRPr="007E4D9A">
        <w:rPr>
          <w:rStyle w:val="a4"/>
          <w:i w:val="0"/>
          <w:sz w:val="32"/>
          <w:szCs w:val="32"/>
          <w:lang w:val="en-US"/>
        </w:rPr>
        <w:t xml:space="preserve"> </w:t>
      </w:r>
      <w:proofErr w:type="spellStart"/>
      <w:r w:rsidRPr="007E4D9A">
        <w:rPr>
          <w:rStyle w:val="a4"/>
          <w:b/>
          <w:i w:val="0"/>
          <w:sz w:val="32"/>
          <w:szCs w:val="32"/>
          <w:lang w:val="en-US"/>
        </w:rPr>
        <w:t>Balakin</w:t>
      </w:r>
      <w:proofErr w:type="spellEnd"/>
      <w:r w:rsidRPr="007E4D9A">
        <w:rPr>
          <w:rStyle w:val="a4"/>
          <w:b/>
          <w:i w:val="0"/>
          <w:sz w:val="32"/>
          <w:szCs w:val="32"/>
          <w:lang w:val="en-US"/>
        </w:rPr>
        <w:t xml:space="preserve"> O. A.</w:t>
      </w:r>
    </w:p>
    <w:p w14:paraId="78928F1B" w14:textId="77777777" w:rsidR="00060499" w:rsidRPr="00165DD0" w:rsidRDefault="00060499" w:rsidP="00060499">
      <w:pPr>
        <w:pStyle w:val="a3"/>
        <w:spacing w:before="0" w:beforeAutospacing="0" w:after="0" w:afterAutospacing="0"/>
        <w:jc w:val="center"/>
        <w:rPr>
          <w:rStyle w:val="a4"/>
          <w:i w:val="0"/>
          <w:sz w:val="28"/>
          <w:szCs w:val="28"/>
          <w:lang w:val="en-US"/>
        </w:rPr>
      </w:pPr>
    </w:p>
    <w:p w14:paraId="3CA838CD" w14:textId="77777777" w:rsidR="007716EB" w:rsidRDefault="00060499" w:rsidP="00060499">
      <w:pPr>
        <w:pStyle w:val="a3"/>
        <w:spacing w:before="0" w:beforeAutospacing="0" w:after="0" w:afterAutospacing="0"/>
        <w:jc w:val="center"/>
        <w:rPr>
          <w:rStyle w:val="a4"/>
          <w:sz w:val="28"/>
          <w:szCs w:val="28"/>
          <w:lang w:val="en-US"/>
        </w:rPr>
      </w:pPr>
      <w:proofErr w:type="spellStart"/>
      <w:r w:rsidRPr="00165DD0">
        <w:rPr>
          <w:rStyle w:val="a4"/>
          <w:sz w:val="28"/>
          <w:szCs w:val="28"/>
          <w:lang w:val="en-US"/>
        </w:rPr>
        <w:t>Balakin</w:t>
      </w:r>
      <w:proofErr w:type="spellEnd"/>
      <w:r w:rsidRPr="00165DD0">
        <w:rPr>
          <w:rStyle w:val="a4"/>
          <w:sz w:val="28"/>
          <w:szCs w:val="28"/>
          <w:lang w:val="en-US"/>
        </w:rPr>
        <w:t xml:space="preserve"> Oleg </w:t>
      </w:r>
      <w:proofErr w:type="spellStart"/>
      <w:r w:rsidRPr="00165DD0">
        <w:rPr>
          <w:rStyle w:val="a4"/>
          <w:sz w:val="28"/>
          <w:szCs w:val="28"/>
          <w:lang w:val="en-US"/>
        </w:rPr>
        <w:t>Anatolyevich</w:t>
      </w:r>
      <w:proofErr w:type="spellEnd"/>
      <w:r w:rsidRPr="00165DD0">
        <w:rPr>
          <w:rStyle w:val="a4"/>
          <w:sz w:val="28"/>
          <w:szCs w:val="28"/>
          <w:lang w:val="en-US"/>
        </w:rPr>
        <w:t xml:space="preserve"> - labor instructor,</w:t>
      </w:r>
    </w:p>
    <w:p w14:paraId="2988F725" w14:textId="273879DF" w:rsidR="00060499" w:rsidRPr="007716EB" w:rsidRDefault="00060499" w:rsidP="00060499">
      <w:pPr>
        <w:pStyle w:val="a3"/>
        <w:spacing w:before="0" w:beforeAutospacing="0" w:after="0" w:afterAutospacing="0"/>
        <w:jc w:val="center"/>
        <w:rPr>
          <w:rStyle w:val="a4"/>
          <w:i w:val="0"/>
          <w:color w:val="4472C4" w:themeColor="accent1"/>
          <w:sz w:val="28"/>
          <w:szCs w:val="28"/>
          <w:lang w:val="en-US"/>
        </w:rPr>
      </w:pPr>
      <w:r w:rsidRPr="007716EB">
        <w:rPr>
          <w:rStyle w:val="a4"/>
          <w:i w:val="0"/>
          <w:color w:val="4472C4" w:themeColor="accent1"/>
          <w:sz w:val="28"/>
          <w:szCs w:val="28"/>
          <w:lang w:val="en-US"/>
        </w:rPr>
        <w:t xml:space="preserve"> oleg.balakin2016@yandex.ru</w:t>
      </w:r>
    </w:p>
    <w:p w14:paraId="067E157F" w14:textId="77777777" w:rsidR="00060499" w:rsidRPr="00165DD0" w:rsidRDefault="00060499" w:rsidP="00060499">
      <w:pPr>
        <w:pStyle w:val="a3"/>
        <w:spacing w:before="0" w:beforeAutospacing="0" w:after="0" w:afterAutospacing="0"/>
        <w:jc w:val="center"/>
        <w:rPr>
          <w:rStyle w:val="a4"/>
          <w:sz w:val="28"/>
          <w:szCs w:val="28"/>
          <w:lang w:val="en-US"/>
        </w:rPr>
      </w:pPr>
      <w:r w:rsidRPr="00165DD0">
        <w:rPr>
          <w:rStyle w:val="a4"/>
          <w:sz w:val="28"/>
          <w:szCs w:val="28"/>
          <w:lang w:val="en-US"/>
        </w:rPr>
        <w:t xml:space="preserve"> Nizhnevartovsk Multidisciplinary Rehabilitation Center for the Disabled,</w:t>
      </w:r>
    </w:p>
    <w:p w14:paraId="2E0B4E74" w14:textId="77777777" w:rsidR="00060499" w:rsidRPr="00165DD0" w:rsidRDefault="00060499" w:rsidP="00060499">
      <w:pPr>
        <w:pStyle w:val="a3"/>
        <w:spacing w:before="0" w:beforeAutospacing="0" w:after="0" w:afterAutospacing="0"/>
        <w:jc w:val="center"/>
        <w:rPr>
          <w:rStyle w:val="a4"/>
          <w:sz w:val="28"/>
          <w:szCs w:val="28"/>
          <w:lang w:val="en-US"/>
        </w:rPr>
      </w:pPr>
      <w:r w:rsidRPr="00165DD0">
        <w:rPr>
          <w:rStyle w:val="a4"/>
          <w:sz w:val="28"/>
          <w:szCs w:val="28"/>
          <w:lang w:val="en-US"/>
        </w:rPr>
        <w:t>Nizhnevartovsk, Khanty-Mansi Autonomous Okrug</w:t>
      </w:r>
    </w:p>
    <w:p w14:paraId="02CD7D27" w14:textId="77777777" w:rsidR="00060499" w:rsidRPr="00165DD0" w:rsidRDefault="00060499" w:rsidP="00060499">
      <w:pPr>
        <w:pStyle w:val="a3"/>
        <w:spacing w:before="0" w:beforeAutospacing="0" w:after="0" w:afterAutospacing="0"/>
        <w:jc w:val="both"/>
        <w:rPr>
          <w:rFonts w:ascii="Verdana" w:hAnsi="Verdana"/>
          <w:color w:val="5F6C61"/>
          <w:sz w:val="28"/>
          <w:szCs w:val="28"/>
          <w:lang w:val="en-US"/>
        </w:rPr>
      </w:pPr>
      <w:r w:rsidRPr="00165DD0">
        <w:rPr>
          <w:rFonts w:ascii="Verdana" w:hAnsi="Verdana"/>
          <w:color w:val="5F6C61"/>
          <w:sz w:val="28"/>
          <w:szCs w:val="28"/>
          <w:lang w:val="en-US"/>
        </w:rPr>
        <w:t> </w:t>
      </w:r>
    </w:p>
    <w:p w14:paraId="08820A54" w14:textId="39BCBF8D" w:rsidR="00060499" w:rsidRPr="007716EB" w:rsidRDefault="007716EB" w:rsidP="0074773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919"/>
        <w:jc w:val="both"/>
        <w:rPr>
          <w:rFonts w:ascii="Times New Roman" w:hAnsi="Times New Roman" w:cs="Times New Roman"/>
          <w:sz w:val="28"/>
          <w:szCs w:val="28"/>
          <w:lang w:val="en"/>
        </w:rPr>
      </w:pPr>
      <w:r w:rsidRPr="007716EB">
        <w:rPr>
          <w:rFonts w:ascii="Times New Roman" w:eastAsia="Times New Roman" w:hAnsi="Times New Roman" w:cs="Times New Roman"/>
          <w:b/>
          <w:i/>
          <w:color w:val="1F1F1F"/>
          <w:sz w:val="28"/>
          <w:szCs w:val="28"/>
          <w:lang w:eastAsia="ru-RU"/>
        </w:rPr>
        <w:t>А</w:t>
      </w:r>
      <w:proofErr w:type="spellStart"/>
      <w:r w:rsidRPr="007716EB">
        <w:rPr>
          <w:rFonts w:ascii="Times New Roman" w:eastAsia="Times New Roman" w:hAnsi="Times New Roman" w:cs="Times New Roman"/>
          <w:b/>
          <w:i/>
          <w:color w:val="1F1F1F"/>
          <w:sz w:val="28"/>
          <w:szCs w:val="28"/>
          <w:lang w:val="en" w:eastAsia="ru-RU"/>
        </w:rPr>
        <w:t>nnotation</w:t>
      </w:r>
      <w:proofErr w:type="spellEnd"/>
      <w:r w:rsidR="00060499" w:rsidRPr="007716EB">
        <w:rPr>
          <w:rFonts w:ascii="Times New Roman" w:hAnsi="Times New Roman" w:cs="Times New Roman"/>
          <w:b/>
          <w:i/>
          <w:sz w:val="28"/>
          <w:szCs w:val="28"/>
          <w:lang w:val="en"/>
        </w:rPr>
        <w:t>:</w:t>
      </w:r>
      <w:r w:rsidR="00060499" w:rsidRPr="007716EB">
        <w:rPr>
          <w:rFonts w:ascii="Times New Roman" w:hAnsi="Times New Roman" w:cs="Times New Roman"/>
          <w:sz w:val="28"/>
          <w:szCs w:val="28"/>
          <w:lang w:val="en"/>
        </w:rPr>
        <w:t xml:space="preserve"> This article is devoted to the urgent problem of integrating children with disabilities into modern society through the prism of labor education. The work analyzes the theoretical foundations of labor education, its impact on the development of the personality of a child with disabilities and the significance of this process in the context of modern social challenges.</w:t>
      </w:r>
    </w:p>
    <w:p w14:paraId="6AAB5705" w14:textId="7FD2FAAC" w:rsidR="00051660" w:rsidRPr="007716EB" w:rsidRDefault="00060499" w:rsidP="00747730">
      <w:pPr>
        <w:pStyle w:val="a3"/>
        <w:shd w:val="clear" w:color="auto" w:fill="FFFFFF"/>
        <w:spacing w:before="0" w:beforeAutospacing="0" w:after="300" w:afterAutospacing="0" w:line="276" w:lineRule="auto"/>
        <w:ind w:firstLine="919"/>
        <w:jc w:val="both"/>
        <w:rPr>
          <w:color w:val="333333"/>
          <w:sz w:val="28"/>
          <w:szCs w:val="28"/>
          <w:lang w:val="en-US"/>
        </w:rPr>
      </w:pPr>
      <w:r w:rsidRPr="007716EB">
        <w:rPr>
          <w:b/>
          <w:i/>
          <w:sz w:val="28"/>
          <w:szCs w:val="28"/>
          <w:lang w:val="en"/>
        </w:rPr>
        <w:t>Keywords:</w:t>
      </w:r>
      <w:r w:rsidRPr="007716EB">
        <w:rPr>
          <w:sz w:val="28"/>
          <w:szCs w:val="28"/>
          <w:lang w:val="en"/>
        </w:rPr>
        <w:t xml:space="preserve"> Integration, personality, labor education, analysis, significance.</w:t>
      </w:r>
    </w:p>
    <w:p w14:paraId="04B67434" w14:textId="77777777" w:rsidR="00747730" w:rsidRPr="008D57CB" w:rsidRDefault="00747730" w:rsidP="00047600">
      <w:pPr>
        <w:spacing w:after="0" w:line="276" w:lineRule="auto"/>
        <w:ind w:firstLine="709"/>
        <w:jc w:val="both"/>
        <w:outlineLvl w:val="1"/>
        <w:rPr>
          <w:rFonts w:ascii="Times New Roman" w:eastAsia="Times New Roman" w:hAnsi="Times New Roman" w:cs="Times New Roman"/>
          <w:b/>
          <w:bCs/>
          <w:sz w:val="28"/>
          <w:szCs w:val="28"/>
          <w:lang w:val="en-US" w:eastAsia="ru-RU"/>
        </w:rPr>
      </w:pPr>
    </w:p>
    <w:p w14:paraId="17325E67" w14:textId="40D69F9F" w:rsidR="00E5196E" w:rsidRPr="00047600" w:rsidRDefault="00E5196E" w:rsidP="00047600">
      <w:pPr>
        <w:spacing w:after="0" w:line="276" w:lineRule="auto"/>
        <w:ind w:firstLine="709"/>
        <w:jc w:val="both"/>
        <w:outlineLvl w:val="1"/>
        <w:rPr>
          <w:rFonts w:ascii="Times New Roman" w:eastAsia="Times New Roman" w:hAnsi="Times New Roman" w:cs="Times New Roman"/>
          <w:b/>
          <w:bCs/>
          <w:sz w:val="28"/>
          <w:szCs w:val="28"/>
          <w:lang w:eastAsia="ru-RU"/>
        </w:rPr>
      </w:pPr>
      <w:r w:rsidRPr="00047600">
        <w:rPr>
          <w:rFonts w:ascii="Times New Roman" w:eastAsia="Times New Roman" w:hAnsi="Times New Roman" w:cs="Times New Roman"/>
          <w:b/>
          <w:bCs/>
          <w:sz w:val="28"/>
          <w:szCs w:val="28"/>
          <w:lang w:eastAsia="ru-RU"/>
        </w:rPr>
        <w:t>Введение</w:t>
      </w:r>
    </w:p>
    <w:p w14:paraId="025C5F4D" w14:textId="77777777" w:rsidR="00E5196E" w:rsidRPr="00047600" w:rsidRDefault="00E5196E" w:rsidP="00047600">
      <w:pPr>
        <w:spacing w:after="0" w:line="276" w:lineRule="auto"/>
        <w:ind w:firstLine="709"/>
        <w:jc w:val="both"/>
        <w:rPr>
          <w:rFonts w:ascii="Times New Roman" w:eastAsia="Times New Roman" w:hAnsi="Times New Roman" w:cs="Times New Roman"/>
          <w:sz w:val="28"/>
          <w:szCs w:val="28"/>
          <w:lang w:eastAsia="ru-RU"/>
        </w:rPr>
      </w:pPr>
      <w:r w:rsidRPr="00047600">
        <w:rPr>
          <w:rFonts w:ascii="Times New Roman" w:eastAsia="Times New Roman" w:hAnsi="Times New Roman" w:cs="Times New Roman"/>
          <w:sz w:val="28"/>
          <w:szCs w:val="28"/>
          <w:lang w:eastAsia="ru-RU"/>
        </w:rPr>
        <w:t xml:space="preserve">Трудовое воспитание детей-инвалидов – важный компонент их социализации и личностного развития. В условиях современного общества, где включение людей с ограниченными возможностями в активную жизнь становится все более актуальным, этот аспект обретает особенно высокое </w:t>
      </w:r>
      <w:r w:rsidRPr="00047600">
        <w:rPr>
          <w:rFonts w:ascii="Times New Roman" w:eastAsia="Times New Roman" w:hAnsi="Times New Roman" w:cs="Times New Roman"/>
          <w:sz w:val="28"/>
          <w:szCs w:val="28"/>
          <w:lang w:eastAsia="ru-RU"/>
        </w:rPr>
        <w:lastRenderedPageBreak/>
        <w:t>значение. В данной статье мы рассмотрим основные направления трудового воспитания, его преимущества для детей-инвалидов, а также влияние на их самооценку и качество жизни.</w:t>
      </w:r>
    </w:p>
    <w:p w14:paraId="2CC0C432" w14:textId="77777777" w:rsidR="00E5196E" w:rsidRPr="00047600" w:rsidRDefault="00E5196E" w:rsidP="00047600">
      <w:pPr>
        <w:spacing w:after="0" w:line="276" w:lineRule="auto"/>
        <w:ind w:firstLine="709"/>
        <w:jc w:val="both"/>
        <w:outlineLvl w:val="1"/>
        <w:rPr>
          <w:rFonts w:ascii="Times New Roman" w:eastAsia="Times New Roman" w:hAnsi="Times New Roman" w:cs="Times New Roman"/>
          <w:b/>
          <w:bCs/>
          <w:sz w:val="28"/>
          <w:szCs w:val="28"/>
          <w:lang w:eastAsia="ru-RU"/>
        </w:rPr>
      </w:pPr>
      <w:r w:rsidRPr="00047600">
        <w:rPr>
          <w:rFonts w:ascii="Times New Roman" w:eastAsia="Times New Roman" w:hAnsi="Times New Roman" w:cs="Times New Roman"/>
          <w:b/>
          <w:bCs/>
          <w:sz w:val="28"/>
          <w:szCs w:val="28"/>
          <w:lang w:eastAsia="ru-RU"/>
        </w:rPr>
        <w:t>Значение трудового воспитания для детей-инвалидов</w:t>
      </w:r>
    </w:p>
    <w:p w14:paraId="7A3386FB" w14:textId="77777777" w:rsidR="00E5196E" w:rsidRPr="00047600" w:rsidRDefault="00E5196E" w:rsidP="00047600">
      <w:pPr>
        <w:spacing w:after="0" w:line="276" w:lineRule="auto"/>
        <w:ind w:firstLine="709"/>
        <w:jc w:val="both"/>
        <w:rPr>
          <w:rFonts w:ascii="Times New Roman" w:eastAsia="Times New Roman" w:hAnsi="Times New Roman" w:cs="Times New Roman"/>
          <w:sz w:val="28"/>
          <w:szCs w:val="28"/>
          <w:lang w:eastAsia="ru-RU"/>
        </w:rPr>
      </w:pPr>
      <w:r w:rsidRPr="00047600">
        <w:rPr>
          <w:rFonts w:ascii="Times New Roman" w:eastAsia="Times New Roman" w:hAnsi="Times New Roman" w:cs="Times New Roman"/>
          <w:sz w:val="28"/>
          <w:szCs w:val="28"/>
          <w:lang w:eastAsia="ru-RU"/>
        </w:rPr>
        <w:t>Трудовое воспитание представляет собой систему мероприятий, направленных на формирование у детей навыков труда, ответственности и самодисциплины. Оно является важным этапом в их подготовке к взрослой жизни, помогает осознать и реализовать свои способности, а также интегрироваться в общество.</w:t>
      </w:r>
    </w:p>
    <w:p w14:paraId="25CE53B4" w14:textId="77777777" w:rsidR="00E5196E" w:rsidRPr="00047600" w:rsidRDefault="00E5196E" w:rsidP="00047600">
      <w:pPr>
        <w:spacing w:after="0" w:line="276" w:lineRule="auto"/>
        <w:ind w:firstLine="709"/>
        <w:jc w:val="both"/>
        <w:outlineLvl w:val="2"/>
        <w:rPr>
          <w:rFonts w:ascii="Times New Roman" w:eastAsia="Times New Roman" w:hAnsi="Times New Roman" w:cs="Times New Roman"/>
          <w:b/>
          <w:bCs/>
          <w:sz w:val="28"/>
          <w:szCs w:val="28"/>
          <w:lang w:eastAsia="ru-RU"/>
        </w:rPr>
      </w:pPr>
      <w:r w:rsidRPr="00047600">
        <w:rPr>
          <w:rFonts w:ascii="Times New Roman" w:eastAsia="Times New Roman" w:hAnsi="Times New Roman" w:cs="Times New Roman"/>
          <w:b/>
          <w:bCs/>
          <w:sz w:val="28"/>
          <w:szCs w:val="28"/>
          <w:lang w:eastAsia="ru-RU"/>
        </w:rPr>
        <w:t>Социальная интеграция</w:t>
      </w:r>
    </w:p>
    <w:p w14:paraId="776DF86E" w14:textId="77777777" w:rsidR="00E5196E" w:rsidRPr="00047600" w:rsidRDefault="00E5196E" w:rsidP="00047600">
      <w:pPr>
        <w:spacing w:after="0" w:line="276" w:lineRule="auto"/>
        <w:ind w:firstLine="709"/>
        <w:jc w:val="both"/>
        <w:rPr>
          <w:rFonts w:ascii="Times New Roman" w:eastAsia="Times New Roman" w:hAnsi="Times New Roman" w:cs="Times New Roman"/>
          <w:sz w:val="28"/>
          <w:szCs w:val="28"/>
          <w:lang w:eastAsia="ru-RU"/>
        </w:rPr>
      </w:pPr>
      <w:r w:rsidRPr="00047600">
        <w:rPr>
          <w:rFonts w:ascii="Times New Roman" w:eastAsia="Times New Roman" w:hAnsi="Times New Roman" w:cs="Times New Roman"/>
          <w:sz w:val="28"/>
          <w:szCs w:val="28"/>
          <w:lang w:eastAsia="ru-RU"/>
        </w:rPr>
        <w:t>Дети-инвалиды часто сталкиваются с предвзятым отношением и социальной изоляцией. Трудовое воспитание помогает разрушить эти барьеры, предоставляя возможность детям взаимодействовать с окружающими. Работая в команде, они учатся и понимать, и принимать, что существенно укрепляет их социальные связи.</w:t>
      </w:r>
    </w:p>
    <w:p w14:paraId="50E07E35" w14:textId="77777777" w:rsidR="00E5196E" w:rsidRPr="00047600" w:rsidRDefault="00E5196E" w:rsidP="00047600">
      <w:pPr>
        <w:spacing w:after="0" w:line="276" w:lineRule="auto"/>
        <w:ind w:firstLine="709"/>
        <w:jc w:val="both"/>
        <w:rPr>
          <w:rFonts w:ascii="Times New Roman" w:eastAsia="Times New Roman" w:hAnsi="Times New Roman" w:cs="Times New Roman"/>
          <w:sz w:val="28"/>
          <w:szCs w:val="28"/>
          <w:lang w:eastAsia="ru-RU"/>
        </w:rPr>
      </w:pPr>
      <w:r w:rsidRPr="00047600">
        <w:rPr>
          <w:rFonts w:ascii="Times New Roman" w:eastAsia="Times New Roman" w:hAnsi="Times New Roman" w:cs="Times New Roman"/>
          <w:sz w:val="28"/>
          <w:szCs w:val="28"/>
          <w:lang w:eastAsia="ru-RU"/>
        </w:rPr>
        <w:t>К примеру, совместные трудовые занятия, как участие в различных проектах или волонтерских движениях, дают возможность детям-инвалидам завести друзей и общаться с людьми, которые не имеют никаких ограничений. Это увеличивает их шансы на успешную социализацию в будущем.</w:t>
      </w:r>
    </w:p>
    <w:p w14:paraId="4F56A6F9" w14:textId="77777777" w:rsidR="00E5196E" w:rsidRPr="00047600" w:rsidRDefault="00E5196E" w:rsidP="00047600">
      <w:pPr>
        <w:spacing w:after="0" w:line="276" w:lineRule="auto"/>
        <w:ind w:firstLine="709"/>
        <w:jc w:val="both"/>
        <w:outlineLvl w:val="2"/>
        <w:rPr>
          <w:rFonts w:ascii="Times New Roman" w:eastAsia="Times New Roman" w:hAnsi="Times New Roman" w:cs="Times New Roman"/>
          <w:b/>
          <w:bCs/>
          <w:sz w:val="28"/>
          <w:szCs w:val="28"/>
          <w:lang w:eastAsia="ru-RU"/>
        </w:rPr>
      </w:pPr>
      <w:r w:rsidRPr="00047600">
        <w:rPr>
          <w:rFonts w:ascii="Times New Roman" w:eastAsia="Times New Roman" w:hAnsi="Times New Roman" w:cs="Times New Roman"/>
          <w:b/>
          <w:bCs/>
          <w:sz w:val="28"/>
          <w:szCs w:val="28"/>
          <w:lang w:eastAsia="ru-RU"/>
        </w:rPr>
        <w:t>Развитие навыков и компетенций</w:t>
      </w:r>
    </w:p>
    <w:p w14:paraId="4A5071A1" w14:textId="77777777" w:rsidR="00E5196E" w:rsidRPr="00047600" w:rsidRDefault="00E5196E" w:rsidP="00047600">
      <w:pPr>
        <w:spacing w:after="0" w:line="276" w:lineRule="auto"/>
        <w:ind w:firstLine="709"/>
        <w:jc w:val="both"/>
        <w:rPr>
          <w:rFonts w:ascii="Times New Roman" w:eastAsia="Times New Roman" w:hAnsi="Times New Roman" w:cs="Times New Roman"/>
          <w:sz w:val="28"/>
          <w:szCs w:val="28"/>
          <w:lang w:eastAsia="ru-RU"/>
        </w:rPr>
      </w:pPr>
      <w:r w:rsidRPr="00047600">
        <w:rPr>
          <w:rFonts w:ascii="Times New Roman" w:eastAsia="Times New Roman" w:hAnsi="Times New Roman" w:cs="Times New Roman"/>
          <w:sz w:val="28"/>
          <w:szCs w:val="28"/>
          <w:lang w:eastAsia="ru-RU"/>
        </w:rPr>
        <w:t>В процессе трудового воспитания дети приобретает навыки, которые необходимы для выполнения различных задач: от простейших действий, таких как уборка или помощь по дому, до специализированной деятельности в рамках трудовых реабилитационных программ. Придание детям ответственности за конкретные дела формирует их рабочие навыки и углубляет понимание того, как выполняется тот или иной труд.</w:t>
      </w:r>
    </w:p>
    <w:p w14:paraId="0B23F8CB" w14:textId="77777777" w:rsidR="00E5196E" w:rsidRPr="00047600" w:rsidRDefault="00E5196E" w:rsidP="00047600">
      <w:pPr>
        <w:spacing w:after="0" w:line="276" w:lineRule="auto"/>
        <w:ind w:firstLine="709"/>
        <w:jc w:val="both"/>
        <w:rPr>
          <w:rFonts w:ascii="Times New Roman" w:eastAsia="Times New Roman" w:hAnsi="Times New Roman" w:cs="Times New Roman"/>
          <w:sz w:val="28"/>
          <w:szCs w:val="28"/>
          <w:lang w:eastAsia="ru-RU"/>
        </w:rPr>
      </w:pPr>
      <w:r w:rsidRPr="00047600">
        <w:rPr>
          <w:rFonts w:ascii="Times New Roman" w:eastAsia="Times New Roman" w:hAnsi="Times New Roman" w:cs="Times New Roman"/>
          <w:sz w:val="28"/>
          <w:szCs w:val="28"/>
          <w:lang w:eastAsia="ru-RU"/>
        </w:rPr>
        <w:t>К примеру, если ребенок увлекается рисованием, трудовое воспитание может включать в себя участие в художественных выставках или создание работ для продажи. Это не только развивает их таланты, но и позволяет заработать первые деньги, что существенно повышает самооценку.</w:t>
      </w:r>
    </w:p>
    <w:p w14:paraId="7E0C4C46" w14:textId="77777777" w:rsidR="00E5196E" w:rsidRPr="00047600" w:rsidRDefault="00E5196E" w:rsidP="00047600">
      <w:pPr>
        <w:spacing w:after="0" w:line="276" w:lineRule="auto"/>
        <w:ind w:firstLine="709"/>
        <w:jc w:val="both"/>
        <w:outlineLvl w:val="1"/>
        <w:rPr>
          <w:rFonts w:ascii="Times New Roman" w:eastAsia="Times New Roman" w:hAnsi="Times New Roman" w:cs="Times New Roman"/>
          <w:b/>
          <w:bCs/>
          <w:sz w:val="28"/>
          <w:szCs w:val="28"/>
          <w:lang w:eastAsia="ru-RU"/>
        </w:rPr>
      </w:pPr>
      <w:r w:rsidRPr="00047600">
        <w:rPr>
          <w:rFonts w:ascii="Times New Roman" w:eastAsia="Times New Roman" w:hAnsi="Times New Roman" w:cs="Times New Roman"/>
          <w:b/>
          <w:bCs/>
          <w:sz w:val="28"/>
          <w:szCs w:val="28"/>
          <w:lang w:eastAsia="ru-RU"/>
        </w:rPr>
        <w:t>Влияние трудового воспитания на самооценку и психологическое состояние</w:t>
      </w:r>
    </w:p>
    <w:p w14:paraId="38D7130A" w14:textId="77777777" w:rsidR="00E5196E" w:rsidRPr="00047600" w:rsidRDefault="00E5196E" w:rsidP="00047600">
      <w:pPr>
        <w:spacing w:after="0" w:line="276" w:lineRule="auto"/>
        <w:ind w:firstLine="709"/>
        <w:jc w:val="both"/>
        <w:rPr>
          <w:rFonts w:ascii="Times New Roman" w:eastAsia="Times New Roman" w:hAnsi="Times New Roman" w:cs="Times New Roman"/>
          <w:sz w:val="28"/>
          <w:szCs w:val="28"/>
          <w:lang w:eastAsia="ru-RU"/>
        </w:rPr>
      </w:pPr>
      <w:r w:rsidRPr="00047600">
        <w:rPr>
          <w:rFonts w:ascii="Times New Roman" w:eastAsia="Times New Roman" w:hAnsi="Times New Roman" w:cs="Times New Roman"/>
          <w:sz w:val="28"/>
          <w:szCs w:val="28"/>
          <w:lang w:eastAsia="ru-RU"/>
        </w:rPr>
        <w:t>Трудовое воспитание играет важную роль в повышении самооценки у детей-инвалидов. Успешно выполняя возложенные на них обязанности, они чувствуют себя ценными членами общества. Это особенно важно для детей, которые часто сталкиваются с ограничениями и предвзятостью.</w:t>
      </w:r>
    </w:p>
    <w:p w14:paraId="2E0238FB" w14:textId="77777777" w:rsidR="00E5196E" w:rsidRPr="00047600" w:rsidRDefault="00E5196E" w:rsidP="00047600">
      <w:pPr>
        <w:spacing w:after="0" w:line="276" w:lineRule="auto"/>
        <w:ind w:firstLine="709"/>
        <w:jc w:val="both"/>
        <w:outlineLvl w:val="2"/>
        <w:rPr>
          <w:rFonts w:ascii="Times New Roman" w:eastAsia="Times New Roman" w:hAnsi="Times New Roman" w:cs="Times New Roman"/>
          <w:b/>
          <w:bCs/>
          <w:sz w:val="28"/>
          <w:szCs w:val="28"/>
          <w:lang w:eastAsia="ru-RU"/>
        </w:rPr>
      </w:pPr>
      <w:r w:rsidRPr="00047600">
        <w:rPr>
          <w:rFonts w:ascii="Times New Roman" w:eastAsia="Times New Roman" w:hAnsi="Times New Roman" w:cs="Times New Roman"/>
          <w:b/>
          <w:bCs/>
          <w:sz w:val="28"/>
          <w:szCs w:val="28"/>
          <w:lang w:eastAsia="ru-RU"/>
        </w:rPr>
        <w:t>Повышение самооценки</w:t>
      </w:r>
    </w:p>
    <w:p w14:paraId="2650C090" w14:textId="77777777" w:rsidR="00E5196E" w:rsidRPr="00047600" w:rsidRDefault="00E5196E" w:rsidP="00047600">
      <w:pPr>
        <w:spacing w:after="0" w:line="276" w:lineRule="auto"/>
        <w:ind w:firstLine="709"/>
        <w:jc w:val="both"/>
        <w:rPr>
          <w:rFonts w:ascii="Times New Roman" w:eastAsia="Times New Roman" w:hAnsi="Times New Roman" w:cs="Times New Roman"/>
          <w:sz w:val="28"/>
          <w:szCs w:val="28"/>
          <w:lang w:eastAsia="ru-RU"/>
        </w:rPr>
      </w:pPr>
      <w:r w:rsidRPr="00047600">
        <w:rPr>
          <w:rFonts w:ascii="Times New Roman" w:eastAsia="Times New Roman" w:hAnsi="Times New Roman" w:cs="Times New Roman"/>
          <w:sz w:val="28"/>
          <w:szCs w:val="28"/>
          <w:lang w:eastAsia="ru-RU"/>
        </w:rPr>
        <w:t xml:space="preserve">Когда дети-инвалиды видят, что могут успешно заканчивать задания и получать похвалу, это создает у них чувство уверенности в себе. Уверенность </w:t>
      </w:r>
      <w:r w:rsidRPr="00047600">
        <w:rPr>
          <w:rFonts w:ascii="Times New Roman" w:eastAsia="Times New Roman" w:hAnsi="Times New Roman" w:cs="Times New Roman"/>
          <w:sz w:val="28"/>
          <w:szCs w:val="28"/>
          <w:lang w:eastAsia="ru-RU"/>
        </w:rPr>
        <w:lastRenderedPageBreak/>
        <w:t>в своих силах способствует формированию позитивной самооценки и способности принимать себя такими, какие они есть. Например, участие в трудовой деятельности в рамках своей школы или местного сообщества может стать мощным стимулом для формирования их представления о себе как о способных и независимых личностях.</w:t>
      </w:r>
    </w:p>
    <w:p w14:paraId="02F823D1" w14:textId="77777777" w:rsidR="00E5196E" w:rsidRPr="00047600" w:rsidRDefault="00E5196E" w:rsidP="00047600">
      <w:pPr>
        <w:spacing w:after="0" w:line="276" w:lineRule="auto"/>
        <w:ind w:firstLine="709"/>
        <w:jc w:val="both"/>
        <w:outlineLvl w:val="2"/>
        <w:rPr>
          <w:rFonts w:ascii="Times New Roman" w:eastAsia="Times New Roman" w:hAnsi="Times New Roman" w:cs="Times New Roman"/>
          <w:b/>
          <w:bCs/>
          <w:sz w:val="28"/>
          <w:szCs w:val="28"/>
          <w:lang w:eastAsia="ru-RU"/>
        </w:rPr>
      </w:pPr>
      <w:r w:rsidRPr="00047600">
        <w:rPr>
          <w:rFonts w:ascii="Times New Roman" w:eastAsia="Times New Roman" w:hAnsi="Times New Roman" w:cs="Times New Roman"/>
          <w:b/>
          <w:bCs/>
          <w:sz w:val="28"/>
          <w:szCs w:val="28"/>
          <w:lang w:eastAsia="ru-RU"/>
        </w:rPr>
        <w:t>Психологическая поддержка</w:t>
      </w:r>
    </w:p>
    <w:p w14:paraId="0482B1B1" w14:textId="77777777" w:rsidR="00E5196E" w:rsidRPr="00047600" w:rsidRDefault="00E5196E" w:rsidP="00047600">
      <w:pPr>
        <w:spacing w:after="0" w:line="276" w:lineRule="auto"/>
        <w:ind w:firstLine="709"/>
        <w:jc w:val="both"/>
        <w:rPr>
          <w:rFonts w:ascii="Times New Roman" w:eastAsia="Times New Roman" w:hAnsi="Times New Roman" w:cs="Times New Roman"/>
          <w:sz w:val="28"/>
          <w:szCs w:val="28"/>
          <w:lang w:eastAsia="ru-RU"/>
        </w:rPr>
      </w:pPr>
      <w:r w:rsidRPr="00047600">
        <w:rPr>
          <w:rFonts w:ascii="Times New Roman" w:eastAsia="Times New Roman" w:hAnsi="Times New Roman" w:cs="Times New Roman"/>
          <w:sz w:val="28"/>
          <w:szCs w:val="28"/>
          <w:lang w:eastAsia="ru-RU"/>
        </w:rPr>
        <w:t>Трудовое воспитание также способствует улучшению психологического состояния. В процессе труда дети меньше подвержены депрессии и импульсивным требованиям окружающих. Участие в коллективной деятельности создает атмосферу поддержки, что очень важно для эмоционального комфорта. Дети учатся обращаться за помощью и поддержкой к окружающим, а это развивает их эмоциональную интеллигентность и навыки общения.</w:t>
      </w:r>
    </w:p>
    <w:p w14:paraId="24E77F96" w14:textId="77777777" w:rsidR="00E5196E" w:rsidRPr="00047600" w:rsidRDefault="00E5196E" w:rsidP="00047600">
      <w:pPr>
        <w:spacing w:after="0" w:line="276" w:lineRule="auto"/>
        <w:ind w:firstLine="709"/>
        <w:jc w:val="both"/>
        <w:outlineLvl w:val="1"/>
        <w:rPr>
          <w:rFonts w:ascii="Times New Roman" w:eastAsia="Times New Roman" w:hAnsi="Times New Roman" w:cs="Times New Roman"/>
          <w:b/>
          <w:bCs/>
          <w:sz w:val="28"/>
          <w:szCs w:val="28"/>
          <w:lang w:eastAsia="ru-RU"/>
        </w:rPr>
      </w:pPr>
      <w:r w:rsidRPr="00047600">
        <w:rPr>
          <w:rFonts w:ascii="Times New Roman" w:eastAsia="Times New Roman" w:hAnsi="Times New Roman" w:cs="Times New Roman"/>
          <w:b/>
          <w:bCs/>
          <w:sz w:val="28"/>
          <w:szCs w:val="28"/>
          <w:lang w:eastAsia="ru-RU"/>
        </w:rPr>
        <w:t>Трудовое воспитание как способ подготовки к трудовой деятельности</w:t>
      </w:r>
    </w:p>
    <w:p w14:paraId="6016755F" w14:textId="77777777" w:rsidR="00E5196E" w:rsidRPr="00047600" w:rsidRDefault="00E5196E" w:rsidP="00047600">
      <w:pPr>
        <w:spacing w:after="0" w:line="276" w:lineRule="auto"/>
        <w:ind w:firstLine="709"/>
        <w:jc w:val="both"/>
        <w:rPr>
          <w:rFonts w:ascii="Times New Roman" w:eastAsia="Times New Roman" w:hAnsi="Times New Roman" w:cs="Times New Roman"/>
          <w:sz w:val="28"/>
          <w:szCs w:val="28"/>
          <w:lang w:eastAsia="ru-RU"/>
        </w:rPr>
      </w:pPr>
      <w:r w:rsidRPr="00047600">
        <w:rPr>
          <w:rFonts w:ascii="Times New Roman" w:eastAsia="Times New Roman" w:hAnsi="Times New Roman" w:cs="Times New Roman"/>
          <w:sz w:val="28"/>
          <w:szCs w:val="28"/>
          <w:lang w:eastAsia="ru-RU"/>
        </w:rPr>
        <w:t>Трудовое воспитание не только развивает личностные качества, но и подготавливает детей-инвалидов к будущей профессиональной деятельности. Наиболее важные аспекты включают в себя:</w:t>
      </w:r>
    </w:p>
    <w:p w14:paraId="58A1B0F0" w14:textId="77777777" w:rsidR="00E5196E" w:rsidRPr="00047600" w:rsidRDefault="00E5196E" w:rsidP="00047600">
      <w:pPr>
        <w:spacing w:after="0" w:line="276" w:lineRule="auto"/>
        <w:ind w:firstLine="709"/>
        <w:jc w:val="both"/>
        <w:outlineLvl w:val="2"/>
        <w:rPr>
          <w:rFonts w:ascii="Times New Roman" w:eastAsia="Times New Roman" w:hAnsi="Times New Roman" w:cs="Times New Roman"/>
          <w:b/>
          <w:bCs/>
          <w:sz w:val="28"/>
          <w:szCs w:val="28"/>
          <w:lang w:eastAsia="ru-RU"/>
        </w:rPr>
      </w:pPr>
      <w:r w:rsidRPr="00047600">
        <w:rPr>
          <w:rFonts w:ascii="Times New Roman" w:eastAsia="Times New Roman" w:hAnsi="Times New Roman" w:cs="Times New Roman"/>
          <w:b/>
          <w:bCs/>
          <w:sz w:val="28"/>
          <w:szCs w:val="28"/>
          <w:lang w:eastAsia="ru-RU"/>
        </w:rPr>
        <w:t>Обучение профессиональным навыкам</w:t>
      </w:r>
    </w:p>
    <w:p w14:paraId="4E0DCD3D" w14:textId="77777777" w:rsidR="00E5196E" w:rsidRPr="00047600" w:rsidRDefault="00E5196E" w:rsidP="00047600">
      <w:pPr>
        <w:spacing w:after="0" w:line="276" w:lineRule="auto"/>
        <w:ind w:firstLine="709"/>
        <w:jc w:val="both"/>
        <w:rPr>
          <w:rFonts w:ascii="Times New Roman" w:eastAsia="Times New Roman" w:hAnsi="Times New Roman" w:cs="Times New Roman"/>
          <w:sz w:val="28"/>
          <w:szCs w:val="28"/>
          <w:lang w:eastAsia="ru-RU"/>
        </w:rPr>
      </w:pPr>
      <w:r w:rsidRPr="00047600">
        <w:rPr>
          <w:rFonts w:ascii="Times New Roman" w:eastAsia="Times New Roman" w:hAnsi="Times New Roman" w:cs="Times New Roman"/>
          <w:sz w:val="28"/>
          <w:szCs w:val="28"/>
          <w:lang w:eastAsia="ru-RU"/>
        </w:rPr>
        <w:t>Раннее изложение детей к рабочей деятельности открывает перед ними широкие перспективы. Дети могут изучать различные профессии в зависимости от своих интересов и возможностей. К примеру, для детей с ограниченными физическими возможностями могут быть организованы курсы по работе с компьютером, что открывает перед ними область информационных технологий.</w:t>
      </w:r>
    </w:p>
    <w:p w14:paraId="02878624" w14:textId="77777777" w:rsidR="00E5196E" w:rsidRPr="00047600" w:rsidRDefault="00E5196E" w:rsidP="00047600">
      <w:pPr>
        <w:spacing w:after="0" w:line="276" w:lineRule="auto"/>
        <w:ind w:firstLine="709"/>
        <w:jc w:val="both"/>
        <w:rPr>
          <w:rFonts w:ascii="Times New Roman" w:eastAsia="Times New Roman" w:hAnsi="Times New Roman" w:cs="Times New Roman"/>
          <w:sz w:val="28"/>
          <w:szCs w:val="28"/>
          <w:lang w:eastAsia="ru-RU"/>
        </w:rPr>
      </w:pPr>
      <w:r w:rsidRPr="00047600">
        <w:rPr>
          <w:rFonts w:ascii="Times New Roman" w:eastAsia="Times New Roman" w:hAnsi="Times New Roman" w:cs="Times New Roman"/>
          <w:sz w:val="28"/>
          <w:szCs w:val="28"/>
          <w:lang w:eastAsia="ru-RU"/>
        </w:rPr>
        <w:t>Обучение профессиональным навыкам не только увеличивает шансы на успешную трудоустройство, но и развивает у детей стремление к самосовершенствованию.</w:t>
      </w:r>
    </w:p>
    <w:p w14:paraId="2431B28D" w14:textId="77777777" w:rsidR="00E5196E" w:rsidRPr="00047600" w:rsidRDefault="00E5196E" w:rsidP="00047600">
      <w:pPr>
        <w:spacing w:after="0" w:line="276" w:lineRule="auto"/>
        <w:ind w:firstLine="709"/>
        <w:jc w:val="both"/>
        <w:outlineLvl w:val="2"/>
        <w:rPr>
          <w:rFonts w:ascii="Times New Roman" w:eastAsia="Times New Roman" w:hAnsi="Times New Roman" w:cs="Times New Roman"/>
          <w:b/>
          <w:bCs/>
          <w:sz w:val="28"/>
          <w:szCs w:val="28"/>
          <w:lang w:eastAsia="ru-RU"/>
        </w:rPr>
      </w:pPr>
      <w:r w:rsidRPr="00047600">
        <w:rPr>
          <w:rFonts w:ascii="Times New Roman" w:eastAsia="Times New Roman" w:hAnsi="Times New Roman" w:cs="Times New Roman"/>
          <w:b/>
          <w:bCs/>
          <w:sz w:val="28"/>
          <w:szCs w:val="28"/>
          <w:lang w:eastAsia="ru-RU"/>
        </w:rPr>
        <w:t>Подготовка к миру труда</w:t>
      </w:r>
    </w:p>
    <w:p w14:paraId="219B89CB" w14:textId="77777777" w:rsidR="00E5196E" w:rsidRPr="00047600" w:rsidRDefault="00E5196E" w:rsidP="00047600">
      <w:pPr>
        <w:spacing w:after="0" w:line="276" w:lineRule="auto"/>
        <w:ind w:firstLine="709"/>
        <w:jc w:val="both"/>
        <w:rPr>
          <w:rFonts w:ascii="Times New Roman" w:eastAsia="Times New Roman" w:hAnsi="Times New Roman" w:cs="Times New Roman"/>
          <w:sz w:val="28"/>
          <w:szCs w:val="28"/>
          <w:lang w:eastAsia="ru-RU"/>
        </w:rPr>
      </w:pPr>
      <w:r w:rsidRPr="00047600">
        <w:rPr>
          <w:rFonts w:ascii="Times New Roman" w:eastAsia="Times New Roman" w:hAnsi="Times New Roman" w:cs="Times New Roman"/>
          <w:sz w:val="28"/>
          <w:szCs w:val="28"/>
          <w:lang w:eastAsia="ru-RU"/>
        </w:rPr>
        <w:t>Трудовое воспитание также включает в себя обучение детей основам трудового законодательства, правам и обязанностям работников. Знание этих аспектов помогает детям-инвалидам адекватно оценивать свои возможности на рынке труда и шансы на успешную карьеру.</w:t>
      </w:r>
    </w:p>
    <w:p w14:paraId="6701EE8F" w14:textId="77777777" w:rsidR="00E5196E" w:rsidRPr="00047600" w:rsidRDefault="00E5196E" w:rsidP="00047600">
      <w:pPr>
        <w:spacing w:after="0" w:line="276" w:lineRule="auto"/>
        <w:ind w:firstLine="709"/>
        <w:jc w:val="both"/>
        <w:rPr>
          <w:rFonts w:ascii="Times New Roman" w:eastAsia="Times New Roman" w:hAnsi="Times New Roman" w:cs="Times New Roman"/>
          <w:sz w:val="28"/>
          <w:szCs w:val="28"/>
          <w:lang w:eastAsia="ru-RU"/>
        </w:rPr>
      </w:pPr>
      <w:r w:rsidRPr="00047600">
        <w:rPr>
          <w:rFonts w:ascii="Times New Roman" w:eastAsia="Times New Roman" w:hAnsi="Times New Roman" w:cs="Times New Roman"/>
          <w:sz w:val="28"/>
          <w:szCs w:val="28"/>
          <w:lang w:eastAsia="ru-RU"/>
        </w:rPr>
        <w:t>К примеру, понимание своих прав в отношении трудоустройства и умение отстаивать их даст возможность лучше ориентироваться в системе трудовых отношений. Это будет преимуществом для любой личности, стремящейся построить успешную профессиональную карьеру.</w:t>
      </w:r>
    </w:p>
    <w:p w14:paraId="5029DE88" w14:textId="77777777" w:rsidR="00E5196E" w:rsidRPr="00047600" w:rsidRDefault="00E5196E" w:rsidP="00047600">
      <w:pPr>
        <w:spacing w:after="0" w:line="276" w:lineRule="auto"/>
        <w:ind w:firstLine="709"/>
        <w:jc w:val="both"/>
        <w:outlineLvl w:val="1"/>
        <w:rPr>
          <w:rFonts w:ascii="Times New Roman" w:eastAsia="Times New Roman" w:hAnsi="Times New Roman" w:cs="Times New Roman"/>
          <w:b/>
          <w:bCs/>
          <w:sz w:val="28"/>
          <w:szCs w:val="28"/>
          <w:lang w:eastAsia="ru-RU"/>
        </w:rPr>
      </w:pPr>
      <w:r w:rsidRPr="00047600">
        <w:rPr>
          <w:rFonts w:ascii="Times New Roman" w:eastAsia="Times New Roman" w:hAnsi="Times New Roman" w:cs="Times New Roman"/>
          <w:b/>
          <w:bCs/>
          <w:sz w:val="28"/>
          <w:szCs w:val="28"/>
          <w:lang w:eastAsia="ru-RU"/>
        </w:rPr>
        <w:t>Модели трудового воспитания для детей-инвалидов</w:t>
      </w:r>
    </w:p>
    <w:p w14:paraId="714AE789" w14:textId="77777777" w:rsidR="00E5196E" w:rsidRPr="00047600" w:rsidRDefault="00E5196E" w:rsidP="00047600">
      <w:pPr>
        <w:spacing w:after="0" w:line="276" w:lineRule="auto"/>
        <w:ind w:firstLine="709"/>
        <w:jc w:val="both"/>
        <w:rPr>
          <w:rFonts w:ascii="Times New Roman" w:eastAsia="Times New Roman" w:hAnsi="Times New Roman" w:cs="Times New Roman"/>
          <w:sz w:val="28"/>
          <w:szCs w:val="28"/>
          <w:lang w:eastAsia="ru-RU"/>
        </w:rPr>
      </w:pPr>
      <w:r w:rsidRPr="00047600">
        <w:rPr>
          <w:rFonts w:ascii="Times New Roman" w:eastAsia="Times New Roman" w:hAnsi="Times New Roman" w:cs="Times New Roman"/>
          <w:sz w:val="28"/>
          <w:szCs w:val="28"/>
          <w:lang w:eastAsia="ru-RU"/>
        </w:rPr>
        <w:lastRenderedPageBreak/>
        <w:t>Существует множество моделей трудового воспитания, направленных на развитие самостоятельности и трудоспособности детей-инвалидов. Важность применения индивидуализированного подхода заключается в том, что каждое дитя имеет свои уникальные способности и потребности.</w:t>
      </w:r>
    </w:p>
    <w:p w14:paraId="61A174B2" w14:textId="77777777" w:rsidR="00E5196E" w:rsidRPr="00047600" w:rsidRDefault="00E5196E" w:rsidP="00047600">
      <w:pPr>
        <w:spacing w:after="0" w:line="276" w:lineRule="auto"/>
        <w:ind w:firstLine="709"/>
        <w:jc w:val="both"/>
        <w:outlineLvl w:val="2"/>
        <w:rPr>
          <w:rFonts w:ascii="Times New Roman" w:eastAsia="Times New Roman" w:hAnsi="Times New Roman" w:cs="Times New Roman"/>
          <w:b/>
          <w:bCs/>
          <w:sz w:val="28"/>
          <w:szCs w:val="28"/>
          <w:lang w:eastAsia="ru-RU"/>
        </w:rPr>
      </w:pPr>
      <w:r w:rsidRPr="00047600">
        <w:rPr>
          <w:rFonts w:ascii="Times New Roman" w:eastAsia="Times New Roman" w:hAnsi="Times New Roman" w:cs="Times New Roman"/>
          <w:b/>
          <w:bCs/>
          <w:sz w:val="28"/>
          <w:szCs w:val="28"/>
          <w:lang w:eastAsia="ru-RU"/>
        </w:rPr>
        <w:t>Специальные программы для детей-инвалидов</w:t>
      </w:r>
    </w:p>
    <w:p w14:paraId="0A06A94F" w14:textId="77777777" w:rsidR="00E5196E" w:rsidRPr="00047600" w:rsidRDefault="00E5196E" w:rsidP="00047600">
      <w:pPr>
        <w:spacing w:after="0" w:line="276" w:lineRule="auto"/>
        <w:ind w:firstLine="709"/>
        <w:jc w:val="both"/>
        <w:rPr>
          <w:rFonts w:ascii="Times New Roman" w:eastAsia="Times New Roman" w:hAnsi="Times New Roman" w:cs="Times New Roman"/>
          <w:sz w:val="28"/>
          <w:szCs w:val="28"/>
          <w:lang w:eastAsia="ru-RU"/>
        </w:rPr>
      </w:pPr>
      <w:r w:rsidRPr="00047600">
        <w:rPr>
          <w:rFonts w:ascii="Times New Roman" w:eastAsia="Times New Roman" w:hAnsi="Times New Roman" w:cs="Times New Roman"/>
          <w:sz w:val="28"/>
          <w:szCs w:val="28"/>
          <w:lang w:eastAsia="ru-RU"/>
        </w:rPr>
        <w:t>Многие образовательные учреждения и организации разрабатывают специальные программы трудового воспитания, адаптированные к нуждам учащихся с ограниченными возможностями. Такой подход позволяет заниматься трудовой деятельностью на удобном для ребенка уровне.</w:t>
      </w:r>
    </w:p>
    <w:p w14:paraId="3C99EA9B" w14:textId="77777777" w:rsidR="00E5196E" w:rsidRPr="00047600" w:rsidRDefault="00E5196E" w:rsidP="00047600">
      <w:pPr>
        <w:spacing w:after="0" w:line="276" w:lineRule="auto"/>
        <w:ind w:firstLine="709"/>
        <w:jc w:val="both"/>
        <w:rPr>
          <w:rFonts w:ascii="Times New Roman" w:eastAsia="Times New Roman" w:hAnsi="Times New Roman" w:cs="Times New Roman"/>
          <w:sz w:val="28"/>
          <w:szCs w:val="28"/>
          <w:lang w:eastAsia="ru-RU"/>
        </w:rPr>
      </w:pPr>
      <w:r w:rsidRPr="00047600">
        <w:rPr>
          <w:rFonts w:ascii="Times New Roman" w:eastAsia="Times New Roman" w:hAnsi="Times New Roman" w:cs="Times New Roman"/>
          <w:sz w:val="28"/>
          <w:szCs w:val="28"/>
          <w:lang w:eastAsia="ru-RU"/>
        </w:rPr>
        <w:t>К примеру, в некоторых школах проводятся курсы по изготовлению поделок, которые затем продаются на ярмарках. Участие в таких мероприятиях не только развивает навыки рукоделия, но и дает возможность заработать деньги на личные нужды.</w:t>
      </w:r>
    </w:p>
    <w:p w14:paraId="77CA0AE8" w14:textId="77777777" w:rsidR="00E5196E" w:rsidRPr="00047600" w:rsidRDefault="00E5196E" w:rsidP="00047600">
      <w:pPr>
        <w:spacing w:after="0" w:line="276" w:lineRule="auto"/>
        <w:ind w:firstLine="709"/>
        <w:jc w:val="both"/>
        <w:outlineLvl w:val="2"/>
        <w:rPr>
          <w:rFonts w:ascii="Times New Roman" w:eastAsia="Times New Roman" w:hAnsi="Times New Roman" w:cs="Times New Roman"/>
          <w:b/>
          <w:bCs/>
          <w:sz w:val="28"/>
          <w:szCs w:val="28"/>
          <w:lang w:eastAsia="ru-RU"/>
        </w:rPr>
      </w:pPr>
      <w:r w:rsidRPr="00047600">
        <w:rPr>
          <w:rFonts w:ascii="Times New Roman" w:eastAsia="Times New Roman" w:hAnsi="Times New Roman" w:cs="Times New Roman"/>
          <w:b/>
          <w:bCs/>
          <w:sz w:val="28"/>
          <w:szCs w:val="28"/>
          <w:lang w:eastAsia="ru-RU"/>
        </w:rPr>
        <w:t>Интегрированные подходы</w:t>
      </w:r>
    </w:p>
    <w:p w14:paraId="1D1154E1" w14:textId="02436C1E" w:rsidR="00E5196E" w:rsidRPr="00047600" w:rsidRDefault="00E5196E" w:rsidP="00047600">
      <w:pPr>
        <w:spacing w:after="0" w:line="276" w:lineRule="auto"/>
        <w:ind w:firstLine="709"/>
        <w:jc w:val="both"/>
        <w:rPr>
          <w:rFonts w:ascii="Times New Roman" w:eastAsia="Times New Roman" w:hAnsi="Times New Roman" w:cs="Times New Roman"/>
          <w:sz w:val="28"/>
          <w:szCs w:val="28"/>
          <w:lang w:eastAsia="ru-RU"/>
        </w:rPr>
      </w:pPr>
      <w:r w:rsidRPr="00047600">
        <w:rPr>
          <w:rFonts w:ascii="Times New Roman" w:eastAsia="Times New Roman" w:hAnsi="Times New Roman" w:cs="Times New Roman"/>
          <w:sz w:val="28"/>
          <w:szCs w:val="28"/>
          <w:lang w:eastAsia="ru-RU"/>
        </w:rPr>
        <w:t xml:space="preserve">Интегрированные подходы в трудовом воспитании также становятся все более популярными. Это подразумевает сочетание индивидуальных и групповых занятий, где дети-инвалиды работают вместе с обычными детьми. Такая форма обучения со своей стороны способствует взаимопониманию, снижению предвзятости и формированию </w:t>
      </w:r>
      <w:r w:rsidR="00050C0D">
        <w:rPr>
          <w:rFonts w:ascii="Times New Roman" w:eastAsia="Times New Roman" w:hAnsi="Times New Roman" w:cs="Times New Roman"/>
          <w:sz w:val="28"/>
          <w:szCs w:val="28"/>
          <w:lang w:eastAsia="ru-RU"/>
        </w:rPr>
        <w:t>всесторонне-развитого</w:t>
      </w:r>
      <w:r w:rsidRPr="00047600">
        <w:rPr>
          <w:rFonts w:ascii="Times New Roman" w:eastAsia="Times New Roman" w:hAnsi="Times New Roman" w:cs="Times New Roman"/>
          <w:sz w:val="28"/>
          <w:szCs w:val="28"/>
          <w:lang w:eastAsia="ru-RU"/>
        </w:rPr>
        <w:t xml:space="preserve"> общества.</w:t>
      </w:r>
    </w:p>
    <w:p w14:paraId="3CF1F31C" w14:textId="77777777" w:rsidR="00E5196E" w:rsidRPr="00047600" w:rsidRDefault="00E5196E" w:rsidP="00047600">
      <w:pPr>
        <w:spacing w:after="0" w:line="276" w:lineRule="auto"/>
        <w:ind w:firstLine="709"/>
        <w:jc w:val="both"/>
        <w:rPr>
          <w:rFonts w:ascii="Times New Roman" w:eastAsia="Times New Roman" w:hAnsi="Times New Roman" w:cs="Times New Roman"/>
          <w:sz w:val="28"/>
          <w:szCs w:val="28"/>
          <w:lang w:eastAsia="ru-RU"/>
        </w:rPr>
      </w:pPr>
      <w:r w:rsidRPr="00047600">
        <w:rPr>
          <w:rFonts w:ascii="Times New Roman" w:eastAsia="Times New Roman" w:hAnsi="Times New Roman" w:cs="Times New Roman"/>
          <w:sz w:val="28"/>
          <w:szCs w:val="28"/>
          <w:lang w:eastAsia="ru-RU"/>
        </w:rPr>
        <w:t>Имитация реальных условий труда позволит детям почувствовать атмосферу трудовой деятельности, что, в свою очередь, повысит их уверенность и желание работать. Это создает уникальную возможность для формирования навыков в естественной среде, в которой они смогут применять свои знания и таланты.</w:t>
      </w:r>
    </w:p>
    <w:p w14:paraId="29085BEE" w14:textId="77777777" w:rsidR="00E5196E" w:rsidRPr="00047600" w:rsidRDefault="00E5196E" w:rsidP="00047600">
      <w:pPr>
        <w:spacing w:after="0" w:line="276" w:lineRule="auto"/>
        <w:ind w:firstLine="709"/>
        <w:jc w:val="both"/>
        <w:outlineLvl w:val="1"/>
        <w:rPr>
          <w:rFonts w:ascii="Times New Roman" w:eastAsia="Times New Roman" w:hAnsi="Times New Roman" w:cs="Times New Roman"/>
          <w:b/>
          <w:bCs/>
          <w:sz w:val="28"/>
          <w:szCs w:val="28"/>
          <w:lang w:eastAsia="ru-RU"/>
        </w:rPr>
      </w:pPr>
      <w:r w:rsidRPr="00047600">
        <w:rPr>
          <w:rFonts w:ascii="Times New Roman" w:eastAsia="Times New Roman" w:hAnsi="Times New Roman" w:cs="Times New Roman"/>
          <w:b/>
          <w:bCs/>
          <w:sz w:val="28"/>
          <w:szCs w:val="28"/>
          <w:lang w:eastAsia="ru-RU"/>
        </w:rPr>
        <w:t>Заключение</w:t>
      </w:r>
    </w:p>
    <w:p w14:paraId="40BB7C5F" w14:textId="77777777" w:rsidR="00E5196E" w:rsidRPr="00047600" w:rsidRDefault="00E5196E" w:rsidP="00047600">
      <w:pPr>
        <w:spacing w:after="0" w:line="276" w:lineRule="auto"/>
        <w:ind w:firstLine="709"/>
        <w:jc w:val="both"/>
        <w:rPr>
          <w:rFonts w:ascii="Times New Roman" w:eastAsia="Times New Roman" w:hAnsi="Times New Roman" w:cs="Times New Roman"/>
          <w:sz w:val="28"/>
          <w:szCs w:val="28"/>
          <w:lang w:eastAsia="ru-RU"/>
        </w:rPr>
      </w:pPr>
      <w:r w:rsidRPr="00047600">
        <w:rPr>
          <w:rFonts w:ascii="Times New Roman" w:eastAsia="Times New Roman" w:hAnsi="Times New Roman" w:cs="Times New Roman"/>
          <w:sz w:val="28"/>
          <w:szCs w:val="28"/>
          <w:lang w:eastAsia="ru-RU"/>
        </w:rPr>
        <w:t>Трудовое воспитание детей-инвалидов в современном обществе имеет огромное значение. Оно способствует не только формированию профессиональных навыков и компетенций, но и повышению самооценки, адаптации и социализации. Важно понимать, что каждый ребенок – это индивидуальность, и подход к трудовому воспитанию должен строиться с учетом его потребностей и возможностей.</w:t>
      </w:r>
    </w:p>
    <w:p w14:paraId="739F2A37" w14:textId="77777777" w:rsidR="00E5196E" w:rsidRPr="00047600" w:rsidRDefault="00E5196E" w:rsidP="00047600">
      <w:pPr>
        <w:spacing w:after="0" w:line="276" w:lineRule="auto"/>
        <w:ind w:firstLine="709"/>
        <w:jc w:val="both"/>
        <w:rPr>
          <w:rFonts w:ascii="Times New Roman" w:eastAsia="Times New Roman" w:hAnsi="Times New Roman" w:cs="Times New Roman"/>
          <w:sz w:val="28"/>
          <w:szCs w:val="28"/>
          <w:lang w:eastAsia="ru-RU"/>
        </w:rPr>
      </w:pPr>
      <w:r w:rsidRPr="00047600">
        <w:rPr>
          <w:rFonts w:ascii="Times New Roman" w:eastAsia="Times New Roman" w:hAnsi="Times New Roman" w:cs="Times New Roman"/>
          <w:sz w:val="28"/>
          <w:szCs w:val="28"/>
          <w:lang w:eastAsia="ru-RU"/>
        </w:rPr>
        <w:t>Эффективные модели трудового воспитания не только обогащают знаний и умений детей, но и помогают им чувствовать себя частью общества. В конечном итоге, цель состоит в том, чтобы предоставить детям с ограниченными возможностями шанс на успешную интеграцию в жизнь современного мира, где каждый человек имеет право на труд и самореализацию.</w:t>
      </w:r>
    </w:p>
    <w:p w14:paraId="5AD20E93" w14:textId="77777777" w:rsidR="003548BA" w:rsidRPr="00047600" w:rsidRDefault="003548BA" w:rsidP="00047600">
      <w:pPr>
        <w:spacing w:after="0" w:line="276" w:lineRule="auto"/>
        <w:ind w:firstLine="709"/>
        <w:jc w:val="both"/>
        <w:rPr>
          <w:rFonts w:ascii="Times New Roman" w:hAnsi="Times New Roman" w:cs="Times New Roman"/>
          <w:sz w:val="28"/>
          <w:szCs w:val="28"/>
        </w:rPr>
      </w:pPr>
    </w:p>
    <w:sectPr w:rsidR="003548BA" w:rsidRPr="000476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7A"/>
    <w:rsid w:val="00047600"/>
    <w:rsid w:val="00050C0D"/>
    <w:rsid w:val="00051660"/>
    <w:rsid w:val="00060499"/>
    <w:rsid w:val="003548BA"/>
    <w:rsid w:val="00747730"/>
    <w:rsid w:val="007716EB"/>
    <w:rsid w:val="00857C7A"/>
    <w:rsid w:val="008D57CB"/>
    <w:rsid w:val="00E5196E"/>
    <w:rsid w:val="00F040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7902C"/>
  <w15:chartTrackingRefBased/>
  <w15:docId w15:val="{5184F289-FEAF-4BA1-A645-C67363F6E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040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06049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393813">
      <w:bodyDiv w:val="1"/>
      <w:marLeft w:val="0"/>
      <w:marRight w:val="0"/>
      <w:marTop w:val="0"/>
      <w:marBottom w:val="0"/>
      <w:divBdr>
        <w:top w:val="none" w:sz="0" w:space="0" w:color="auto"/>
        <w:left w:val="none" w:sz="0" w:space="0" w:color="auto"/>
        <w:bottom w:val="none" w:sz="0" w:space="0" w:color="auto"/>
        <w:right w:val="none" w:sz="0" w:space="0" w:color="auto"/>
      </w:divBdr>
    </w:div>
    <w:div w:id="1148932914">
      <w:bodyDiv w:val="1"/>
      <w:marLeft w:val="0"/>
      <w:marRight w:val="0"/>
      <w:marTop w:val="0"/>
      <w:marBottom w:val="0"/>
      <w:divBdr>
        <w:top w:val="none" w:sz="0" w:space="0" w:color="auto"/>
        <w:left w:val="none" w:sz="0" w:space="0" w:color="auto"/>
        <w:bottom w:val="none" w:sz="0" w:space="0" w:color="auto"/>
        <w:right w:val="none" w:sz="0" w:space="0" w:color="auto"/>
      </w:divBdr>
    </w:div>
    <w:div w:id="1951544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oleg.balakin2016@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1252</Words>
  <Characters>7140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2024-12-16T06:55:00Z</dcterms:created>
  <dcterms:modified xsi:type="dcterms:W3CDTF">2025-03-17T04:02:00Z</dcterms:modified>
</cp:coreProperties>
</file>