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532" w:rsidRPr="007935F7" w:rsidRDefault="00F52532" w:rsidP="007A3B41">
      <w:pPr>
        <w:pStyle w:val="a7"/>
        <w:shd w:val="clear" w:color="auto" w:fill="FFFFFF"/>
        <w:spacing w:before="0" w:beforeAutospacing="0" w:after="150" w:afterAutospacing="0"/>
        <w:ind w:firstLine="426"/>
        <w:jc w:val="right"/>
        <w:rPr>
          <w:b/>
          <w:color w:val="000000"/>
          <w:sz w:val="28"/>
          <w:szCs w:val="28"/>
        </w:rPr>
      </w:pPr>
      <w:r w:rsidRPr="007935F7">
        <w:rPr>
          <w:b/>
          <w:color w:val="000000"/>
          <w:sz w:val="28"/>
          <w:szCs w:val="28"/>
        </w:rPr>
        <w:t>Панарина С.Ю.</w:t>
      </w:r>
    </w:p>
    <w:p w:rsidR="000763CC" w:rsidRPr="007935F7" w:rsidRDefault="000763CC" w:rsidP="007935F7">
      <w:pPr>
        <w:pStyle w:val="a7"/>
        <w:shd w:val="clear" w:color="auto" w:fill="FFFFFF"/>
        <w:spacing w:before="0" w:beforeAutospacing="0" w:after="150" w:afterAutospacing="0"/>
        <w:ind w:firstLine="567"/>
        <w:rPr>
          <w:b/>
          <w:color w:val="000000"/>
          <w:sz w:val="28"/>
          <w:szCs w:val="28"/>
        </w:rPr>
      </w:pPr>
      <w:r w:rsidRPr="007935F7">
        <w:rPr>
          <w:b/>
          <w:color w:val="000000"/>
          <w:sz w:val="28"/>
          <w:szCs w:val="28"/>
        </w:rPr>
        <w:t>Формирование читательской грамотности на уроках физики.</w:t>
      </w:r>
    </w:p>
    <w:p w:rsidR="00FC7F7B" w:rsidRPr="007935F7" w:rsidRDefault="00FC7F7B" w:rsidP="00B72967">
      <w:pPr>
        <w:pStyle w:val="a7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935F7">
        <w:rPr>
          <w:color w:val="000000"/>
          <w:sz w:val="28"/>
          <w:szCs w:val="28"/>
        </w:rPr>
        <w:t xml:space="preserve">Формирование функциональной грамотности учащихся – одна из основных задач современного образования. Согласно указу президента «О национальных целях и стратегических задачах развития Российской Федерации на период до 2024 года» Россия должна войти в десять лучших стран мира по качеству общего образования. Для этого необходимо сформировать у школьников математическую, читательскую, </w:t>
      </w:r>
      <w:proofErr w:type="spellStart"/>
      <w:proofErr w:type="gramStart"/>
      <w:r w:rsidRPr="007935F7">
        <w:rPr>
          <w:color w:val="000000"/>
          <w:sz w:val="28"/>
          <w:szCs w:val="28"/>
        </w:rPr>
        <w:t>естественно-научную</w:t>
      </w:r>
      <w:proofErr w:type="spellEnd"/>
      <w:proofErr w:type="gramEnd"/>
      <w:r w:rsidRPr="007935F7">
        <w:rPr>
          <w:color w:val="000000"/>
          <w:sz w:val="28"/>
          <w:szCs w:val="28"/>
        </w:rPr>
        <w:t xml:space="preserve"> и финансовую грамотность. В широком определении функциональная грамотность выступает как способ социальной ориентации личности, интегрирующий связь образования с многоплановой человеческой деятельностью.</w:t>
      </w:r>
    </w:p>
    <w:p w:rsidR="00405603" w:rsidRPr="007935F7" w:rsidRDefault="000763CC" w:rsidP="00B72967">
      <w:pPr>
        <w:pStyle w:val="a7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7935F7">
        <w:rPr>
          <w:color w:val="000000"/>
          <w:sz w:val="28"/>
          <w:szCs w:val="28"/>
        </w:rPr>
        <w:t>Рассмотрим формирование одного</w:t>
      </w:r>
      <w:r w:rsidR="005B70FE" w:rsidRPr="007935F7">
        <w:rPr>
          <w:color w:val="000000"/>
          <w:sz w:val="28"/>
          <w:szCs w:val="28"/>
        </w:rPr>
        <w:t xml:space="preserve"> из </w:t>
      </w:r>
      <w:r w:rsidRPr="007935F7">
        <w:rPr>
          <w:color w:val="000000"/>
          <w:sz w:val="28"/>
          <w:szCs w:val="28"/>
        </w:rPr>
        <w:t>направлений функциональной грамотности – читательской. Книга – основной источник получения систематических, глубоких и прочных знаний. Все науки имеют дело с научными фактами, системой научных понятий, законов и теорий.</w:t>
      </w:r>
      <w:r w:rsidR="00EE5FD3" w:rsidRPr="007935F7">
        <w:rPr>
          <w:color w:val="000000"/>
          <w:sz w:val="28"/>
          <w:szCs w:val="28"/>
        </w:rPr>
        <w:t xml:space="preserve"> </w:t>
      </w:r>
      <w:r w:rsidRPr="007935F7">
        <w:rPr>
          <w:color w:val="000000"/>
          <w:sz w:val="28"/>
          <w:szCs w:val="28"/>
        </w:rPr>
        <w:t>На их основе формируется научная картина мира.</w:t>
      </w:r>
      <w:r w:rsidR="00EE5FD3" w:rsidRPr="007935F7">
        <w:rPr>
          <w:color w:val="000000"/>
          <w:sz w:val="28"/>
          <w:szCs w:val="28"/>
        </w:rPr>
        <w:t xml:space="preserve"> </w:t>
      </w:r>
      <w:r w:rsidR="00EE5FD3" w:rsidRPr="007935F7">
        <w:rPr>
          <w:sz w:val="28"/>
          <w:szCs w:val="28"/>
        </w:rPr>
        <w:t>Рассмотрим</w:t>
      </w:r>
      <w:r w:rsidR="00587650" w:rsidRPr="007935F7">
        <w:rPr>
          <w:sz w:val="28"/>
          <w:szCs w:val="28"/>
        </w:rPr>
        <w:t xml:space="preserve"> технологию процесса формирования умений и навыков самостоятельной работы с учебной литературой на основе использования планов обобщенного характера.</w:t>
      </w:r>
      <w:r w:rsidR="00EE5FD3" w:rsidRPr="007935F7">
        <w:rPr>
          <w:sz w:val="28"/>
          <w:szCs w:val="28"/>
        </w:rPr>
        <w:t xml:space="preserve"> </w:t>
      </w:r>
      <w:r w:rsidR="00587650" w:rsidRPr="007935F7">
        <w:rPr>
          <w:sz w:val="28"/>
          <w:szCs w:val="28"/>
        </w:rPr>
        <w:t>К началу</w:t>
      </w:r>
      <w:r w:rsidR="00EB7311" w:rsidRPr="007935F7">
        <w:rPr>
          <w:sz w:val="28"/>
          <w:szCs w:val="28"/>
        </w:rPr>
        <w:t xml:space="preserve"> введения этих планов учитель должен сформировать у учеников умения выполнять простейшие операции в работе с книгой. </w:t>
      </w:r>
      <w:proofErr w:type="gramStart"/>
      <w:r w:rsidR="00EB7311" w:rsidRPr="007935F7">
        <w:rPr>
          <w:sz w:val="28"/>
          <w:szCs w:val="28"/>
        </w:rPr>
        <w:t xml:space="preserve">К таким умениям относятся </w:t>
      </w:r>
      <w:r w:rsidR="00EE5FD3" w:rsidRPr="007935F7">
        <w:rPr>
          <w:sz w:val="28"/>
          <w:szCs w:val="28"/>
        </w:rPr>
        <w:t>следующие умения: читать текст бегло, сознательно, выразительно; самостоятельно делить текст на части</w:t>
      </w:r>
      <w:r w:rsidR="003570C0" w:rsidRPr="007935F7">
        <w:rPr>
          <w:sz w:val="28"/>
          <w:szCs w:val="28"/>
        </w:rPr>
        <w:t xml:space="preserve">,  озаглавливать их, выявлять главные мысли; составлять план </w:t>
      </w:r>
      <w:r w:rsidR="00591DE7" w:rsidRPr="007935F7">
        <w:rPr>
          <w:sz w:val="28"/>
          <w:szCs w:val="28"/>
        </w:rPr>
        <w:t>к параграфу учебника; находить в тексте ответы на вопросы, сформулированные учителем или содержащиеся в конце параграфа; работать с рисунками и составлять по ним рассказы; составлять план к рассказу учителя;</w:t>
      </w:r>
      <w:proofErr w:type="gramEnd"/>
      <w:r w:rsidR="00591DE7" w:rsidRPr="007935F7">
        <w:rPr>
          <w:sz w:val="28"/>
          <w:szCs w:val="28"/>
        </w:rPr>
        <w:t xml:space="preserve"> </w:t>
      </w:r>
      <w:proofErr w:type="gramStart"/>
      <w:r w:rsidR="00591DE7" w:rsidRPr="007935F7">
        <w:rPr>
          <w:sz w:val="28"/>
          <w:szCs w:val="28"/>
        </w:rPr>
        <w:t xml:space="preserve">работать с оглавлением и предметным указателем; работать с графиками; выделять в тексте основные структурные элементы системы научных знаний (научные факты, понятия, законы, теории, методы научного исследования); </w:t>
      </w:r>
      <w:r w:rsidR="00591DE7" w:rsidRPr="007935F7">
        <w:rPr>
          <w:sz w:val="28"/>
          <w:szCs w:val="28"/>
        </w:rPr>
        <w:lastRenderedPageBreak/>
        <w:t>пользоваться планами обобщенного характера в процессе самостоятельного изучения основных структурных элементов системы научных знаний; работать со сложным текстом: делить его на части, а так же составлять сложный план построения ответа;</w:t>
      </w:r>
      <w:proofErr w:type="gramEnd"/>
      <w:r w:rsidR="00591DE7" w:rsidRPr="007935F7">
        <w:rPr>
          <w:sz w:val="28"/>
          <w:szCs w:val="28"/>
        </w:rPr>
        <w:t xml:space="preserve"> конспектировать дополнительную литературу; составлять тезисные планы при подготовке к семинару; работать с каталогом; составлять библиографию; сравнивать и сопоставлять изложение одних и тех же вопросов в ра</w:t>
      </w:r>
      <w:r w:rsidR="00405603" w:rsidRPr="007935F7">
        <w:rPr>
          <w:sz w:val="28"/>
          <w:szCs w:val="28"/>
        </w:rPr>
        <w:t>зличных источниках; высказывать свою точку зрения.</w:t>
      </w:r>
    </w:p>
    <w:p w:rsidR="00587650" w:rsidRPr="007935F7" w:rsidRDefault="00EB7311" w:rsidP="00B72967">
      <w:pPr>
        <w:pStyle w:val="a7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sz w:val="28"/>
          <w:szCs w:val="28"/>
        </w:rPr>
      </w:pPr>
      <w:r w:rsidRPr="007935F7">
        <w:rPr>
          <w:sz w:val="28"/>
          <w:szCs w:val="28"/>
        </w:rPr>
        <w:t xml:space="preserve">Наиболее </w:t>
      </w:r>
      <w:proofErr w:type="gramStart"/>
      <w:r w:rsidRPr="007935F7">
        <w:rPr>
          <w:sz w:val="28"/>
          <w:szCs w:val="28"/>
        </w:rPr>
        <w:t>важное значение</w:t>
      </w:r>
      <w:proofErr w:type="gramEnd"/>
      <w:r w:rsidRPr="007935F7">
        <w:rPr>
          <w:sz w:val="28"/>
          <w:szCs w:val="28"/>
        </w:rPr>
        <w:t xml:space="preserve"> из них имеет умение пользоваться оглавлением, и</w:t>
      </w:r>
      <w:r w:rsidR="005C01F0" w:rsidRPr="007935F7">
        <w:rPr>
          <w:sz w:val="28"/>
          <w:szCs w:val="28"/>
        </w:rPr>
        <w:t xml:space="preserve">менным и предметным указателями, умение работать с рисунками, графиками и таблицами, находить в тексте ответы на вопросы учителя и на вопросы, содержащиеся в упражнениях учебника. </w:t>
      </w:r>
      <w:r w:rsidR="00A3475A" w:rsidRPr="007935F7">
        <w:rPr>
          <w:sz w:val="28"/>
          <w:szCs w:val="28"/>
        </w:rPr>
        <w:t>Учить этим приемам работы необходимо целенаправленно, систематически и на каждом уроке.</w:t>
      </w:r>
    </w:p>
    <w:p w:rsidR="00A3475A" w:rsidRPr="007935F7" w:rsidRDefault="00405603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Ф</w:t>
      </w:r>
      <w:r w:rsidR="00A3475A" w:rsidRPr="007935F7">
        <w:rPr>
          <w:rFonts w:ascii="Times New Roman" w:hAnsi="Times New Roman" w:cs="Times New Roman"/>
          <w:sz w:val="28"/>
          <w:szCs w:val="28"/>
        </w:rPr>
        <w:t xml:space="preserve">ормирование обобщенных приемов работы с учебником физики надо начинать в 7 классе </w:t>
      </w:r>
      <w:r w:rsidR="00AB0053" w:rsidRPr="007935F7">
        <w:rPr>
          <w:rFonts w:ascii="Times New Roman" w:hAnsi="Times New Roman" w:cs="Times New Roman"/>
          <w:sz w:val="28"/>
          <w:szCs w:val="28"/>
        </w:rPr>
        <w:t>с первого полугодия.</w:t>
      </w:r>
    </w:p>
    <w:p w:rsidR="00AB0053" w:rsidRPr="007935F7" w:rsidRDefault="00AB0053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Первым обобщенным приемом ра</w:t>
      </w:r>
      <w:r w:rsidR="00975AAF" w:rsidRPr="007935F7">
        <w:rPr>
          <w:rFonts w:ascii="Times New Roman" w:hAnsi="Times New Roman" w:cs="Times New Roman"/>
          <w:sz w:val="28"/>
          <w:szCs w:val="28"/>
        </w:rPr>
        <w:t>боты с учебником должен быть прием работы с рисунками и таблицами, формирование которых целесообразно осуществлять на основе планов обобщенного характера (или алгоритмических предписаний).</w:t>
      </w:r>
    </w:p>
    <w:p w:rsidR="00363B72" w:rsidRPr="007935F7" w:rsidRDefault="00193E8E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Приведем обобщенный план ра</w:t>
      </w:r>
      <w:r w:rsidR="00363B72" w:rsidRPr="007935F7">
        <w:rPr>
          <w:rFonts w:ascii="Times New Roman" w:hAnsi="Times New Roman" w:cs="Times New Roman"/>
          <w:sz w:val="28"/>
          <w:szCs w:val="28"/>
        </w:rPr>
        <w:t>боты с таблицами физических величин, характеризующих свойства тел и веществ.</w:t>
      </w:r>
    </w:p>
    <w:p w:rsidR="00363B72" w:rsidRPr="007935F7" w:rsidRDefault="00405603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 xml:space="preserve">1.Выяснить значения, </w:t>
      </w:r>
      <w:r w:rsidR="00363B72" w:rsidRPr="007935F7">
        <w:rPr>
          <w:rFonts w:ascii="Times New Roman" w:hAnsi="Times New Roman" w:cs="Times New Roman"/>
          <w:sz w:val="28"/>
          <w:szCs w:val="28"/>
        </w:rPr>
        <w:t>каких величин приведены в таблице.</w:t>
      </w:r>
    </w:p>
    <w:p w:rsidR="00363B72" w:rsidRPr="007935F7" w:rsidRDefault="00363B72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2.Выяснить, что характеризует данная величина; какое свойство тел или веществ.</w:t>
      </w:r>
    </w:p>
    <w:p w:rsidR="00363B72" w:rsidRPr="007935F7" w:rsidRDefault="00363B72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3.Выяснить, в каких единицах выражены величины.</w:t>
      </w:r>
    </w:p>
    <w:p w:rsidR="00363B72" w:rsidRPr="007935F7" w:rsidRDefault="00363B72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 xml:space="preserve">4.Найти вещество </w:t>
      </w:r>
      <w:r w:rsidR="00405603" w:rsidRPr="007935F7">
        <w:rPr>
          <w:rFonts w:ascii="Times New Roman" w:hAnsi="Times New Roman" w:cs="Times New Roman"/>
          <w:sz w:val="28"/>
          <w:szCs w:val="28"/>
        </w:rPr>
        <w:t>с наименьшим значением</w:t>
      </w:r>
      <w:r w:rsidRPr="007935F7">
        <w:rPr>
          <w:rFonts w:ascii="Times New Roman" w:hAnsi="Times New Roman" w:cs="Times New Roman"/>
          <w:sz w:val="28"/>
          <w:szCs w:val="28"/>
        </w:rPr>
        <w:t xml:space="preserve"> данной величины. Выяснить</w:t>
      </w:r>
      <w:r w:rsidR="0057453D" w:rsidRPr="007935F7">
        <w:rPr>
          <w:rFonts w:ascii="Times New Roman" w:hAnsi="Times New Roman" w:cs="Times New Roman"/>
          <w:sz w:val="28"/>
          <w:szCs w:val="28"/>
        </w:rPr>
        <w:t>, где это вещество применяется.</w:t>
      </w:r>
    </w:p>
    <w:p w:rsidR="00363B72" w:rsidRPr="007935F7" w:rsidRDefault="00363B72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lastRenderedPageBreak/>
        <w:t xml:space="preserve">5.Найти </w:t>
      </w:r>
      <w:r w:rsidR="0057453D" w:rsidRPr="007935F7">
        <w:rPr>
          <w:rFonts w:ascii="Times New Roman" w:hAnsi="Times New Roman" w:cs="Times New Roman"/>
          <w:sz w:val="28"/>
          <w:szCs w:val="28"/>
        </w:rPr>
        <w:t>вещество с наименьшим значением данной величины. Выяснить, где это вещество применяется.</w:t>
      </w:r>
    </w:p>
    <w:p w:rsidR="0057453D" w:rsidRPr="007935F7" w:rsidRDefault="0057453D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6.Найти в таблице вещества, с которыми приходится иметь дело в повседневной жизни. Познакомиться со значениями величин, характеризующими их.</w:t>
      </w:r>
    </w:p>
    <w:p w:rsidR="0057453D" w:rsidRPr="007935F7" w:rsidRDefault="0057453D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Первую такую работу с таблицами нужно предложить при изучении плотности вещества, а затем к этой таблице полезно вернуться при изучении условий плавания тел, предложив учащимся определить, какие из веществ будут плавать в воде, а какие тонуть.</w:t>
      </w:r>
    </w:p>
    <w:p w:rsidR="0057453D" w:rsidRPr="007935F7" w:rsidRDefault="0057453D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Такая работа способствует расширению знаний учащихся о свойствах веществ и о применении их на практике, вырабатывает привычку</w:t>
      </w:r>
      <w:r w:rsidR="00075510" w:rsidRPr="007935F7">
        <w:rPr>
          <w:rFonts w:ascii="Times New Roman" w:hAnsi="Times New Roman" w:cs="Times New Roman"/>
          <w:sz w:val="28"/>
          <w:szCs w:val="28"/>
        </w:rPr>
        <w:t xml:space="preserve"> ставить перед собой вопрос </w:t>
      </w:r>
      <w:r w:rsidR="000B60DC" w:rsidRPr="007935F7">
        <w:rPr>
          <w:rFonts w:ascii="Times New Roman" w:hAnsi="Times New Roman" w:cs="Times New Roman"/>
          <w:sz w:val="28"/>
          <w:szCs w:val="28"/>
        </w:rPr>
        <w:t>«Почему э</w:t>
      </w:r>
      <w:r w:rsidR="007E2E2F" w:rsidRPr="007935F7">
        <w:rPr>
          <w:rFonts w:ascii="Times New Roman" w:hAnsi="Times New Roman" w:cs="Times New Roman"/>
          <w:sz w:val="28"/>
          <w:szCs w:val="28"/>
        </w:rPr>
        <w:t>то вещество здесь применяется?».</w:t>
      </w:r>
    </w:p>
    <w:p w:rsidR="000B60DC" w:rsidRPr="007935F7" w:rsidRDefault="000B60DC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Поя</w:t>
      </w:r>
      <w:r w:rsidR="007E2E2F" w:rsidRPr="007935F7">
        <w:rPr>
          <w:rFonts w:ascii="Times New Roman" w:hAnsi="Times New Roman" w:cs="Times New Roman"/>
          <w:sz w:val="28"/>
          <w:szCs w:val="28"/>
        </w:rPr>
        <w:t xml:space="preserve">сним это на примере </w:t>
      </w:r>
      <w:r w:rsidR="00405603" w:rsidRPr="007935F7">
        <w:rPr>
          <w:rFonts w:ascii="Times New Roman" w:hAnsi="Times New Roman" w:cs="Times New Roman"/>
          <w:sz w:val="28"/>
          <w:szCs w:val="28"/>
        </w:rPr>
        <w:t>таблицы</w:t>
      </w:r>
      <w:r w:rsidRPr="007935F7">
        <w:rPr>
          <w:rFonts w:ascii="Times New Roman" w:hAnsi="Times New Roman" w:cs="Times New Roman"/>
          <w:sz w:val="28"/>
          <w:szCs w:val="28"/>
        </w:rPr>
        <w:t xml:space="preserve"> </w:t>
      </w:r>
      <w:r w:rsidR="00972116" w:rsidRPr="007935F7">
        <w:rPr>
          <w:rFonts w:ascii="Times New Roman" w:hAnsi="Times New Roman" w:cs="Times New Roman"/>
          <w:sz w:val="28"/>
          <w:szCs w:val="28"/>
        </w:rPr>
        <w:t>«Удельная теплоемкость некоторых веществ</w:t>
      </w:r>
      <w:r w:rsidR="00405603" w:rsidRPr="007935F7">
        <w:rPr>
          <w:rFonts w:ascii="Times New Roman" w:hAnsi="Times New Roman" w:cs="Times New Roman"/>
          <w:sz w:val="28"/>
          <w:szCs w:val="28"/>
        </w:rPr>
        <w:t>» из учебника физики для 8 класса</w:t>
      </w:r>
      <w:r w:rsidR="009A4754" w:rsidRPr="007935F7">
        <w:rPr>
          <w:rFonts w:ascii="Times New Roman" w:hAnsi="Times New Roman" w:cs="Times New Roman"/>
          <w:sz w:val="28"/>
          <w:szCs w:val="28"/>
        </w:rPr>
        <w:t>.</w:t>
      </w:r>
    </w:p>
    <w:p w:rsidR="009A4754" w:rsidRPr="007935F7" w:rsidRDefault="009A4754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В соответствии с приведенным выше планом учащиеся знакомятся с заголовком таблицы и определяют: в ней приведен</w:t>
      </w:r>
      <w:r w:rsidR="00405603" w:rsidRPr="007935F7">
        <w:rPr>
          <w:rFonts w:ascii="Times New Roman" w:hAnsi="Times New Roman" w:cs="Times New Roman"/>
          <w:sz w:val="28"/>
          <w:szCs w:val="28"/>
        </w:rPr>
        <w:t>н</w:t>
      </w:r>
      <w:r w:rsidRPr="007935F7">
        <w:rPr>
          <w:rFonts w:ascii="Times New Roman" w:hAnsi="Times New Roman" w:cs="Times New Roman"/>
          <w:sz w:val="28"/>
          <w:szCs w:val="28"/>
        </w:rPr>
        <w:t>ы</w:t>
      </w:r>
      <w:r w:rsidR="00405603" w:rsidRPr="007935F7">
        <w:rPr>
          <w:rFonts w:ascii="Times New Roman" w:hAnsi="Times New Roman" w:cs="Times New Roman"/>
          <w:sz w:val="28"/>
          <w:szCs w:val="28"/>
        </w:rPr>
        <w:t>е</w:t>
      </w:r>
      <w:r w:rsidRPr="007935F7">
        <w:rPr>
          <w:rFonts w:ascii="Times New Roman" w:hAnsi="Times New Roman" w:cs="Times New Roman"/>
          <w:sz w:val="28"/>
          <w:szCs w:val="28"/>
        </w:rPr>
        <w:t xml:space="preserve"> значения удельной теплоемкости различных веществ.</w:t>
      </w:r>
    </w:p>
    <w:p w:rsidR="00F95309" w:rsidRPr="007935F7" w:rsidRDefault="00F95309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>В работе с рисунками необходимо выработать у учащихся привычку всматриваться в них и получать большой объем информации. Для этого надо поставить перед ними серию вопросов, которые сосредоточат их внимание на рисунке, например на шкалах масштабной линейки, мензурки, термометра, динамометра и других измерительных приборов с различной ценой деления.</w:t>
      </w:r>
    </w:p>
    <w:p w:rsidR="00CC763B" w:rsidRPr="007935F7" w:rsidRDefault="00CC763B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Times New Roman" w:hAnsi="Times New Roman" w:cs="Times New Roman"/>
          <w:sz w:val="28"/>
          <w:szCs w:val="28"/>
        </w:rPr>
        <w:t xml:space="preserve">Постепенно надо предлагать учащимся и более сложные виды работы с учебником, помогающим развивать у них умения отыскивать </w:t>
      </w:r>
      <w:r w:rsidR="008216EC" w:rsidRPr="007935F7">
        <w:rPr>
          <w:rFonts w:ascii="Times New Roman" w:hAnsi="Times New Roman" w:cs="Times New Roman"/>
          <w:sz w:val="28"/>
          <w:szCs w:val="28"/>
        </w:rPr>
        <w:t>ответы на вопросы учителя или вопросы, содержащиеся в упражнениях учебника. При этом текст учебника может включать и рисунки. Проведение такой работы с учебником на уроке является непременным условием подготовки учащихся к восприятию обобщенных планов и выработки у них умения работать с ними.</w:t>
      </w:r>
    </w:p>
    <w:p w:rsidR="00307734" w:rsidRPr="007935F7" w:rsidRDefault="00307734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3B72" w:rsidRPr="007935F7" w:rsidRDefault="00307734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Учебные занятия строятся так, чтобы предоставить возможность ученикам размышлять над своими знаниями и убеждениями, задавать вопросы, пополнять объем знаний, перестраивать свое понимание, то есть активно участвовать в процессе учения, что повышает их функциональную грамотность. Таким образом, задача формирования функциональной грамотности учащихся при обучении физики, должна быть осуществлена в аспекте содержания учебной деятельности и компетентности учителя.</w:t>
      </w:r>
    </w:p>
    <w:p w:rsidR="006053E3" w:rsidRPr="007935F7" w:rsidRDefault="006053E3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053E3" w:rsidRPr="007935F7" w:rsidRDefault="006053E3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053E3" w:rsidRPr="007935F7" w:rsidRDefault="006053E3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93E56" w:rsidRPr="007935F7" w:rsidRDefault="00893E56" w:rsidP="00B72967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93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Библиографический список</w:t>
      </w:r>
    </w:p>
    <w:p w:rsidR="006053E3" w:rsidRPr="007935F7" w:rsidRDefault="00307734" w:rsidP="00B72967">
      <w:pPr>
        <w:spacing w:line="360" w:lineRule="auto"/>
        <w:ind w:firstLine="709"/>
        <w:jc w:val="both"/>
        <w:rPr>
          <w:rFonts w:ascii="Arial" w:eastAsia="Times New Roman" w:hAnsi="Arial" w:cs="Arial"/>
          <w:color w:val="4B11A8"/>
          <w:sz w:val="28"/>
          <w:szCs w:val="28"/>
          <w:shd w:val="clear" w:color="auto" w:fill="FFFFFF"/>
        </w:rPr>
      </w:pPr>
      <w:r w:rsidRPr="007935F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</w:t>
      </w:r>
      <w:r w:rsidRPr="007935F7">
        <w:rPr>
          <w:sz w:val="28"/>
          <w:szCs w:val="28"/>
        </w:rPr>
        <w:t xml:space="preserve"> </w:t>
      </w:r>
      <w:r w:rsidR="00BA3741" w:rsidRPr="007935F7">
        <w:rPr>
          <w:rFonts w:ascii="Arial" w:eastAsia="Times New Roman" w:hAnsi="Arial" w:cs="Arial"/>
          <w:color w:val="4B11A8"/>
          <w:sz w:val="28"/>
          <w:szCs w:val="28"/>
          <w:shd w:val="clear" w:color="auto" w:fill="FFFFFF"/>
        </w:rPr>
        <w:fldChar w:fldCharType="begin"/>
      </w:r>
      <w:r w:rsidR="006053E3" w:rsidRPr="007935F7">
        <w:rPr>
          <w:rFonts w:ascii="Arial" w:eastAsia="Times New Roman" w:hAnsi="Arial" w:cs="Arial"/>
          <w:color w:val="4B11A8"/>
          <w:sz w:val="28"/>
          <w:szCs w:val="28"/>
          <w:shd w:val="clear" w:color="auto" w:fill="FFFFFF"/>
        </w:rPr>
        <w:instrText xml:space="preserve"> HYPERLINK "http://Указ Президента Российской Федерации от 07.05.2018 г. № 204</w:instrText>
      </w:r>
    </w:p>
    <w:p w:rsidR="006053E3" w:rsidRPr="007935F7" w:rsidRDefault="006053E3" w:rsidP="00B72967">
      <w:pPr>
        <w:spacing w:after="0" w:line="360" w:lineRule="auto"/>
        <w:ind w:firstLine="709"/>
        <w:jc w:val="both"/>
        <w:rPr>
          <w:rFonts w:ascii="Arial" w:eastAsia="Times New Roman" w:hAnsi="Arial" w:cs="Arial"/>
          <w:color w:val="202124"/>
          <w:sz w:val="28"/>
          <w:szCs w:val="28"/>
          <w:shd w:val="clear" w:color="auto" w:fill="FFFFFF"/>
        </w:rPr>
      </w:pPr>
      <w:r w:rsidRPr="007935F7">
        <w:rPr>
          <w:rFonts w:ascii="Arial" w:eastAsia="Times New Roman" w:hAnsi="Arial" w:cs="Arial"/>
          <w:color w:val="202124"/>
          <w:sz w:val="28"/>
          <w:szCs w:val="28"/>
          <w:shd w:val="clear" w:color="auto" w:fill="FFFFFF"/>
        </w:rPr>
        <w:instrText>www.kremlin.ru › acts › bank</w:instrText>
      </w:r>
    </w:p>
    <w:p w:rsidR="006053E3" w:rsidRPr="007935F7" w:rsidRDefault="006053E3" w:rsidP="00B72967">
      <w:pPr>
        <w:spacing w:line="360" w:lineRule="auto"/>
        <w:ind w:firstLine="709"/>
        <w:jc w:val="both"/>
        <w:rPr>
          <w:rStyle w:val="a8"/>
          <w:rFonts w:ascii="Arial" w:eastAsia="Times New Roman" w:hAnsi="Arial" w:cs="Arial"/>
          <w:sz w:val="28"/>
          <w:szCs w:val="28"/>
          <w:shd w:val="clear" w:color="auto" w:fill="FFFFFF"/>
        </w:rPr>
      </w:pPr>
      <w:r w:rsidRPr="007935F7">
        <w:rPr>
          <w:rFonts w:ascii="Arial" w:eastAsia="Times New Roman" w:hAnsi="Arial" w:cs="Arial"/>
          <w:color w:val="4B11A8"/>
          <w:sz w:val="28"/>
          <w:szCs w:val="28"/>
          <w:shd w:val="clear" w:color="auto" w:fill="FFFFFF"/>
        </w:rPr>
        <w:instrText xml:space="preserve">" </w:instrText>
      </w:r>
      <w:r w:rsidR="00BA3741" w:rsidRPr="007935F7">
        <w:rPr>
          <w:rFonts w:ascii="Arial" w:eastAsia="Times New Roman" w:hAnsi="Arial" w:cs="Arial"/>
          <w:color w:val="4B11A8"/>
          <w:sz w:val="28"/>
          <w:szCs w:val="28"/>
          <w:shd w:val="clear" w:color="auto" w:fill="FFFFFF"/>
        </w:rPr>
        <w:fldChar w:fldCharType="separate"/>
      </w:r>
      <w:r w:rsidRPr="007935F7">
        <w:rPr>
          <w:rStyle w:val="a8"/>
          <w:rFonts w:ascii="Arial" w:eastAsia="Times New Roman" w:hAnsi="Arial" w:cs="Arial"/>
          <w:sz w:val="28"/>
          <w:szCs w:val="28"/>
          <w:shd w:val="clear" w:color="auto" w:fill="FFFFFF"/>
        </w:rPr>
        <w:t>Указ Президента Российской Федерации от 07.05.2018 г. № 204</w:t>
      </w:r>
    </w:p>
    <w:p w:rsidR="006053E3" w:rsidRPr="007935F7" w:rsidRDefault="006053E3" w:rsidP="00B72967">
      <w:pPr>
        <w:spacing w:after="0" w:line="360" w:lineRule="auto"/>
        <w:ind w:firstLine="709"/>
        <w:jc w:val="both"/>
        <w:rPr>
          <w:rStyle w:val="a8"/>
          <w:rFonts w:ascii="Arial" w:eastAsia="Times New Roman" w:hAnsi="Arial" w:cs="Arial"/>
          <w:sz w:val="28"/>
          <w:szCs w:val="28"/>
          <w:shd w:val="clear" w:color="auto" w:fill="FFFFFF"/>
        </w:rPr>
      </w:pPr>
      <w:r w:rsidRPr="007935F7">
        <w:rPr>
          <w:rStyle w:val="a8"/>
          <w:rFonts w:ascii="Arial" w:eastAsia="Times New Roman" w:hAnsi="Arial" w:cs="Arial"/>
          <w:sz w:val="28"/>
          <w:szCs w:val="28"/>
          <w:shd w:val="clear" w:color="auto" w:fill="FFFFFF"/>
        </w:rPr>
        <w:t xml:space="preserve">www.kremlin.ru › </w:t>
      </w:r>
      <w:proofErr w:type="spellStart"/>
      <w:r w:rsidRPr="007935F7">
        <w:rPr>
          <w:rStyle w:val="a8"/>
          <w:rFonts w:ascii="Arial" w:eastAsia="Times New Roman" w:hAnsi="Arial" w:cs="Arial"/>
          <w:sz w:val="28"/>
          <w:szCs w:val="28"/>
          <w:shd w:val="clear" w:color="auto" w:fill="FFFFFF"/>
        </w:rPr>
        <w:t>acts</w:t>
      </w:r>
      <w:proofErr w:type="spellEnd"/>
      <w:r w:rsidRPr="007935F7">
        <w:rPr>
          <w:rStyle w:val="a8"/>
          <w:rFonts w:ascii="Arial" w:eastAsia="Times New Roman" w:hAnsi="Arial" w:cs="Arial"/>
          <w:sz w:val="28"/>
          <w:szCs w:val="28"/>
          <w:shd w:val="clear" w:color="auto" w:fill="FFFFFF"/>
        </w:rPr>
        <w:t xml:space="preserve"> › </w:t>
      </w:r>
      <w:proofErr w:type="spellStart"/>
      <w:r w:rsidRPr="007935F7">
        <w:rPr>
          <w:rStyle w:val="a8"/>
          <w:rFonts w:ascii="Arial" w:eastAsia="Times New Roman" w:hAnsi="Arial" w:cs="Arial"/>
          <w:sz w:val="28"/>
          <w:szCs w:val="28"/>
          <w:shd w:val="clear" w:color="auto" w:fill="FFFFFF"/>
        </w:rPr>
        <w:t>bank</w:t>
      </w:r>
      <w:proofErr w:type="spellEnd"/>
    </w:p>
    <w:p w:rsidR="00307734" w:rsidRPr="007935F7" w:rsidRDefault="00BA3741" w:rsidP="00B729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5F7">
        <w:rPr>
          <w:rFonts w:ascii="Arial" w:eastAsia="Times New Roman" w:hAnsi="Arial" w:cs="Arial"/>
          <w:color w:val="4B11A8"/>
          <w:sz w:val="28"/>
          <w:szCs w:val="28"/>
          <w:shd w:val="clear" w:color="auto" w:fill="FFFFFF"/>
        </w:rPr>
        <w:fldChar w:fldCharType="end"/>
      </w:r>
      <w:r w:rsidR="00307734" w:rsidRPr="007935F7">
        <w:rPr>
          <w:rFonts w:ascii="Times New Roman" w:eastAsia="Times New Roman" w:hAnsi="Times New Roman" w:cs="Times New Roman"/>
          <w:sz w:val="28"/>
          <w:szCs w:val="28"/>
        </w:rPr>
        <w:t>2. Формирование учебных умений и навыков учащихся на уроках физики.</w:t>
      </w:r>
      <w:r w:rsidR="006053E3" w:rsidRPr="007935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7734" w:rsidRPr="007935F7">
        <w:rPr>
          <w:rFonts w:ascii="Times New Roman" w:eastAsia="Times New Roman" w:hAnsi="Times New Roman" w:cs="Times New Roman"/>
          <w:sz w:val="28"/>
          <w:szCs w:val="28"/>
        </w:rPr>
        <w:t>А.В.Усов, А.А.Бобров</w:t>
      </w:r>
      <w:r w:rsidR="006053E3" w:rsidRPr="007935F7">
        <w:rPr>
          <w:rFonts w:ascii="Times New Roman" w:eastAsia="Times New Roman" w:hAnsi="Times New Roman" w:cs="Times New Roman"/>
          <w:sz w:val="28"/>
          <w:szCs w:val="28"/>
        </w:rPr>
        <w:t>.- Москва «Просвещение», 1988 год.</w:t>
      </w:r>
    </w:p>
    <w:sectPr w:rsidR="00307734" w:rsidRPr="007935F7" w:rsidSect="00971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339C9"/>
    <w:multiLevelType w:val="multilevel"/>
    <w:tmpl w:val="24E4B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591CD5"/>
    <w:multiLevelType w:val="hybridMultilevel"/>
    <w:tmpl w:val="FB2EBD22"/>
    <w:lvl w:ilvl="0" w:tplc="5192C256">
      <w:start w:val="1"/>
      <w:numFmt w:val="decimal"/>
      <w:lvlText w:val="%1."/>
      <w:lvlJc w:val="left"/>
      <w:pPr>
        <w:ind w:left="-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5" w:hanging="360"/>
      </w:pPr>
    </w:lvl>
    <w:lvl w:ilvl="2" w:tplc="0419001B" w:tentative="1">
      <w:start w:val="1"/>
      <w:numFmt w:val="lowerRoman"/>
      <w:lvlText w:val="%3."/>
      <w:lvlJc w:val="right"/>
      <w:pPr>
        <w:ind w:left="1255" w:hanging="180"/>
      </w:pPr>
    </w:lvl>
    <w:lvl w:ilvl="3" w:tplc="0419000F" w:tentative="1">
      <w:start w:val="1"/>
      <w:numFmt w:val="decimal"/>
      <w:lvlText w:val="%4."/>
      <w:lvlJc w:val="left"/>
      <w:pPr>
        <w:ind w:left="1975" w:hanging="360"/>
      </w:pPr>
    </w:lvl>
    <w:lvl w:ilvl="4" w:tplc="04190019" w:tentative="1">
      <w:start w:val="1"/>
      <w:numFmt w:val="lowerLetter"/>
      <w:lvlText w:val="%5."/>
      <w:lvlJc w:val="left"/>
      <w:pPr>
        <w:ind w:left="2695" w:hanging="360"/>
      </w:pPr>
    </w:lvl>
    <w:lvl w:ilvl="5" w:tplc="0419001B" w:tentative="1">
      <w:start w:val="1"/>
      <w:numFmt w:val="lowerRoman"/>
      <w:lvlText w:val="%6."/>
      <w:lvlJc w:val="right"/>
      <w:pPr>
        <w:ind w:left="3415" w:hanging="180"/>
      </w:pPr>
    </w:lvl>
    <w:lvl w:ilvl="6" w:tplc="0419000F" w:tentative="1">
      <w:start w:val="1"/>
      <w:numFmt w:val="decimal"/>
      <w:lvlText w:val="%7."/>
      <w:lvlJc w:val="left"/>
      <w:pPr>
        <w:ind w:left="4135" w:hanging="360"/>
      </w:pPr>
    </w:lvl>
    <w:lvl w:ilvl="7" w:tplc="04190019" w:tentative="1">
      <w:start w:val="1"/>
      <w:numFmt w:val="lowerLetter"/>
      <w:lvlText w:val="%8."/>
      <w:lvlJc w:val="left"/>
      <w:pPr>
        <w:ind w:left="4855" w:hanging="360"/>
      </w:pPr>
    </w:lvl>
    <w:lvl w:ilvl="8" w:tplc="0419001B" w:tentative="1">
      <w:start w:val="1"/>
      <w:numFmt w:val="lowerRoman"/>
      <w:lvlText w:val="%9."/>
      <w:lvlJc w:val="right"/>
      <w:pPr>
        <w:ind w:left="55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65F9"/>
    <w:rsid w:val="00071BFB"/>
    <w:rsid w:val="00075510"/>
    <w:rsid w:val="000763CC"/>
    <w:rsid w:val="000B60DC"/>
    <w:rsid w:val="00193E8E"/>
    <w:rsid w:val="00307734"/>
    <w:rsid w:val="003570C0"/>
    <w:rsid w:val="00363B72"/>
    <w:rsid w:val="00405603"/>
    <w:rsid w:val="0057453D"/>
    <w:rsid w:val="00587650"/>
    <w:rsid w:val="00591DE7"/>
    <w:rsid w:val="005B70FE"/>
    <w:rsid w:val="005C01F0"/>
    <w:rsid w:val="006053E3"/>
    <w:rsid w:val="007935F7"/>
    <w:rsid w:val="007A3B41"/>
    <w:rsid w:val="007D0ACB"/>
    <w:rsid w:val="007E2E2F"/>
    <w:rsid w:val="008216EC"/>
    <w:rsid w:val="00893E56"/>
    <w:rsid w:val="009710DF"/>
    <w:rsid w:val="00972116"/>
    <w:rsid w:val="00975AAF"/>
    <w:rsid w:val="009A4754"/>
    <w:rsid w:val="00A3475A"/>
    <w:rsid w:val="00AA1020"/>
    <w:rsid w:val="00AB0053"/>
    <w:rsid w:val="00B72967"/>
    <w:rsid w:val="00B86801"/>
    <w:rsid w:val="00BA3741"/>
    <w:rsid w:val="00CC763B"/>
    <w:rsid w:val="00EB7311"/>
    <w:rsid w:val="00EE5FD3"/>
    <w:rsid w:val="00F52532"/>
    <w:rsid w:val="00F95309"/>
    <w:rsid w:val="00FC7F7B"/>
    <w:rsid w:val="00FE65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DF"/>
  </w:style>
  <w:style w:type="paragraph" w:styleId="3">
    <w:name w:val="heading 3"/>
    <w:basedOn w:val="a"/>
    <w:link w:val="30"/>
    <w:uiPriority w:val="9"/>
    <w:qFormat/>
    <w:rsid w:val="0030773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3B72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0B60DC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0B60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B60D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FC7F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0773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8">
    <w:name w:val="Hyperlink"/>
    <w:basedOn w:val="a0"/>
    <w:uiPriority w:val="99"/>
    <w:unhideWhenUsed/>
    <w:rsid w:val="003077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47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86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0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1AAF4-19A9-44A7-B76A-AD5802D44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2023-11-24T09:08:00Z</dcterms:created>
  <dcterms:modified xsi:type="dcterms:W3CDTF">2023-11-24T09:13:00Z</dcterms:modified>
</cp:coreProperties>
</file>