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D60C1C" w14:textId="65A72696" w:rsidR="004B7E36" w:rsidRDefault="004B7E36" w:rsidP="004B7E3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B7E36">
        <w:rPr>
          <w:rFonts w:ascii="Times New Roman" w:hAnsi="Times New Roman" w:cs="Times New Roman"/>
          <w:b/>
          <w:bCs/>
          <w:sz w:val="28"/>
          <w:szCs w:val="28"/>
        </w:rPr>
        <w:t>«Современные педагогические технологии в преподавании иностранного языка»</w:t>
      </w:r>
    </w:p>
    <w:p w14:paraId="58802DDE" w14:textId="4B9C11AC" w:rsidR="004B7E36" w:rsidRPr="004B7E36" w:rsidRDefault="004B7E36" w:rsidP="004B7E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Хочу начать свой доклад словами великого писателя А.П.Чехова, который говорил -</w:t>
      </w:r>
    </w:p>
    <w:p w14:paraId="7180192C" w14:textId="401ADE11" w:rsidR="004B7E36" w:rsidRDefault="004B7E36" w:rsidP="004B7E3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D9425E4" wp14:editId="29B8C75B">
            <wp:extent cx="6645910" cy="3484180"/>
            <wp:effectExtent l="0" t="0" r="254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9842" cy="3486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91F0C" w14:textId="7CE43415" w:rsidR="007E3776" w:rsidRPr="007E3776" w:rsidRDefault="004B7E36" w:rsidP="007E3776">
      <w:pPr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правда</w:t>
      </w:r>
      <w:r w:rsidR="005E32F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именно они – наши дети быстрее нас, взрослых, учатся и привыкают ко инновациям современного мира. И сегодня я бы хотела поговорить о</w:t>
      </w:r>
      <w:r w:rsidR="007E3776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E3776">
        <w:rPr>
          <w:sz w:val="28"/>
          <w:szCs w:val="28"/>
        </w:rPr>
        <w:t>и</w:t>
      </w:r>
      <w:r w:rsidR="007E3776" w:rsidRPr="007E3776">
        <w:rPr>
          <w:sz w:val="28"/>
          <w:szCs w:val="28"/>
        </w:rPr>
        <w:t>спользовани</w:t>
      </w:r>
      <w:r w:rsidR="007E3776">
        <w:rPr>
          <w:sz w:val="28"/>
          <w:szCs w:val="28"/>
        </w:rPr>
        <w:t>и</w:t>
      </w:r>
      <w:r w:rsidR="007E3776" w:rsidRPr="007E3776">
        <w:rPr>
          <w:sz w:val="28"/>
          <w:szCs w:val="28"/>
        </w:rPr>
        <w:t xml:space="preserve"> современных педагогические технологий на уроках английского языка</w:t>
      </w:r>
      <w:r w:rsidR="007E3776">
        <w:rPr>
          <w:sz w:val="28"/>
          <w:szCs w:val="28"/>
        </w:rPr>
        <w:t>.</w:t>
      </w:r>
    </w:p>
    <w:p w14:paraId="3504AC4A" w14:textId="3FA8C4EF" w:rsidR="008701ED" w:rsidRDefault="008701ED" w:rsidP="004B7E3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 знаете существуют традиционные и инновационные образовательные технологии. В чем же их разница? Обратите внимание на слайд:</w:t>
      </w:r>
    </w:p>
    <w:p w14:paraId="1FD2C6E8" w14:textId="577CC4DB" w:rsidR="004B7E36" w:rsidRDefault="008701ED" w:rsidP="004B7E36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8E76E4B" wp14:editId="07BC224E">
            <wp:extent cx="6645910" cy="3738245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E36" w:rsidRPr="004B7E3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20723FA" w14:textId="70A794C0" w:rsidR="001B2E66" w:rsidRDefault="008701ED">
      <w:pPr>
        <w:rPr>
          <w:rStyle w:val="a3"/>
          <w:rFonts w:ascii="Arial" w:hAnsi="Arial" w:cs="Arial"/>
          <w:shd w:val="clear" w:color="auto" w:fill="18181A"/>
        </w:rPr>
      </w:pPr>
      <w:r w:rsidRPr="008701ED">
        <w:rPr>
          <w:rFonts w:ascii="Times New Roman" w:hAnsi="Times New Roman" w:cs="Times New Roman"/>
          <w:sz w:val="28"/>
          <w:szCs w:val="28"/>
        </w:rPr>
        <w:lastRenderedPageBreak/>
        <w:t xml:space="preserve">СУТЬ </w:t>
      </w:r>
      <w:r>
        <w:rPr>
          <w:rFonts w:ascii="Times New Roman" w:hAnsi="Times New Roman" w:cs="Times New Roman"/>
          <w:sz w:val="28"/>
          <w:szCs w:val="28"/>
        </w:rPr>
        <w:t xml:space="preserve">же </w:t>
      </w:r>
      <w:r w:rsidRPr="008701ED">
        <w:rPr>
          <w:rFonts w:ascii="Times New Roman" w:hAnsi="Times New Roman" w:cs="Times New Roman"/>
          <w:sz w:val="28"/>
          <w:szCs w:val="28"/>
        </w:rPr>
        <w:t>СОВРЕМЕННОЙ ТЕХНОЛОГИИ ОБУЧЕНИЯ</w:t>
      </w:r>
      <w:r>
        <w:rPr>
          <w:rFonts w:ascii="Times New Roman" w:hAnsi="Times New Roman" w:cs="Times New Roman"/>
          <w:sz w:val="28"/>
          <w:szCs w:val="28"/>
        </w:rPr>
        <w:t xml:space="preserve"> в том, чтобы дать возможность учащимся </w:t>
      </w:r>
      <w:r w:rsidR="00822906">
        <w:rPr>
          <w:rFonts w:ascii="Times New Roman" w:hAnsi="Times New Roman" w:cs="Times New Roman"/>
          <w:sz w:val="28"/>
          <w:szCs w:val="28"/>
        </w:rPr>
        <w:t>развить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2906">
        <w:rPr>
          <w:rFonts w:ascii="Times New Roman" w:hAnsi="Times New Roman" w:cs="Times New Roman"/>
          <w:b/>
          <w:bCs/>
          <w:sz w:val="28"/>
          <w:szCs w:val="28"/>
        </w:rPr>
        <w:t xml:space="preserve">коммуникативные </w:t>
      </w:r>
      <w:r w:rsidR="00822906" w:rsidRPr="00822906">
        <w:rPr>
          <w:rFonts w:ascii="Times New Roman" w:hAnsi="Times New Roman" w:cs="Times New Roman"/>
          <w:b/>
          <w:bCs/>
          <w:sz w:val="28"/>
          <w:szCs w:val="28"/>
        </w:rPr>
        <w:t>компетенции</w:t>
      </w:r>
    </w:p>
    <w:p w14:paraId="27B2E643" w14:textId="6802872E" w:rsidR="00822906" w:rsidRDefault="00822906">
      <w:pP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8229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— это обобщающее коммуникативное свойство </w:t>
      </w:r>
      <w:hyperlink r:id="rId9" w:tooltip="Личность" w:history="1">
        <w:r w:rsidRPr="00822906">
          <w:rPr>
            <w:rStyle w:val="a4"/>
            <w:rFonts w:ascii="Times New Roman" w:hAnsi="Times New Roman" w:cs="Times New Roman"/>
            <w:color w:val="0645AD"/>
            <w:sz w:val="28"/>
            <w:szCs w:val="28"/>
            <w:u w:val="none"/>
            <w:shd w:val="clear" w:color="auto" w:fill="FFFFFF"/>
          </w:rPr>
          <w:t>личности</w:t>
        </w:r>
      </w:hyperlink>
      <w:r w:rsidRPr="008229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, включающее в себя коммуникативные способности, знания, умения и навыки, чувственный и социальный опыт в сфере делового общения.</w:t>
      </w:r>
    </w:p>
    <w:p w14:paraId="07445D0A" w14:textId="46597963" w:rsidR="00822906" w:rsidRPr="006F2150" w:rsidRDefault="00822906" w:rsidP="00822906">
      <w:pPr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А </w:t>
      </w:r>
      <w:proofErr w:type="gramStart"/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так же</w:t>
      </w:r>
      <w:proofErr w:type="gramEnd"/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r w:rsidR="005E32F9">
        <w:rPr>
          <w:color w:val="202122"/>
          <w:sz w:val="28"/>
          <w:szCs w:val="28"/>
          <w:shd w:val="clear" w:color="auto" w:fill="FFFFFF"/>
        </w:rPr>
        <w:t>развить</w:t>
      </w:r>
      <w:r w:rsidRPr="00822906">
        <w:rPr>
          <w:color w:val="202122"/>
          <w:sz w:val="28"/>
          <w:szCs w:val="28"/>
          <w:shd w:val="clear" w:color="auto" w:fill="FFFFFF"/>
        </w:rPr>
        <w:t xml:space="preserve"> </w:t>
      </w:r>
      <w:r w:rsidRPr="00822906"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  <w:t>СПОСОБНОСТИ К САМООБУЧЕНИЮ</w:t>
      </w:r>
      <w:r w:rsidR="005E32F9" w:rsidRPr="006F2150"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  <w:t>.</w:t>
      </w:r>
    </w:p>
    <w:p w14:paraId="719296DD" w14:textId="5AE121E2" w:rsidR="00822906" w:rsidRPr="00822906" w:rsidRDefault="005E32F9" w:rsidP="00822906">
      <w:pP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5E32F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Современн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ы</w:t>
      </w:r>
      <w:r w:rsidRPr="005E32F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е технологии 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в</w:t>
      </w:r>
      <w:r w:rsidRPr="005E32F9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ключают в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себя следующие виды:</w:t>
      </w:r>
    </w:p>
    <w:p w14:paraId="4408CC3F" w14:textId="09DDD371" w:rsidR="00822906" w:rsidRDefault="005E32F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6B74FE4" wp14:editId="207F151B">
            <wp:extent cx="6645910" cy="3738245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0715B" w14:textId="39728043" w:rsidR="0033384D" w:rsidRDefault="005E32F9" w:rsidP="0033384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 а теперь немного о каждом из них. Один из самых лю</w:t>
      </w:r>
      <w:r w:rsidR="007119E3">
        <w:rPr>
          <w:rFonts w:ascii="Times New Roman" w:hAnsi="Times New Roman" w:cs="Times New Roman"/>
          <w:sz w:val="28"/>
          <w:szCs w:val="28"/>
        </w:rPr>
        <w:t xml:space="preserve">бимых видов </w:t>
      </w:r>
      <w:r w:rsidR="0033384D">
        <w:rPr>
          <w:rFonts w:ascii="Times New Roman" w:hAnsi="Times New Roman" w:cs="Times New Roman"/>
          <w:sz w:val="28"/>
          <w:szCs w:val="28"/>
        </w:rPr>
        <w:t>–</w:t>
      </w:r>
      <w:r w:rsidR="007119E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0349795" w14:textId="706A4E08" w:rsidR="0033384D" w:rsidRPr="0033384D" w:rsidRDefault="007119E3" w:rsidP="0033384D">
      <w:pPr>
        <w:pStyle w:val="a5"/>
        <w:numPr>
          <w:ilvl w:val="0"/>
          <w:numId w:val="3"/>
        </w:numPr>
        <w:rPr>
          <w:rFonts w:eastAsiaTheme="minorHAnsi"/>
          <w:lang w:eastAsia="en-US"/>
        </w:rPr>
      </w:pPr>
      <w:r w:rsidRPr="0033384D">
        <w:rPr>
          <w:rFonts w:eastAsiaTheme="majorEastAsia"/>
          <w:b/>
          <w:bCs/>
          <w:sz w:val="28"/>
          <w:szCs w:val="28"/>
          <w:u w:val="single"/>
        </w:rPr>
        <w:t>Информационные технологии</w:t>
      </w:r>
      <w:r w:rsidRPr="0033384D">
        <w:rPr>
          <w:sz w:val="28"/>
          <w:szCs w:val="28"/>
        </w:rPr>
        <w:t xml:space="preserve">. Для нас сейчас созданы все условия для того, чтобы пользоваться </w:t>
      </w:r>
      <w:r w:rsidRPr="0033384D">
        <w:rPr>
          <w:rFonts w:eastAsiaTheme="minorEastAsia"/>
          <w:sz w:val="28"/>
          <w:szCs w:val="28"/>
        </w:rPr>
        <w:t>всевозможны</w:t>
      </w:r>
      <w:r w:rsidRPr="0033384D">
        <w:rPr>
          <w:sz w:val="28"/>
          <w:szCs w:val="28"/>
        </w:rPr>
        <w:t>ми</w:t>
      </w:r>
      <w:r w:rsidRPr="0033384D">
        <w:rPr>
          <w:rFonts w:eastAsiaTheme="minorEastAsia"/>
          <w:sz w:val="28"/>
          <w:szCs w:val="28"/>
        </w:rPr>
        <w:t xml:space="preserve"> технически</w:t>
      </w:r>
      <w:r w:rsidRPr="0033384D">
        <w:rPr>
          <w:sz w:val="28"/>
          <w:szCs w:val="28"/>
        </w:rPr>
        <w:t>ми</w:t>
      </w:r>
      <w:r w:rsidRPr="0033384D">
        <w:rPr>
          <w:rFonts w:eastAsiaTheme="minorEastAsia"/>
          <w:sz w:val="28"/>
          <w:szCs w:val="28"/>
        </w:rPr>
        <w:t xml:space="preserve"> средств</w:t>
      </w:r>
      <w:r w:rsidRPr="0033384D">
        <w:rPr>
          <w:sz w:val="28"/>
          <w:szCs w:val="28"/>
        </w:rPr>
        <w:t>ами</w:t>
      </w:r>
      <w:r w:rsidRPr="0033384D">
        <w:rPr>
          <w:rFonts w:eastAsiaTheme="minorEastAsia"/>
          <w:sz w:val="28"/>
          <w:szCs w:val="28"/>
        </w:rPr>
        <w:t>, особенно компьютер</w:t>
      </w:r>
      <w:r w:rsidRPr="0033384D">
        <w:rPr>
          <w:sz w:val="28"/>
          <w:szCs w:val="28"/>
        </w:rPr>
        <w:t>ом</w:t>
      </w:r>
      <w:r w:rsidRPr="0033384D">
        <w:rPr>
          <w:rFonts w:eastAsiaTheme="minorEastAsia"/>
          <w:sz w:val="28"/>
          <w:szCs w:val="28"/>
        </w:rPr>
        <w:t xml:space="preserve"> и Интернет-ресурс</w:t>
      </w:r>
      <w:r w:rsidRPr="0033384D">
        <w:rPr>
          <w:sz w:val="28"/>
          <w:szCs w:val="28"/>
        </w:rPr>
        <w:t>ами</w:t>
      </w:r>
      <w:r w:rsidRPr="0033384D">
        <w:rPr>
          <w:rFonts w:eastAsiaTheme="minorEastAsia"/>
          <w:sz w:val="28"/>
          <w:szCs w:val="28"/>
        </w:rPr>
        <w:t>.</w:t>
      </w:r>
      <w:r w:rsidRPr="0033384D">
        <w:rPr>
          <w:sz w:val="28"/>
          <w:szCs w:val="28"/>
        </w:rPr>
        <w:t xml:space="preserve"> Я хотела бы вам привести небольшой пример. В 8 классе для закрепления сложной лексики по теме “</w:t>
      </w:r>
      <w:r w:rsidRPr="0033384D">
        <w:rPr>
          <w:sz w:val="28"/>
          <w:szCs w:val="28"/>
          <w:lang w:val="en-US"/>
        </w:rPr>
        <w:t>Character</w:t>
      </w:r>
      <w:r w:rsidRPr="0033384D">
        <w:rPr>
          <w:sz w:val="28"/>
          <w:szCs w:val="28"/>
        </w:rPr>
        <w:t xml:space="preserve"> </w:t>
      </w:r>
      <w:r w:rsidRPr="0033384D">
        <w:rPr>
          <w:sz w:val="28"/>
          <w:szCs w:val="28"/>
          <w:lang w:val="en-US"/>
        </w:rPr>
        <w:t>adjectives</w:t>
      </w:r>
      <w:r w:rsidRPr="0033384D">
        <w:rPr>
          <w:sz w:val="28"/>
          <w:szCs w:val="28"/>
        </w:rPr>
        <w:t>” я предлагала детям разноуровневые задания пользуясь интернет – ресурсами.</w:t>
      </w:r>
      <w:r w:rsidR="0033384D" w:rsidRPr="0033384D">
        <w:rPr>
          <w:rFonts w:eastAsiaTheme="minorEastAsia" w:hAnsi="Cambria"/>
          <w:color w:val="000000" w:themeColor="text1"/>
          <w:kern w:val="24"/>
          <w:sz w:val="36"/>
          <w:szCs w:val="36"/>
        </w:rPr>
        <w:t xml:space="preserve"> </w:t>
      </w:r>
      <w:hyperlink r:id="rId12" w:history="1">
        <w:r w:rsidR="0033384D" w:rsidRPr="0033384D">
          <w:rPr>
            <w:rStyle w:val="a4"/>
            <w:rFonts w:eastAsiaTheme="minorEastAsia"/>
            <w:lang w:eastAsia="en-US"/>
          </w:rPr>
          <w:t>https://wordwall.net/ru/resource/31818142/english/</w:t>
        </w:r>
      </w:hyperlink>
      <w:hyperlink r:id="rId13" w:history="1">
        <w:r w:rsidR="0033384D" w:rsidRPr="0033384D">
          <w:rPr>
            <w:rStyle w:val="a4"/>
            <w:rFonts w:eastAsiaTheme="minorEastAsia"/>
            <w:lang w:eastAsia="en-US"/>
          </w:rPr>
          <w:t>character-adjectives-spotlight-8-module-1-part-2-</w:t>
        </w:r>
      </w:hyperlink>
    </w:p>
    <w:p w14:paraId="07EC3B74" w14:textId="77777777" w:rsidR="0033384D" w:rsidRPr="0033384D" w:rsidRDefault="0033384D" w:rsidP="003338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 xml:space="preserve">Это позволяет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отработать основные аспекты языка </w:t>
      </w:r>
      <w:r w:rsidRPr="0033384D">
        <w:rPr>
          <w:rFonts w:ascii="Times New Roman" w:hAnsi="Times New Roman" w:cs="Times New Roman"/>
          <w:sz w:val="28"/>
          <w:szCs w:val="28"/>
        </w:rPr>
        <w:t xml:space="preserve">(лексику, грамматику, фонетику) и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развивать виды речевой деятельности </w:t>
      </w:r>
      <w:r w:rsidRPr="0033384D">
        <w:rPr>
          <w:rFonts w:ascii="Times New Roman" w:hAnsi="Times New Roman" w:cs="Times New Roman"/>
          <w:sz w:val="28"/>
          <w:szCs w:val="28"/>
        </w:rPr>
        <w:t>(аудирование, чтение, письмо, говорение);</w:t>
      </w:r>
    </w:p>
    <w:p w14:paraId="0CB190C2" w14:textId="77777777" w:rsidR="0033384D" w:rsidRPr="0033384D" w:rsidRDefault="0033384D" w:rsidP="003338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 xml:space="preserve">создает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условия для получения любой необходимой учащимся информации </w:t>
      </w:r>
      <w:r w:rsidRPr="0033384D">
        <w:rPr>
          <w:rFonts w:ascii="Times New Roman" w:hAnsi="Times New Roman" w:cs="Times New Roman"/>
          <w:sz w:val="28"/>
          <w:szCs w:val="28"/>
        </w:rPr>
        <w:t>(в том числе и страноведческой);</w:t>
      </w:r>
    </w:p>
    <w:p w14:paraId="2C8F5538" w14:textId="071198CD" w:rsidR="0033384D" w:rsidRDefault="0033384D" w:rsidP="003338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повышает мотивацию </w:t>
      </w:r>
      <w:r w:rsidRPr="0033384D">
        <w:rPr>
          <w:rFonts w:ascii="Times New Roman" w:hAnsi="Times New Roman" w:cs="Times New Roman"/>
          <w:sz w:val="28"/>
          <w:szCs w:val="28"/>
        </w:rPr>
        <w:t>к изучению иностранного языка;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384D">
        <w:rPr>
          <w:rFonts w:ascii="Times New Roman" w:hAnsi="Times New Roman" w:cs="Times New Roman"/>
          <w:sz w:val="28"/>
          <w:szCs w:val="28"/>
        </w:rPr>
        <w:t xml:space="preserve">способствует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расширению кругозора </w:t>
      </w:r>
      <w:r w:rsidRPr="0033384D">
        <w:rPr>
          <w:rFonts w:ascii="Times New Roman" w:hAnsi="Times New Roman" w:cs="Times New Roman"/>
          <w:sz w:val="28"/>
          <w:szCs w:val="28"/>
        </w:rPr>
        <w:t>учащихся.</w:t>
      </w:r>
    </w:p>
    <w:p w14:paraId="491FA213" w14:textId="26FBEED8" w:rsidR="0033384D" w:rsidRPr="0033384D" w:rsidRDefault="0033384D" w:rsidP="0033384D">
      <w:pPr>
        <w:pStyle w:val="a5"/>
        <w:numPr>
          <w:ilvl w:val="0"/>
          <w:numId w:val="2"/>
        </w:numPr>
        <w:rPr>
          <w:sz w:val="28"/>
          <w:szCs w:val="28"/>
        </w:rPr>
      </w:pPr>
      <w:r w:rsidRPr="0033384D">
        <w:rPr>
          <w:sz w:val="28"/>
          <w:szCs w:val="28"/>
        </w:rPr>
        <w:t xml:space="preserve">Следующий вид – </w:t>
      </w:r>
      <w:r w:rsidRPr="0033384D">
        <w:rPr>
          <w:b/>
          <w:bCs/>
          <w:sz w:val="28"/>
          <w:szCs w:val="28"/>
          <w:u w:val="single"/>
        </w:rPr>
        <w:t>Игровые технологии</w:t>
      </w:r>
    </w:p>
    <w:p w14:paraId="7E9CB9A6" w14:textId="77777777" w:rsidR="0033384D" w:rsidRPr="0033384D" w:rsidRDefault="0033384D" w:rsidP="003338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Игра – это естественная для ребенка форма обучения.</w:t>
      </w:r>
    </w:p>
    <w:p w14:paraId="2A06A1DF" w14:textId="5449D656" w:rsidR="0033384D" w:rsidRPr="0033384D" w:rsidRDefault="0033384D" w:rsidP="0033384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lastRenderedPageBreak/>
        <w:t xml:space="preserve">Игровые технологии реализуют принципы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коммуникативности</w:t>
      </w:r>
      <w:r w:rsidRPr="0033384D">
        <w:rPr>
          <w:rFonts w:ascii="Times New Roman" w:hAnsi="Times New Roman" w:cs="Times New Roman"/>
          <w:sz w:val="28"/>
          <w:szCs w:val="28"/>
        </w:rPr>
        <w:t xml:space="preserve">,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ситуативности </w:t>
      </w:r>
      <w:r w:rsidRPr="0033384D">
        <w:rPr>
          <w:rFonts w:ascii="Times New Roman" w:hAnsi="Times New Roman" w:cs="Times New Roman"/>
          <w:sz w:val="28"/>
          <w:szCs w:val="28"/>
        </w:rPr>
        <w:t>и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функциональности</w:t>
      </w:r>
      <w:r w:rsidRPr="0033384D">
        <w:rPr>
          <w:rFonts w:ascii="Times New Roman" w:hAnsi="Times New Roman" w:cs="Times New Roman"/>
          <w:sz w:val="28"/>
          <w:szCs w:val="28"/>
        </w:rPr>
        <w:t xml:space="preserve">, развивают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коммуникативные способности</w:t>
      </w:r>
      <w:r w:rsidRPr="0033384D">
        <w:rPr>
          <w:rFonts w:ascii="Times New Roman" w:hAnsi="Times New Roman" w:cs="Times New Roman"/>
          <w:sz w:val="28"/>
          <w:szCs w:val="28"/>
        </w:rPr>
        <w:t xml:space="preserve">, ведут к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снятию языкового барьера</w:t>
      </w:r>
      <w:r w:rsidRPr="0033384D">
        <w:rPr>
          <w:rFonts w:ascii="Times New Roman" w:hAnsi="Times New Roman" w:cs="Times New Roman"/>
          <w:sz w:val="28"/>
          <w:szCs w:val="28"/>
        </w:rPr>
        <w:t xml:space="preserve">, развивают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компенсаторные умения, </w:t>
      </w:r>
      <w:r w:rsidRPr="0033384D">
        <w:rPr>
          <w:rFonts w:ascii="Times New Roman" w:hAnsi="Times New Roman" w:cs="Times New Roman"/>
          <w:sz w:val="28"/>
          <w:szCs w:val="28"/>
        </w:rPr>
        <w:t xml:space="preserve">повышают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мотивацию </w:t>
      </w:r>
      <w:r w:rsidRPr="0033384D">
        <w:rPr>
          <w:rFonts w:ascii="Times New Roman" w:hAnsi="Times New Roman" w:cs="Times New Roman"/>
          <w:sz w:val="28"/>
          <w:szCs w:val="28"/>
        </w:rPr>
        <w:t xml:space="preserve">учащихся к изучению иностранного языка и развивают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творческие способности</w:t>
      </w:r>
    </w:p>
    <w:p w14:paraId="4ABF09BE" w14:textId="36A14B8D" w:rsidR="0033384D" w:rsidRPr="0033384D" w:rsidRDefault="0033384D" w:rsidP="0033384D">
      <w:pPr>
        <w:pStyle w:val="a5"/>
        <w:numPr>
          <w:ilvl w:val="0"/>
          <w:numId w:val="2"/>
        </w:numPr>
        <w:rPr>
          <w:rFonts w:eastAsiaTheme="minorHAnsi"/>
          <w:sz w:val="28"/>
          <w:szCs w:val="28"/>
        </w:rPr>
      </w:pPr>
      <w:r w:rsidRPr="0033384D">
        <w:rPr>
          <w:rFonts w:eastAsiaTheme="minorHAnsi"/>
          <w:b/>
          <w:bCs/>
          <w:sz w:val="28"/>
          <w:szCs w:val="28"/>
          <w:u w:val="single"/>
        </w:rPr>
        <w:t>Метод проектов</w:t>
      </w:r>
      <w:r w:rsidRPr="0033384D">
        <w:rPr>
          <w:rFonts w:eastAsiaTheme="minorHAnsi"/>
          <w:sz w:val="28"/>
          <w:szCs w:val="28"/>
        </w:rPr>
        <w:t xml:space="preserve"> – это совокупность </w:t>
      </w:r>
      <w:r w:rsidRPr="0033384D">
        <w:rPr>
          <w:rFonts w:eastAsiaTheme="minorEastAsia"/>
          <w:sz w:val="28"/>
          <w:szCs w:val="28"/>
        </w:rPr>
        <w:t xml:space="preserve">действий учащихся в их определённой </w:t>
      </w:r>
    </w:p>
    <w:p w14:paraId="4C8E1A51" w14:textId="77777777" w:rsid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последовательности для достижения поставленной задачи, которая должна</w:t>
      </w:r>
    </w:p>
    <w:p w14:paraId="3FB6DA16" w14:textId="444E36DD" w:rsidR="0033384D" w:rsidRP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завершиться вполне реальным, осязаемым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384D">
        <w:rPr>
          <w:rFonts w:ascii="Times New Roman" w:hAnsi="Times New Roman" w:cs="Times New Roman"/>
          <w:sz w:val="28"/>
          <w:szCs w:val="28"/>
        </w:rPr>
        <w:t xml:space="preserve">практическим результатом, оформленным </w:t>
      </w:r>
    </w:p>
    <w:p w14:paraId="64D9617F" w14:textId="079B8365" w:rsid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тем или иным образом.</w:t>
      </w:r>
    </w:p>
    <w:p w14:paraId="740C7BA0" w14:textId="6659569F" w:rsidR="0033384D" w:rsidRPr="0033384D" w:rsidRDefault="0033384D" w:rsidP="0033384D">
      <w:pPr>
        <w:pStyle w:val="a5"/>
        <w:numPr>
          <w:ilvl w:val="0"/>
          <w:numId w:val="2"/>
        </w:numPr>
        <w:rPr>
          <w:b/>
          <w:bCs/>
          <w:sz w:val="28"/>
          <w:szCs w:val="28"/>
          <w:u w:val="single"/>
        </w:rPr>
      </w:pPr>
      <w:r w:rsidRPr="0033384D">
        <w:rPr>
          <w:rFonts w:eastAsiaTheme="majorEastAsia"/>
          <w:b/>
          <w:bCs/>
          <w:sz w:val="28"/>
          <w:szCs w:val="28"/>
          <w:u w:val="single"/>
        </w:rPr>
        <w:t>Обучение в сотрудничестве</w:t>
      </w:r>
    </w:p>
    <w:p w14:paraId="734C482D" w14:textId="77777777" w:rsidR="0033384D" w:rsidRP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обучение в малых группах;</w:t>
      </w:r>
    </w:p>
    <w:p w14:paraId="5079E400" w14:textId="77777777" w:rsidR="0033384D" w:rsidRP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создание условий для активной совместной учебной деятельности всех учащихся;</w:t>
      </w:r>
    </w:p>
    <w:p w14:paraId="6F2CC55D" w14:textId="77777777" w:rsidR="0033384D" w:rsidRP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группы учащихся формируются учителем заранее с учетом психологической совместимости детей, при этом в каждой группе должен быть сильный, средний и слабый ученик;</w:t>
      </w:r>
    </w:p>
    <w:p w14:paraId="239C7A2C" w14:textId="77777777" w:rsidR="0033384D" w:rsidRP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группе дается одно задание, но при его выполнении предусматривается распределение ролей между членами группы;</w:t>
      </w:r>
    </w:p>
    <w:p w14:paraId="4507A75A" w14:textId="77777777" w:rsidR="0033384D" w:rsidRP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оценивается работа не одного ученика, а всей группы;</w:t>
      </w:r>
    </w:p>
    <w:p w14:paraId="51ABF878" w14:textId="77777777" w:rsidR="0033384D" w:rsidRPr="0033384D" w:rsidRDefault="0033384D" w:rsidP="0033384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t>учитель сам выбирает ученика, который будет отчитываться за задание.</w:t>
      </w:r>
    </w:p>
    <w:p w14:paraId="70A3B428" w14:textId="77777777" w:rsidR="005116BE" w:rsidRPr="006F2150" w:rsidRDefault="005116BE" w:rsidP="005116BE">
      <w:pPr>
        <w:pStyle w:val="a5"/>
        <w:numPr>
          <w:ilvl w:val="0"/>
          <w:numId w:val="4"/>
        </w:numPr>
        <w:rPr>
          <w:b/>
          <w:bCs/>
          <w:sz w:val="28"/>
          <w:szCs w:val="28"/>
          <w:u w:val="single"/>
        </w:rPr>
      </w:pPr>
      <w:r w:rsidRPr="006F2150">
        <w:rPr>
          <w:rFonts w:eastAsiaTheme="majorEastAsia"/>
          <w:b/>
          <w:bCs/>
          <w:sz w:val="28"/>
          <w:szCs w:val="28"/>
          <w:u w:val="single"/>
        </w:rPr>
        <w:t>Технология проблемного обучения</w:t>
      </w:r>
    </w:p>
    <w:p w14:paraId="53434E6D" w14:textId="77777777" w:rsidR="005116BE" w:rsidRPr="006F2150" w:rsidRDefault="005116BE" w:rsidP="005116BE">
      <w:pPr>
        <w:ind w:left="720"/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Три формы:</w:t>
      </w:r>
    </w:p>
    <w:p w14:paraId="58249B04" w14:textId="77777777" w:rsidR="005116BE" w:rsidRPr="006F2150" w:rsidRDefault="005116BE" w:rsidP="005116BE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 xml:space="preserve">метод </w:t>
      </w:r>
      <w:r w:rsidRPr="006F2150">
        <w:rPr>
          <w:rFonts w:ascii="Times New Roman" w:hAnsi="Times New Roman" w:cs="Times New Roman"/>
          <w:i/>
          <w:iCs/>
          <w:sz w:val="28"/>
          <w:szCs w:val="28"/>
        </w:rPr>
        <w:t>проблемного изложения</w:t>
      </w:r>
      <w:r w:rsidRPr="006F2150">
        <w:rPr>
          <w:rFonts w:ascii="Times New Roman" w:hAnsi="Times New Roman" w:cs="Times New Roman"/>
          <w:sz w:val="28"/>
          <w:szCs w:val="28"/>
        </w:rPr>
        <w:t xml:space="preserve">, когда учитель сам ставит проблему и решает ее; </w:t>
      </w:r>
    </w:p>
    <w:p w14:paraId="0F5BC61E" w14:textId="77777777" w:rsidR="005116BE" w:rsidRPr="006F2150" w:rsidRDefault="005116BE" w:rsidP="005116BE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i/>
          <w:iCs/>
          <w:sz w:val="28"/>
          <w:szCs w:val="28"/>
        </w:rPr>
        <w:t xml:space="preserve">частично-поисковый </w:t>
      </w:r>
      <w:r w:rsidRPr="006F2150">
        <w:rPr>
          <w:rFonts w:ascii="Times New Roman" w:hAnsi="Times New Roman" w:cs="Times New Roman"/>
          <w:sz w:val="28"/>
          <w:szCs w:val="28"/>
        </w:rPr>
        <w:t>метод (совместное обучение), при котором учитель ставит проблему, а решение достигается совместно с учащимися;</w:t>
      </w:r>
    </w:p>
    <w:p w14:paraId="4ECC2252" w14:textId="77777777" w:rsidR="005116BE" w:rsidRPr="006F2150" w:rsidRDefault="005116BE" w:rsidP="005116BE">
      <w:pPr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i/>
          <w:iCs/>
          <w:sz w:val="28"/>
          <w:szCs w:val="28"/>
        </w:rPr>
        <w:t>исследовательский метод</w:t>
      </w:r>
      <w:r w:rsidRPr="006F2150">
        <w:rPr>
          <w:rFonts w:ascii="Times New Roman" w:hAnsi="Times New Roman" w:cs="Times New Roman"/>
          <w:sz w:val="28"/>
          <w:szCs w:val="28"/>
        </w:rPr>
        <w:t>, при котором учащиеся и формулируют проблему, и находят ее решение (в этом методе учащиеся проявляют наивысшую самостоятельность.)</w:t>
      </w:r>
    </w:p>
    <w:p w14:paraId="084D9130" w14:textId="77777777" w:rsidR="005116BE" w:rsidRPr="006F2150" w:rsidRDefault="005116BE" w:rsidP="005116BE">
      <w:pPr>
        <w:pStyle w:val="a5"/>
        <w:numPr>
          <w:ilvl w:val="0"/>
          <w:numId w:val="8"/>
        </w:numPr>
        <w:rPr>
          <w:b/>
          <w:bCs/>
          <w:sz w:val="28"/>
          <w:szCs w:val="28"/>
          <w:u w:val="single"/>
        </w:rPr>
      </w:pPr>
      <w:r w:rsidRPr="006F2150">
        <w:rPr>
          <w:rFonts w:eastAsiaTheme="majorEastAsia"/>
          <w:b/>
          <w:bCs/>
          <w:sz w:val="28"/>
          <w:szCs w:val="28"/>
          <w:u w:val="single"/>
        </w:rPr>
        <w:t>Здоровьесберегающие технологии</w:t>
      </w:r>
    </w:p>
    <w:p w14:paraId="22C79968" w14:textId="77777777" w:rsidR="005116BE" w:rsidRPr="006F2150" w:rsidRDefault="005116BE" w:rsidP="005116BE">
      <w:pPr>
        <w:ind w:left="360"/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 xml:space="preserve">При планировании уроков во избежание усталости учащихся следует обращать внимание на следующие </w:t>
      </w:r>
      <w:r w:rsidRPr="006F2150">
        <w:rPr>
          <w:rFonts w:ascii="Times New Roman" w:hAnsi="Times New Roman" w:cs="Times New Roman"/>
          <w:i/>
          <w:iCs/>
          <w:sz w:val="28"/>
          <w:szCs w:val="28"/>
        </w:rPr>
        <w:t xml:space="preserve">правила: </w:t>
      </w:r>
    </w:p>
    <w:p w14:paraId="5E5502BF" w14:textId="77777777" w:rsidR="005116BE" w:rsidRPr="006F2150" w:rsidRDefault="005116BE" w:rsidP="005116BE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оптимальный темп ведения урока;</w:t>
      </w:r>
    </w:p>
    <w:p w14:paraId="7E573CAA" w14:textId="77777777" w:rsidR="005116BE" w:rsidRPr="006F2150" w:rsidRDefault="005116BE" w:rsidP="005116BE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подача материала наиболее доступным способом;</w:t>
      </w:r>
    </w:p>
    <w:p w14:paraId="73BF3972" w14:textId="77777777" w:rsidR="005116BE" w:rsidRPr="006F2150" w:rsidRDefault="005116BE" w:rsidP="005116BE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индивидуальное дозирование объема учебной нагрузки и разноуровневые задания;</w:t>
      </w:r>
    </w:p>
    <w:p w14:paraId="0A0BB5A4" w14:textId="77777777" w:rsidR="005116BE" w:rsidRPr="006F2150" w:rsidRDefault="005116BE" w:rsidP="005116BE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смена видов деятельности;</w:t>
      </w:r>
    </w:p>
    <w:p w14:paraId="7E44055A" w14:textId="77777777" w:rsidR="005116BE" w:rsidRPr="006F2150" w:rsidRDefault="005116BE" w:rsidP="005116BE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чередование горизонтальных (работа за столом) и вертикальных рабочих плоскостей;</w:t>
      </w:r>
    </w:p>
    <w:p w14:paraId="128E576B" w14:textId="28515268" w:rsidR="005116BE" w:rsidRDefault="005116BE" w:rsidP="005116BE">
      <w:pPr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физкультминутки и динамические паузы, а также эмоциональные разрядки для снятия умственного напряжения.</w:t>
      </w:r>
    </w:p>
    <w:p w14:paraId="0A84BAE4" w14:textId="28515268" w:rsidR="005116BE" w:rsidRPr="0033384D" w:rsidRDefault="005116BE" w:rsidP="005116BE">
      <w:pPr>
        <w:pStyle w:val="a5"/>
        <w:numPr>
          <w:ilvl w:val="0"/>
          <w:numId w:val="2"/>
        </w:numPr>
        <w:rPr>
          <w:b/>
          <w:bCs/>
          <w:sz w:val="28"/>
          <w:szCs w:val="28"/>
          <w:u w:val="single"/>
        </w:rPr>
      </w:pPr>
      <w:r w:rsidRPr="0033384D">
        <w:rPr>
          <w:rFonts w:eastAsiaTheme="majorEastAsia"/>
          <w:b/>
          <w:bCs/>
          <w:sz w:val="28"/>
          <w:szCs w:val="28"/>
          <w:u w:val="single"/>
        </w:rPr>
        <w:t>Модульно-блочные технологии</w:t>
      </w:r>
    </w:p>
    <w:p w14:paraId="2102678A" w14:textId="77777777" w:rsidR="005116BE" w:rsidRPr="0033384D" w:rsidRDefault="005116BE" w:rsidP="005116BE">
      <w:pPr>
        <w:rPr>
          <w:rFonts w:ascii="Times New Roman" w:hAnsi="Times New Roman" w:cs="Times New Roman"/>
          <w:sz w:val="28"/>
          <w:szCs w:val="28"/>
        </w:rPr>
      </w:pPr>
      <w:r w:rsidRPr="0033384D">
        <w:rPr>
          <w:rFonts w:ascii="Times New Roman" w:hAnsi="Times New Roman" w:cs="Times New Roman"/>
          <w:sz w:val="28"/>
          <w:szCs w:val="28"/>
        </w:rPr>
        <w:lastRenderedPageBreak/>
        <w:t xml:space="preserve">Суть блочно-модульного обучения – это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самостоятельное изучение темы учащимися</w:t>
      </w:r>
      <w:r w:rsidRPr="0033384D">
        <w:rPr>
          <w:rFonts w:ascii="Times New Roman" w:hAnsi="Times New Roman" w:cs="Times New Roman"/>
          <w:sz w:val="28"/>
          <w:szCs w:val="28"/>
        </w:rPr>
        <w:t xml:space="preserve"> </w:t>
      </w:r>
      <w:r w:rsidRPr="0033384D">
        <w:rPr>
          <w:rFonts w:ascii="Times New Roman" w:hAnsi="Times New Roman" w:cs="Times New Roman"/>
          <w:b/>
          <w:bCs/>
          <w:i/>
          <w:iCs/>
          <w:sz w:val="28"/>
          <w:szCs w:val="28"/>
        </w:rPr>
        <w:t>по материалам, разработанным и предоставленным учителем</w:t>
      </w:r>
      <w:r w:rsidRPr="0033384D">
        <w:rPr>
          <w:rFonts w:ascii="Times New Roman" w:hAnsi="Times New Roman" w:cs="Times New Roman"/>
          <w:sz w:val="28"/>
          <w:szCs w:val="28"/>
        </w:rPr>
        <w:t>. Роль учителя – организовать, проконсультировать и проконтролировать.</w:t>
      </w:r>
    </w:p>
    <w:p w14:paraId="744AE123" w14:textId="77777777" w:rsidR="005116BE" w:rsidRPr="006F2150" w:rsidRDefault="005116BE" w:rsidP="005116BE">
      <w:p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 xml:space="preserve">Учителем </w:t>
      </w:r>
      <w:proofErr w:type="gramStart"/>
      <w:r w:rsidRPr="006F2150">
        <w:rPr>
          <w:rFonts w:ascii="Times New Roman" w:hAnsi="Times New Roman" w:cs="Times New Roman"/>
          <w:sz w:val="28"/>
          <w:szCs w:val="28"/>
        </w:rPr>
        <w:t xml:space="preserve">составляется  </w:t>
      </w:r>
      <w:r w:rsidRPr="006F2150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модульная</w:t>
      </w:r>
      <w:proofErr w:type="gramEnd"/>
      <w:r w:rsidRPr="006F2150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карта</w:t>
      </w:r>
      <w:r w:rsidRPr="006F2150">
        <w:rPr>
          <w:rFonts w:ascii="Times New Roman" w:hAnsi="Times New Roman" w:cs="Times New Roman"/>
          <w:sz w:val="28"/>
          <w:szCs w:val="28"/>
        </w:rPr>
        <w:t xml:space="preserve">. Что включает в себя модульная карта: </w:t>
      </w:r>
    </w:p>
    <w:p w14:paraId="77ABEAE8" w14:textId="77777777" w:rsidR="005116BE" w:rsidRPr="006F2150" w:rsidRDefault="005116BE" w:rsidP="005116BE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формулировка темы урока;</w:t>
      </w:r>
    </w:p>
    <w:p w14:paraId="195FB567" w14:textId="77777777" w:rsidR="005116BE" w:rsidRPr="006F2150" w:rsidRDefault="005116BE" w:rsidP="005116BE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формулировка интегрирующей цели, где сформулировано, что к концу урока учащийся должен знать;</w:t>
      </w:r>
    </w:p>
    <w:p w14:paraId="07BEF249" w14:textId="77777777" w:rsidR="005116BE" w:rsidRPr="006F2150" w:rsidRDefault="005116BE" w:rsidP="005116BE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учебный материал с выделенными основополагающими идеями;</w:t>
      </w:r>
    </w:p>
    <w:p w14:paraId="43618108" w14:textId="77777777" w:rsidR="005116BE" w:rsidRPr="006F2150" w:rsidRDefault="005116BE" w:rsidP="005116BE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упражнения на закрепление материала;</w:t>
      </w:r>
    </w:p>
    <w:p w14:paraId="0B20C302" w14:textId="59DDD126" w:rsidR="006F2150" w:rsidRPr="005116BE" w:rsidRDefault="005116BE" w:rsidP="005116BE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6F2150">
        <w:rPr>
          <w:rFonts w:ascii="Times New Roman" w:hAnsi="Times New Roman" w:cs="Times New Roman"/>
          <w:sz w:val="28"/>
          <w:szCs w:val="28"/>
        </w:rPr>
        <w:t>контроль усвоения знаний.</w:t>
      </w:r>
    </w:p>
    <w:p w14:paraId="5DB08E5C" w14:textId="7A9EED54" w:rsidR="00497090" w:rsidRDefault="00497090" w:rsidP="00497090">
      <w:pPr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731EBB" wp14:editId="4B229903">
                <wp:simplePos x="0" y="0"/>
                <wp:positionH relativeFrom="column">
                  <wp:posOffset>-276225</wp:posOffset>
                </wp:positionH>
                <wp:positionV relativeFrom="paragraph">
                  <wp:posOffset>280670</wp:posOffset>
                </wp:positionV>
                <wp:extent cx="7153275" cy="2419350"/>
                <wp:effectExtent l="0" t="0" r="0" b="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3275" cy="2419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D9F105" w14:textId="6391C57E" w:rsidR="00497090" w:rsidRDefault="00497090" w:rsidP="00497090">
                            <w:pPr>
                              <w:jc w:val="both"/>
                            </w:pPr>
                            <w:r w:rsidRPr="00497090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drawing>
                                <wp:inline distT="0" distB="0" distL="0" distR="0" wp14:anchorId="5A81F833" wp14:editId="26052084">
                                  <wp:extent cx="7000875" cy="2333506"/>
                                  <wp:effectExtent l="0" t="0" r="0" b="0"/>
                                  <wp:docPr id="6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4"/>
                                          <a:srcRect t="15677" b="451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85117" cy="23615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A526E67" w14:textId="51D3714A" w:rsidR="00497090" w:rsidRDefault="00497090" w:rsidP="00497090">
                            <w:pPr>
                              <w:jc w:val="both"/>
                            </w:pPr>
                          </w:p>
                          <w:p w14:paraId="37AE0D28" w14:textId="77777777" w:rsidR="00497090" w:rsidRDefault="00497090" w:rsidP="0049709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731EBB" id="Прямоугольник 4" o:spid="_x0000_s1026" style="position:absolute;left:0;text-align:left;margin-left:-21.75pt;margin-top:22.1pt;width:563.25pt;height:19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" filled="f" stroked="f" strokeweight="1pt">
                <v:textbox>
                  <w:txbxContent>
                    <w:p w14:paraId="05D9F105" w14:textId="6391C57E" w:rsidR="00497090" w:rsidRDefault="00497090" w:rsidP="00497090">
                      <w:pPr>
                        <w:jc w:val="both"/>
                      </w:pPr>
                      <w:r w:rsidRPr="00497090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8"/>
                          <w:szCs w:val="28"/>
                        </w:rPr>
                        <w:drawing>
                          <wp:inline distT="0" distB="0" distL="0" distR="0" wp14:anchorId="5A81F833" wp14:editId="26052084">
                            <wp:extent cx="7000875" cy="2333506"/>
                            <wp:effectExtent l="0" t="0" r="0" b="0"/>
                            <wp:docPr id="6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4"/>
                                    <a:srcRect t="15677" b="451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085117" cy="236158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A526E67" w14:textId="51D3714A" w:rsidR="00497090" w:rsidRDefault="00497090" w:rsidP="00497090">
                      <w:pPr>
                        <w:jc w:val="both"/>
                      </w:pPr>
                    </w:p>
                    <w:p w14:paraId="37AE0D28" w14:textId="77777777" w:rsidR="00497090" w:rsidRDefault="00497090" w:rsidP="00497090">
                      <w:pPr>
                        <w:jc w:val="both"/>
                      </w:pPr>
                    </w:p>
                  </w:txbxContent>
                </v:textbox>
              </v:rect>
            </w:pict>
          </mc:Fallback>
        </mc:AlternateContent>
      </w:r>
      <w:r w:rsidRPr="00497090">
        <w:rPr>
          <w:rFonts w:ascii="Times New Roman" w:hAnsi="Times New Roman" w:cs="Times New Roman"/>
          <w:b/>
          <w:bCs/>
          <w:sz w:val="28"/>
          <w:szCs w:val="28"/>
        </w:rPr>
        <w:t>Мастер</w:t>
      </w:r>
      <w:r w:rsidR="005116B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97090">
        <w:rPr>
          <w:rFonts w:ascii="Times New Roman" w:hAnsi="Times New Roman" w:cs="Times New Roman"/>
          <w:b/>
          <w:bCs/>
          <w:sz w:val="28"/>
          <w:szCs w:val="28"/>
        </w:rPr>
        <w:t>- класс</w:t>
      </w:r>
    </w:p>
    <w:p w14:paraId="0ECC4936" w14:textId="77777777" w:rsidR="00497090" w:rsidRDefault="00497090" w:rsidP="00497090">
      <w:pPr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7E0D0C" w14:textId="3DC75BFA" w:rsidR="00497090" w:rsidRDefault="00497090" w:rsidP="00141ABC">
      <w:pPr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4205EC3" w14:textId="08E0299F" w:rsidR="00497090" w:rsidRDefault="00497090" w:rsidP="00141ABC">
      <w:pPr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AA976E1" w14:textId="72425F77" w:rsidR="00497090" w:rsidRDefault="00497090" w:rsidP="00141ABC">
      <w:pPr>
        <w:ind w:left="72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728D9B" w14:textId="2D46B78C" w:rsidR="00497090" w:rsidRPr="00497090" w:rsidRDefault="00497090" w:rsidP="00497090">
      <w:pPr>
        <w:rPr>
          <w:b/>
          <w:bCs/>
          <w:sz w:val="28"/>
          <w:szCs w:val="28"/>
          <w:u w:val="single"/>
        </w:rPr>
      </w:pPr>
    </w:p>
    <w:p w14:paraId="57832FBF" w14:textId="5ECB8C00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41C6BF21" w14:textId="7B4319BF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779D581F" w14:textId="131D0B28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4B00A185" w14:textId="5C41C90F" w:rsidR="00497090" w:rsidRDefault="005116BE" w:rsidP="00497090">
      <w:pPr>
        <w:pStyle w:val="a5"/>
        <w:rPr>
          <w:b/>
          <w:bCs/>
          <w:sz w:val="28"/>
          <w:szCs w:val="28"/>
          <w:u w:val="single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838712" wp14:editId="57E27095">
                <wp:simplePos x="0" y="0"/>
                <wp:positionH relativeFrom="margin">
                  <wp:posOffset>-152400</wp:posOffset>
                </wp:positionH>
                <wp:positionV relativeFrom="paragraph">
                  <wp:posOffset>151130</wp:posOffset>
                </wp:positionV>
                <wp:extent cx="6905625" cy="2066925"/>
                <wp:effectExtent l="0" t="0" r="0" b="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05625" cy="2066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9A69B3" w14:textId="512E2B78" w:rsidR="00497090" w:rsidRDefault="00497090" w:rsidP="00497090">
                            <w:pPr>
                              <w:jc w:val="both"/>
                            </w:pPr>
                            <w:r w:rsidRPr="00497090">
                              <w:rPr>
                                <w:noProof/>
                              </w:rPr>
                              <w:drawing>
                                <wp:inline distT="0" distB="0" distL="0" distR="0" wp14:anchorId="734675B4" wp14:editId="4EFDC0DA">
                                  <wp:extent cx="6749415" cy="2057400"/>
                                  <wp:effectExtent l="0" t="0" r="0" b="0"/>
                                  <wp:docPr id="11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659" t="59655" r="10945" b="806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50303" cy="20881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7D5C548" w14:textId="77777777" w:rsidR="00497090" w:rsidRDefault="00497090" w:rsidP="00497090">
                            <w:pPr>
                              <w:jc w:val="both"/>
                            </w:pPr>
                          </w:p>
                          <w:p w14:paraId="7EFE190B" w14:textId="6A37D4E3" w:rsidR="00497090" w:rsidRDefault="00497090" w:rsidP="00497090">
                            <w:pPr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838712" id="Прямоугольник 9" o:spid="_x0000_s1027" style="position:absolute;left:0;text-align:left;margin-left:-12pt;margin-top:11.9pt;width:543.75pt;height:162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" filled="f" stroked="f" strokeweight="1pt">
                <v:textbox>
                  <w:txbxContent>
                    <w:p w14:paraId="2D9A69B3" w14:textId="512E2B78" w:rsidR="00497090" w:rsidRDefault="00497090" w:rsidP="00497090">
                      <w:pPr>
                        <w:jc w:val="both"/>
                      </w:pPr>
                      <w:r w:rsidRPr="00497090">
                        <w:rPr>
                          <w:noProof/>
                        </w:rPr>
                        <w:drawing>
                          <wp:inline distT="0" distB="0" distL="0" distR="0" wp14:anchorId="734675B4" wp14:editId="4EFDC0DA">
                            <wp:extent cx="6749415" cy="2057400"/>
                            <wp:effectExtent l="0" t="0" r="0" b="0"/>
                            <wp:docPr id="11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659" t="59655" r="10945" b="806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850303" cy="20881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7D5C548" w14:textId="77777777" w:rsidR="00497090" w:rsidRDefault="00497090" w:rsidP="00497090">
                      <w:pPr>
                        <w:jc w:val="both"/>
                      </w:pPr>
                    </w:p>
                    <w:p w14:paraId="7EFE190B" w14:textId="6A37D4E3" w:rsidR="00497090" w:rsidRDefault="00497090" w:rsidP="00497090">
                      <w:pPr>
                        <w:jc w:val="both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D15408E" w14:textId="3DD060BD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7FF34643" w14:textId="32DB7B17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290DF9D9" w14:textId="1836C12B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079D3F1A" w14:textId="368A8FEE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7CC05BDF" w14:textId="04E77853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3E267D37" w14:textId="7008EDCE" w:rsidR="00497090" w:rsidRDefault="00497090" w:rsidP="00497090">
      <w:pPr>
        <w:pStyle w:val="a5"/>
        <w:rPr>
          <w:b/>
          <w:bCs/>
          <w:sz w:val="28"/>
          <w:szCs w:val="28"/>
          <w:u w:val="single"/>
        </w:rPr>
      </w:pPr>
    </w:p>
    <w:p w14:paraId="5B127E24" w14:textId="77777777" w:rsidR="005116BE" w:rsidRDefault="005116BE" w:rsidP="005116BE"/>
    <w:p w14:paraId="2C49895A" w14:textId="77777777" w:rsidR="005116BE" w:rsidRDefault="005116BE" w:rsidP="005116BE"/>
    <w:p w14:paraId="221916CC" w14:textId="77777777" w:rsidR="005116BE" w:rsidRDefault="005116BE" w:rsidP="005116BE"/>
    <w:p w14:paraId="0E506374" w14:textId="1C271338" w:rsidR="00497090" w:rsidRPr="005116BE" w:rsidRDefault="005116BE" w:rsidP="005116BE">
      <w:pPr>
        <w:rPr>
          <w:b/>
          <w:bCs/>
          <w:sz w:val="28"/>
          <w:szCs w:val="28"/>
          <w:u w:val="single"/>
        </w:rPr>
      </w:pPr>
      <w:r w:rsidRPr="005116BE">
        <w:rPr>
          <w:noProof/>
        </w:rPr>
        <w:drawing>
          <wp:inline distT="0" distB="0" distL="0" distR="0" wp14:anchorId="3AB2B74F" wp14:editId="6774E2B6">
            <wp:extent cx="6562725" cy="19431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4762" t="48921" r="15584" b="9801"/>
                    <a:stretch/>
                  </pic:blipFill>
                  <pic:spPr bwMode="auto">
                    <a:xfrm>
                      <a:off x="0" y="0"/>
                      <a:ext cx="6562725" cy="1943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0B8E58" w14:textId="77777777" w:rsidR="005116BE" w:rsidRDefault="005116BE" w:rsidP="00D20CDE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</w:p>
    <w:p w14:paraId="141E99B9" w14:textId="2DAD726D" w:rsidR="00D20CDE" w:rsidRPr="00D20CDE" w:rsidRDefault="006F2150" w:rsidP="00D20CDE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D20CDE">
        <w:rPr>
          <w:rFonts w:ascii="Times New Roman" w:hAnsi="Times New Roman" w:cs="Times New Roman"/>
          <w:sz w:val="28"/>
          <w:szCs w:val="28"/>
        </w:rPr>
        <w:t>Таким образом</w:t>
      </w:r>
      <w:r w:rsidR="00D20CDE" w:rsidRPr="00D20CDE">
        <w:rPr>
          <w:rFonts w:ascii="Times New Roman" w:hAnsi="Times New Roman" w:cs="Times New Roman"/>
          <w:sz w:val="28"/>
          <w:szCs w:val="28"/>
        </w:rPr>
        <w:t>,</w:t>
      </w:r>
      <w:r w:rsidR="00D20CDE">
        <w:rPr>
          <w:rFonts w:ascii="Times New Roman" w:hAnsi="Times New Roman" w:cs="Times New Roman"/>
          <w:sz w:val="28"/>
          <w:szCs w:val="28"/>
        </w:rPr>
        <w:t xml:space="preserve"> можно сделать вывод, что с</w:t>
      </w:r>
      <w:r w:rsidRPr="00D20CDE">
        <w:rPr>
          <w:rFonts w:ascii="Times New Roman" w:hAnsi="Times New Roman" w:cs="Times New Roman"/>
          <w:sz w:val="28"/>
          <w:szCs w:val="28"/>
        </w:rPr>
        <w:t>овременные технологии обучения иностранным языкам</w:t>
      </w:r>
      <w:r w:rsidR="00D20CDE">
        <w:rPr>
          <w:rFonts w:ascii="Times New Roman" w:hAnsi="Times New Roman" w:cs="Times New Roman"/>
          <w:sz w:val="28"/>
          <w:szCs w:val="28"/>
        </w:rPr>
        <w:t xml:space="preserve"> играют важную роль в преподавательской деятельности в современном мире. </w:t>
      </w:r>
      <w:r w:rsidR="00D20CDE" w:rsidRPr="00D20CDE">
        <w:rPr>
          <w:rFonts w:ascii="Times New Roman" w:hAnsi="Times New Roman" w:cs="Times New Roman"/>
          <w:sz w:val="28"/>
          <w:szCs w:val="28"/>
        </w:rPr>
        <w:t>Они развивают коммуникативные способности учащихся;</w:t>
      </w:r>
    </w:p>
    <w:p w14:paraId="464B3DF9" w14:textId="4C9ADBA2" w:rsidR="00D20CDE" w:rsidRDefault="00D20CDE" w:rsidP="00D20CDE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D20CDE">
        <w:rPr>
          <w:rFonts w:ascii="Times New Roman" w:hAnsi="Times New Roman" w:cs="Times New Roman"/>
          <w:sz w:val="28"/>
          <w:szCs w:val="28"/>
        </w:rPr>
        <w:t xml:space="preserve">развивают активность и </w:t>
      </w:r>
      <w:proofErr w:type="gramStart"/>
      <w:r w:rsidRPr="00D20CDE">
        <w:rPr>
          <w:rFonts w:ascii="Times New Roman" w:hAnsi="Times New Roman" w:cs="Times New Roman"/>
          <w:sz w:val="28"/>
          <w:szCs w:val="28"/>
        </w:rPr>
        <w:t xml:space="preserve">мышление </w:t>
      </w:r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0CDE">
        <w:rPr>
          <w:rFonts w:ascii="Times New Roman" w:hAnsi="Times New Roman" w:cs="Times New Roman"/>
          <w:sz w:val="28"/>
          <w:szCs w:val="28"/>
        </w:rPr>
        <w:t>их творческие способности;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20CDE">
        <w:rPr>
          <w:rFonts w:ascii="Times New Roman" w:hAnsi="Times New Roman" w:cs="Times New Roman"/>
          <w:sz w:val="28"/>
          <w:szCs w:val="28"/>
        </w:rPr>
        <w:t>способности к самообучению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20CDE">
        <w:rPr>
          <w:rFonts w:ascii="Times New Roman" w:hAnsi="Times New Roman" w:cs="Times New Roman"/>
          <w:sz w:val="28"/>
          <w:szCs w:val="28"/>
        </w:rPr>
        <w:t>повышают мотивацию учащихся к изучению иностранного языка.</w:t>
      </w:r>
    </w:p>
    <w:p w14:paraId="6BE8BD2D" w14:textId="7CFAD9F0" w:rsidR="00D20CDE" w:rsidRDefault="00D20CDE" w:rsidP="00D20CDE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Ну и конечно же   делают уроки живыми и интересными, а как говорил </w:t>
      </w:r>
    </w:p>
    <w:p w14:paraId="3E87BFF4" w14:textId="4D2D4F97" w:rsidR="00D20CDE" w:rsidRDefault="00D20CDE" w:rsidP="00D20CDE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6EDB042" wp14:editId="3DE9CB69">
            <wp:extent cx="6645910" cy="373824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2287" w14:textId="7D41E109" w:rsidR="00D20CDE" w:rsidRDefault="00D20CDE" w:rsidP="00D20CDE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</w:p>
    <w:p w14:paraId="636309BB" w14:textId="57B8A14A" w:rsidR="00D20CDE" w:rsidRPr="00D20CDE" w:rsidRDefault="00D20CDE" w:rsidP="00D20CDE">
      <w:pPr>
        <w:spacing w:after="0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Благодарю за внимание!</w:t>
      </w:r>
    </w:p>
    <w:p w14:paraId="047956DF" w14:textId="4F954D9A" w:rsidR="006F2150" w:rsidRPr="00D20CDE" w:rsidRDefault="006F2150" w:rsidP="006F2150">
      <w:pPr>
        <w:ind w:left="360"/>
        <w:rPr>
          <w:rFonts w:ascii="Times New Roman" w:hAnsi="Times New Roman" w:cs="Times New Roman"/>
          <w:sz w:val="28"/>
          <w:szCs w:val="28"/>
        </w:rPr>
      </w:pPr>
    </w:p>
    <w:sectPr w:rsidR="006F2150" w:rsidRPr="00D20CDE" w:rsidSect="004B7E3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B53D3"/>
    <w:multiLevelType w:val="hybridMultilevel"/>
    <w:tmpl w:val="33E65692"/>
    <w:lvl w:ilvl="0" w:tplc="AC7A6BC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70CEF2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B1EDB7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46A44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284A49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A22E0C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540C85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11E7E5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F72CD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987E24"/>
    <w:multiLevelType w:val="hybridMultilevel"/>
    <w:tmpl w:val="1DE0A0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85411"/>
    <w:multiLevelType w:val="hybridMultilevel"/>
    <w:tmpl w:val="BF4096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D82AA4"/>
    <w:multiLevelType w:val="hybridMultilevel"/>
    <w:tmpl w:val="1534B35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29AEFD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D48208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0AC88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67CECA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B90B2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C36020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30723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86408D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12151E"/>
    <w:multiLevelType w:val="hybridMultilevel"/>
    <w:tmpl w:val="CDF49734"/>
    <w:lvl w:ilvl="0" w:tplc="54FA871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29AEFD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D48208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0AC88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67CECA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B90B2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C36020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30723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86408D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E80AFB"/>
    <w:multiLevelType w:val="hybridMultilevel"/>
    <w:tmpl w:val="E09A04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D41251"/>
    <w:multiLevelType w:val="hybridMultilevel"/>
    <w:tmpl w:val="D0CE0F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938E48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5A128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AAD9B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7BCC29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EF5E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3E1AF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F47C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56AF5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7E6B97"/>
    <w:multiLevelType w:val="hybridMultilevel"/>
    <w:tmpl w:val="05F6F10E"/>
    <w:lvl w:ilvl="0" w:tplc="31B6876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938E48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5A128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AAD9B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7BCC29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EF5E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3E1AF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F47C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56AF5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540B86"/>
    <w:multiLevelType w:val="hybridMultilevel"/>
    <w:tmpl w:val="AD46E03A"/>
    <w:lvl w:ilvl="0" w:tplc="CA7EE8C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087C7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968298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096FE9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AF8ECA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E825AA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290BD8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F1CEDD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D08ECE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D978E4"/>
    <w:multiLevelType w:val="hybridMultilevel"/>
    <w:tmpl w:val="14D6C1B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938E48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5A128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AAD9B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7BCC29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EF5E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3E1AF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F47C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56AF5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AE7821"/>
    <w:multiLevelType w:val="hybridMultilevel"/>
    <w:tmpl w:val="A600D9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0"/>
  </w:num>
  <w:num w:numId="4">
    <w:abstractNumId w:val="7"/>
  </w:num>
  <w:num w:numId="5">
    <w:abstractNumId w:val="9"/>
  </w:num>
  <w:num w:numId="6">
    <w:abstractNumId w:val="6"/>
  </w:num>
  <w:num w:numId="7">
    <w:abstractNumId w:val="2"/>
  </w:num>
  <w:num w:numId="8">
    <w:abstractNumId w:val="5"/>
  </w:num>
  <w:num w:numId="9">
    <w:abstractNumId w:val="4"/>
  </w:num>
  <w:num w:numId="10">
    <w:abstractNumId w:val="3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3EF1"/>
    <w:rsid w:val="00141ABC"/>
    <w:rsid w:val="001B2E66"/>
    <w:rsid w:val="0033384D"/>
    <w:rsid w:val="00497090"/>
    <w:rsid w:val="004B7E36"/>
    <w:rsid w:val="005116BE"/>
    <w:rsid w:val="005E32F9"/>
    <w:rsid w:val="006F2150"/>
    <w:rsid w:val="007119E3"/>
    <w:rsid w:val="007E3776"/>
    <w:rsid w:val="00822906"/>
    <w:rsid w:val="008701ED"/>
    <w:rsid w:val="0092774E"/>
    <w:rsid w:val="00D20CDE"/>
    <w:rsid w:val="00FB3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77F115"/>
  <w15:chartTrackingRefBased/>
  <w15:docId w15:val="{99DC8439-2BFA-41EE-9118-703B26DB9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22906"/>
    <w:rPr>
      <w:b/>
      <w:bCs/>
    </w:rPr>
  </w:style>
  <w:style w:type="character" w:styleId="a4">
    <w:name w:val="Hyperlink"/>
    <w:basedOn w:val="a0"/>
    <w:uiPriority w:val="99"/>
    <w:unhideWhenUsed/>
    <w:rsid w:val="00822906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2290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semiHidden/>
    <w:unhideWhenUsed/>
    <w:rsid w:val="003338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Unresolved Mention"/>
    <w:basedOn w:val="a0"/>
    <w:uiPriority w:val="99"/>
    <w:semiHidden/>
    <w:unhideWhenUsed/>
    <w:rsid w:val="0033384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5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0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1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68239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41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59415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4789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50650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69883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7948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92631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91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8004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5580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7236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46151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66505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71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9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7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4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13" Type="http://schemas.openxmlformats.org/officeDocument/2006/relationships/hyperlink" Target="https://wordwall.net/ru/resource/31818142/english/character-adjectives-spotlight-8-module-1-part-2-" TargetMode="External"/><Relationship Id="rId18" Type="http://schemas.openxmlformats.org/officeDocument/2006/relationships/image" Target="media/image11.sv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wordwall.net/ru/resource/31818142/english/character-adjectives-spotlight-8-module-1-part-2-" TargetMode="External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image" Target="media/image6.sv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B%D0%B8%D1%87%D0%BD%D0%BE%D1%81%D1%82%D1%8C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5</Pages>
  <Words>781</Words>
  <Characters>4453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 Bond</dc:creator>
  <cp:keywords/>
  <dc:description/>
  <cp:lastModifiedBy>Deni Bond</cp:lastModifiedBy>
  <cp:revision>4</cp:revision>
  <dcterms:created xsi:type="dcterms:W3CDTF">2024-09-29T13:34:00Z</dcterms:created>
  <dcterms:modified xsi:type="dcterms:W3CDTF">2024-10-26T18:50:00Z</dcterms:modified>
</cp:coreProperties>
</file>