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36E" w:rsidRPr="0004036E" w:rsidRDefault="0004036E" w:rsidP="003D2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03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КОРРЕКЦИЯ ЭМОЦИОНАЛЬНО-ВОЛЕВОЙ СФЕРЫ У </w:t>
      </w:r>
      <w:r w:rsidR="003D25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ПОДРОСТКОВ</w:t>
      </w:r>
      <w:r w:rsidRPr="000403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СРЕДСТВАМИ АРТ-ТЕРАПИИ</w:t>
      </w:r>
    </w:p>
    <w:p w:rsidR="0004036E" w:rsidRPr="0004036E" w:rsidRDefault="0004036E" w:rsidP="00040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036E" w:rsidRPr="0004036E" w:rsidRDefault="0004036E" w:rsidP="000403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Корсун Ирина Ивановна</w:t>
      </w:r>
    </w:p>
    <w:p w:rsidR="0004036E" w:rsidRPr="0004036E" w:rsidRDefault="0004036E" w:rsidP="0004036E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0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магистр</w:t>
      </w:r>
    </w:p>
    <w:p w:rsidR="0004036E" w:rsidRPr="0004036E" w:rsidRDefault="0004036E" w:rsidP="0004036E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04036E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Научный руководитель: </w:t>
      </w:r>
      <w:proofErr w:type="spellStart"/>
      <w:r w:rsidR="00FF2F4A">
        <w:rPr>
          <w:rFonts w:ascii="Times New Roman" w:eastAsia="Calibri" w:hAnsi="Times New Roman" w:cs="Times New Roman"/>
          <w:b/>
          <w:iCs/>
          <w:sz w:val="28"/>
          <w:szCs w:val="28"/>
        </w:rPr>
        <w:t>С</w:t>
      </w:r>
      <w:r w:rsidR="001D6D98">
        <w:rPr>
          <w:rFonts w:ascii="Times New Roman" w:eastAsia="Calibri" w:hAnsi="Times New Roman" w:cs="Times New Roman"/>
          <w:b/>
          <w:iCs/>
          <w:sz w:val="28"/>
          <w:szCs w:val="28"/>
        </w:rPr>
        <w:t>а</w:t>
      </w:r>
      <w:bookmarkStart w:id="0" w:name="_GoBack"/>
      <w:bookmarkEnd w:id="0"/>
      <w:r w:rsidR="00FF2F4A">
        <w:rPr>
          <w:rFonts w:ascii="Times New Roman" w:eastAsia="Calibri" w:hAnsi="Times New Roman" w:cs="Times New Roman"/>
          <w:b/>
          <w:iCs/>
          <w:sz w:val="28"/>
          <w:szCs w:val="28"/>
        </w:rPr>
        <w:t>лимова</w:t>
      </w:r>
      <w:proofErr w:type="spellEnd"/>
      <w:r w:rsidR="00FF2F4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Роза </w:t>
      </w:r>
      <w:proofErr w:type="spellStart"/>
      <w:r w:rsidR="00FF2F4A">
        <w:rPr>
          <w:rFonts w:ascii="Times New Roman" w:eastAsia="Calibri" w:hAnsi="Times New Roman" w:cs="Times New Roman"/>
          <w:b/>
          <w:iCs/>
          <w:sz w:val="28"/>
          <w:szCs w:val="28"/>
        </w:rPr>
        <w:t>Мирхатовна</w:t>
      </w:r>
      <w:proofErr w:type="spellEnd"/>
    </w:p>
    <w:p w:rsidR="0004036E" w:rsidRPr="0004036E" w:rsidRDefault="0004036E" w:rsidP="0004036E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proofErr w:type="gramStart"/>
      <w:r w:rsidRPr="0004036E">
        <w:rPr>
          <w:rFonts w:ascii="Times New Roman" w:eastAsia="Calibri" w:hAnsi="Times New Roman" w:cs="Times New Roman"/>
          <w:iCs/>
          <w:sz w:val="28"/>
          <w:szCs w:val="28"/>
        </w:rPr>
        <w:t>канд.пед.наук.,</w:t>
      </w:r>
      <w:proofErr w:type="gramEnd"/>
      <w:r w:rsidRPr="0004036E">
        <w:rPr>
          <w:rFonts w:ascii="Times New Roman" w:eastAsia="Calibri" w:hAnsi="Times New Roman" w:cs="Times New Roman"/>
          <w:iCs/>
          <w:sz w:val="28"/>
          <w:szCs w:val="28"/>
        </w:rPr>
        <w:t xml:space="preserve"> доцент</w:t>
      </w:r>
    </w:p>
    <w:p w:rsidR="0004036E" w:rsidRPr="0004036E" w:rsidRDefault="0004036E" w:rsidP="0004036E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036E">
        <w:rPr>
          <w:rFonts w:ascii="Times New Roman" w:eastAsia="Calibri" w:hAnsi="Times New Roman" w:cs="Times New Roman"/>
          <w:iCs/>
          <w:sz w:val="28"/>
          <w:szCs w:val="28"/>
        </w:rPr>
        <w:t xml:space="preserve">ФГБОУ ВО </w:t>
      </w:r>
      <w:r w:rsidRPr="0004036E">
        <w:rPr>
          <w:rFonts w:ascii="Times New Roman" w:eastAsia="Times New Roman" w:hAnsi="Times New Roman" w:cs="Times New Roman"/>
          <w:sz w:val="26"/>
          <w:szCs w:val="26"/>
          <w:lang w:eastAsia="ru-RU"/>
        </w:rPr>
        <w:t>«УФИМСКИЙ УНИВЕРСИТЕТ НАУКИ И ТЕХНОЛОГИЙ»</w:t>
      </w:r>
    </w:p>
    <w:p w:rsidR="0004036E" w:rsidRPr="0004036E" w:rsidRDefault="0004036E" w:rsidP="0004036E">
      <w:pPr>
        <w:snapToGri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04036E">
        <w:rPr>
          <w:rFonts w:ascii="Times New Roman" w:eastAsia="Calibri" w:hAnsi="Times New Roman" w:cs="Times New Roman"/>
          <w:color w:val="000000"/>
          <w:sz w:val="28"/>
          <w:szCs w:val="28"/>
        </w:rPr>
        <w:t>Стерлитамакский</w:t>
      </w:r>
      <w:proofErr w:type="spellEnd"/>
      <w:r w:rsidRPr="000403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филиал </w:t>
      </w:r>
      <w:proofErr w:type="spellStart"/>
      <w:r w:rsidRPr="0004036E">
        <w:rPr>
          <w:rFonts w:ascii="Times New Roman" w:eastAsia="Calibri" w:hAnsi="Times New Roman" w:cs="Times New Roman"/>
          <w:color w:val="000000"/>
          <w:sz w:val="28"/>
          <w:szCs w:val="28"/>
        </w:rPr>
        <w:t>УУНиТ</w:t>
      </w:r>
      <w:proofErr w:type="spellEnd"/>
      <w:r w:rsidRPr="0004036E">
        <w:rPr>
          <w:rFonts w:ascii="Times New Roman" w:eastAsia="Calibri" w:hAnsi="Times New Roman" w:cs="Times New Roman"/>
          <w:color w:val="000000"/>
          <w:sz w:val="28"/>
          <w:szCs w:val="28"/>
        </w:rPr>
        <w:t>, г. Стерлитамак</w:t>
      </w:r>
    </w:p>
    <w:p w:rsidR="0004036E" w:rsidRPr="0004036E" w:rsidRDefault="0004036E" w:rsidP="0004036E">
      <w:pPr>
        <w:snapToGri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4036E" w:rsidRPr="0004036E" w:rsidRDefault="0004036E" w:rsidP="003D255E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0403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Аннотация.</w:t>
      </w:r>
      <w:r w:rsidRPr="0004036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В статье </w:t>
      </w:r>
      <w:r w:rsidR="00634FA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приведено определение «арт-терапии, «</w:t>
      </w:r>
      <w:r w:rsidR="00634FAA" w:rsidRPr="008D0D0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эмоционально-волевой сферы»;</w:t>
      </w:r>
      <w:r w:rsidR="008D0D02" w:rsidRPr="008D0D0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4036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описаны </w:t>
      </w:r>
      <w:r w:rsidR="008D0D02" w:rsidRPr="008D0D0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особенности эмоционально-волевой сферы у подростков; охарактеризованы </w:t>
      </w:r>
      <w:r w:rsidRPr="0004036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методы </w:t>
      </w:r>
      <w:r w:rsidR="003D255E" w:rsidRPr="008D0D0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арт-терапии для коррекция эмоционально-волевой сферы у подростков</w:t>
      </w:r>
      <w:r w:rsidR="008D0D02" w:rsidRPr="008D0D0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04036E" w:rsidRPr="0004036E" w:rsidRDefault="0004036E" w:rsidP="0004036E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</w:pPr>
      <w:r w:rsidRPr="000403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 w:eastAsia="ru-RU"/>
        </w:rPr>
        <w:t>Annotation.</w:t>
      </w:r>
      <w:r w:rsidRPr="0004036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r w:rsidR="008D0D02" w:rsidRPr="008D0D0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>The article provides a definition of «art therapy» and «emotional and volitional sphere»; describes the features of the emotional and volitional sphere in adolescents; and describes the methods of art therapy for correcting the emotional and volitional sphere in adolescents.</w:t>
      </w:r>
    </w:p>
    <w:p w:rsidR="00770854" w:rsidRPr="008D0D02" w:rsidRDefault="0004036E" w:rsidP="0077085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0403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Ключевые слова:</w:t>
      </w:r>
      <w:r w:rsidRPr="0004036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70854" w:rsidRPr="008D0D0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эмоционально-волевая сфера; подростковый возраст; арт-терапи</w:t>
      </w:r>
      <w:r w:rsidR="008D0D02" w:rsidRPr="008D0D0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я</w:t>
      </w:r>
      <w:r w:rsidR="00770854" w:rsidRPr="008D0D0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04036E" w:rsidRPr="008D0D02" w:rsidRDefault="0004036E" w:rsidP="0004036E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</w:pPr>
      <w:r w:rsidRPr="000403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 w:eastAsia="ru-RU"/>
        </w:rPr>
        <w:t>Keywords:</w:t>
      </w:r>
      <w:r w:rsidRPr="0004036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r w:rsidR="008D0D02" w:rsidRPr="008D0D0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>emotional and volitional sphere; adolescence; art therapy.</w:t>
      </w:r>
    </w:p>
    <w:p w:rsidR="008F68D0" w:rsidRDefault="0004036E" w:rsidP="008F68D0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D0D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Подростковый возраст характеризуется резкими изменениями во всех сферах жизнедеятельности человека. Активное половое</w:t>
      </w:r>
      <w:r w:rsidRPr="00040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созревание, изменение гормонального фона, стремление к независимости и осознанию своей индивидуальности приводят к повышенной эмоциональной лабильности, частым сменам настроения, всплескам раздражительности и гнева. Эти изменения делают необходимым своевременное вмешательство специалистов, помогающих подросткам справиться с возникающими проблемами.</w:t>
      </w:r>
      <w:r w:rsidR="00DB6B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403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Одним из действенных инструментов коррекции эмоционально-волевых реакций является арт-терапия. </w:t>
      </w:r>
    </w:p>
    <w:p w:rsidR="00DB6BBF" w:rsidRDefault="00770854" w:rsidP="0077085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70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Арт-терапия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770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это направление в психотерапии, </w:t>
      </w:r>
      <w:proofErr w:type="spellStart"/>
      <w:r w:rsidRPr="00770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психокоррекции</w:t>
      </w:r>
      <w:proofErr w:type="spellEnd"/>
      <w:r w:rsidRPr="00770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реабилитации, основанное на занятиях клиентов (пациентов) изобразительным творчеством. Арт-терапия может рассматриваться как одно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70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 ответвлений так называемой психотерапии искусством</w:t>
      </w:r>
      <w:r w:rsidR="00DB6B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[1</w:t>
      </w:r>
      <w:r w:rsidR="006B4E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].</w:t>
      </w:r>
    </w:p>
    <w:p w:rsidR="00DB6BBF" w:rsidRDefault="006B4E3C" w:rsidP="0077085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B4E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Эмоционально-волевая сфера — это свойства человека, характеризующие содержание, качество и динамику его эмоций и чувств, в том числе способов их регуляции. </w:t>
      </w:r>
      <w:r w:rsidR="00DB6BBF" w:rsidRPr="00DB6B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Эмоционально-волевая сфера подростков характеризуется особенностями, которые проявляются в эмоциональной и волевой сферах. При этом эти сферы взаимосвязаны, и их развитие влияет друг на друга.</w:t>
      </w:r>
      <w:r w:rsidR="00DB6BBF" w:rsidRPr="00DB6BBF">
        <w:t xml:space="preserve"> </w:t>
      </w:r>
      <w:r w:rsidR="00DB6B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Так,</w:t>
      </w:r>
      <w:r w:rsidR="00DB6BBF" w:rsidRPr="00DB6B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эмоции направляют поведение, поддерживают его, заставляют преодолевать преграды, а воля помогает контролир</w:t>
      </w:r>
      <w:r w:rsidR="00DB6B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овать эмоции и достигать целей [</w:t>
      </w:r>
      <w:r w:rsidR="00634F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DB6B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].</w:t>
      </w:r>
    </w:p>
    <w:p w:rsidR="008F68D0" w:rsidRPr="008F68D0" w:rsidRDefault="00DB6BBF" w:rsidP="008F68D0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</w:t>
      </w:r>
      <w:r w:rsidRPr="00DB6B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моционально-волевая сфера подростков характеризуется</w:t>
      </w:r>
      <w:r w:rsidR="00634F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рядом особенностей. Например,</w:t>
      </w:r>
      <w:r w:rsidR="008F68D0" w:rsidRPr="008F68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настроение </w:t>
      </w:r>
      <w:r w:rsidR="00634F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подростков </w:t>
      </w:r>
      <w:r w:rsidR="008F68D0" w:rsidRPr="008F68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отличается нестабильностью, они становятся чрезмерно обидчивыми и эмоционально восприимчивыми, часто испытывают депрессивные состояния и тревожность. В этот период могут проявляться агрессивное поведение и враждебность, а также наблюдается недостаток ч</w:t>
      </w:r>
      <w:r w:rsidR="00634F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="008F68D0" w:rsidRPr="008F68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тких жизненных целей и стремлений. Особенно остро стоит проблема недостаточного самоконтроля и неспособности эффективно регулировать собственные эмоциональные состояния, что существенно затрудняет их адаптацию и взаимодействие как со с</w:t>
      </w:r>
      <w:r w:rsidR="00634F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верстниками, так и со взрослыми </w:t>
      </w:r>
      <w:r w:rsidR="00634FAA" w:rsidRPr="00634F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[2].</w:t>
      </w:r>
    </w:p>
    <w:p w:rsidR="008F68D0" w:rsidRPr="008F68D0" w:rsidRDefault="008F68D0" w:rsidP="008F68D0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F68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Эти сложности возникают вследствие комплекса факторов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а именно таких, как</w:t>
      </w:r>
      <w:r w:rsidRPr="008F68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физиологических изменений в организме подростков, нехватки жизненного опыта и отсутствия сформированных стратегий преодоления жизненных трудностей. Для успешного преодоления этих проблем необходимо создать особую среду, которая поможет подростку освоить навыки управления своими эмоциями и выработать устойчивые мотивационные ориентиры. </w:t>
      </w:r>
    </w:p>
    <w:p w:rsidR="008F68D0" w:rsidRPr="008F68D0" w:rsidRDefault="008F68D0" w:rsidP="008F68D0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F68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Арт-терапия зарекомендовала себя как универсальное средство коррекции эмоциональных расстройств и усиления волевых компонентов личности. Её преимущество заключается в том, что она предлагает естественный путь </w:t>
      </w:r>
      <w:r w:rsidRPr="008F68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выражения внутренних переживаний и предоставляет безопасный канал для снятия напряжения и беспокойства.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F68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Среди популярных методов арт-терапии выделяются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следующие</w:t>
      </w:r>
      <w:r w:rsidRPr="008F68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5743C4" w:rsidRPr="005743C4" w:rsidRDefault="005743C4" w:rsidP="005743C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Изо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терапия. </w:t>
      </w: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одна из классических форм арт-терапии, включающая рисование, живопись, создание коллажей и графических изображений. Подобные занятия позволяют подросткам визуально отображать внутренние ощущения, мысли и желания, облегчая таким образом выражение эмоций и снижая внутреннюю напряженность. Упражнения вроде «Нарисуй свое настроение» или «Создай образ своего внутреннего мира» помогают подросткам углубляться в процессы самосознания и личной рефлексии.</w:t>
      </w:r>
    </w:p>
    <w:p w:rsidR="005743C4" w:rsidRPr="005743C4" w:rsidRDefault="005743C4" w:rsidP="005743C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Музыкальная терапия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Эта техника предполагает активное использование музыкальной выразительности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прослушивание и исполнение музыкальных произведений, игра на инструментах и пение. Благодаря музыкальным композициям подростки освобождаются от негативной энергии, укрепляют нервную систему и повышают общий тонус организма. Особенно полезно сочетание музыкального сопровождения с элементами релаксации и медитации.</w:t>
      </w:r>
    </w:p>
    <w:p w:rsidR="005743C4" w:rsidRPr="005743C4" w:rsidRDefault="005743C4" w:rsidP="005743C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Танцевально-двигательная терапия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Такой вид терапии основан на свободном движении тела, танцевальных упражнениях и физической активности. Позитивное воздействие танца проявляется в снятии телесного напряжения, улучшении координации движений и развитии умения управлять собственным телом. Во время занятий развивается креативность, сила воли и дисциплина, что крайне важно для подросткового возраста.</w:t>
      </w:r>
    </w:p>
    <w:p w:rsidR="005743C4" w:rsidRPr="005743C4" w:rsidRDefault="005743C4" w:rsidP="005743C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 </w:t>
      </w:r>
      <w:proofErr w:type="spellStart"/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Драматерапия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Методом </w:t>
      </w:r>
      <w:proofErr w:type="spellStart"/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драматерапии</w:t>
      </w:r>
      <w:proofErr w:type="spellEnd"/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служит инсценировка жизненных ситуаций, сценические постановки и ролевой театр. Данная техника направлена на освоение подростками необходимых социальных навыков, расширение диапазона эмоциональных реакций и осмысление последствий собственных действий. Через игру и импровизацию подростки осваивают стратегии конструктивного реагирования и приобретают инструменты для контроля над собственными эмоциями.</w:t>
      </w:r>
    </w:p>
    <w:p w:rsidR="005743C4" w:rsidRPr="005743C4" w:rsidRDefault="005743C4" w:rsidP="005743C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5. </w:t>
      </w:r>
      <w:proofErr w:type="spellStart"/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Сказкотерапия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Данный метод строится вокруг прочтения терапевтических историй, сочинительства и интерпретации сюжетов. Рассказывание специально подобранных сказочных рассказов помогает подросткам увидеть аналогию между повествуемыми историями и своими собственными жизненными ситуациями. Таким образом создаются условия для глубокого размышления, переоценки ценностей и принятия решений.</w:t>
      </w:r>
    </w:p>
    <w:p w:rsidR="005743C4" w:rsidRPr="005743C4" w:rsidRDefault="005743C4" w:rsidP="005743C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Фототерапия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Используется фотография как форма невербального выражения чувств и мыслей. Процесс фотографирования и последующего обсуждения снимков стимулирует интерес к творчеству, развивает наблюдательность и воображение. Фотография становится способом открытия новых граней личности подростка, позволяя ему выражать невысказанные эмоции и решать внутренние конфликты.</w:t>
      </w:r>
    </w:p>
    <w:p w:rsidR="005743C4" w:rsidRPr="005743C4" w:rsidRDefault="005743C4" w:rsidP="005743C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7. </w:t>
      </w:r>
      <w:proofErr w:type="spellStart"/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Глинотерапия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Работа с глиной и пластилином открывает уникальные возможности для сенсорного контакта и физического расслабления. Лепка фигурок, объектов или скульптурных образов снимает нервное напряжение, укрепляет моторику рук и формирует уверенность в собственных силах. Этот метод идеально подходит для избавления от тревоги и неуверенности.</w:t>
      </w:r>
    </w:p>
    <w:p w:rsidR="005743C4" w:rsidRPr="005743C4" w:rsidRDefault="005743C4" w:rsidP="005743C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8. </w:t>
      </w:r>
      <w:proofErr w:type="spellStart"/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Маскотерапия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Особенностью </w:t>
      </w:r>
      <w:proofErr w:type="spellStart"/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маскотерапии</w:t>
      </w:r>
      <w:proofErr w:type="spellEnd"/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является создание масок, символизирующих разные стороны личности. Такие маски используются как метафоры внутренних переживаний, желаний и установок. Создавая маску, подросток символически проявляет свою глубинную сущность, пробуждая важные аспекты личного роста и идентификации.</w:t>
      </w:r>
    </w:p>
    <w:p w:rsidR="005743C4" w:rsidRPr="005743C4" w:rsidRDefault="005743C4" w:rsidP="005743C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9. </w:t>
      </w:r>
      <w:proofErr w:type="spellStart"/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Куклотерапия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Игра с куклами и игрушечными персонажами позволяет подросткам проживать различные ситуации, исследовать свои страхи и сомнения. Куклы становятся своеобразными посредниками, через которых подросток может открыто обсуждать свои чувства и находить оптимальные решения сложных ситуаций.</w:t>
      </w:r>
    </w:p>
    <w:p w:rsidR="005743C4" w:rsidRPr="005743C4" w:rsidRDefault="005743C4" w:rsidP="005743C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10. Песочная терапия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Также известная как песочная </w:t>
      </w:r>
      <w:proofErr w:type="spellStart"/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игротерапия</w:t>
      </w:r>
      <w:proofErr w:type="spellEnd"/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эта техника основывается на игре с песком и миниатюрными предметами. </w:t>
      </w: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Подросток создает композиции в специальном ящике с песком, свободно выражая фантазии и пережи</w:t>
      </w:r>
      <w:r w:rsidR="00FF2F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вания</w:t>
      </w: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34F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[4].</w:t>
      </w:r>
    </w:p>
    <w:p w:rsidR="005743C4" w:rsidRDefault="005743C4" w:rsidP="005743C4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743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Безусловно, существует большое число арт-терапевтических методик, каждая из которых нацелена на решение определённого круга задач и адресована разным категориям клиентов. Каждый из представленных методов обладает уникальной спецификой и направленностью, однако общим для всех является ориентация на раскрытие внутренней природы подростка, развитие осознанности и контроль над эмоционально-волевыми реакциями. Выбор конкретного метода зависит от индивидуальных потребностей и предпочтений подростка, а также от поставленных коррекционных задач.</w:t>
      </w:r>
    </w:p>
    <w:p w:rsidR="008F68D0" w:rsidRPr="0004036E" w:rsidRDefault="003D255E" w:rsidP="008F68D0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Таким образом, к</w:t>
      </w:r>
      <w:r w:rsidR="008F68D0" w:rsidRPr="008F68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оррекция эмоционально-волевой сферы подростков требует особого подхода, учитывающего уникальность каждого случая. Применение арт-терапии позволяет мягко воздействовать на внутренний мир подростка, создавая пространство для осознания своих эмоций и управления ими. </w:t>
      </w:r>
    </w:p>
    <w:p w:rsidR="0004036E" w:rsidRPr="0004036E" w:rsidRDefault="0004036E" w:rsidP="000403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634FAA" w:rsidRPr="006B4E3C" w:rsidRDefault="00770854" w:rsidP="00FF2F4A">
      <w:pPr>
        <w:pStyle w:val="a3"/>
        <w:numPr>
          <w:ilvl w:val="0"/>
          <w:numId w:val="2"/>
        </w:numPr>
        <w:spacing w:line="360" w:lineRule="auto"/>
        <w:ind w:left="0" w:firstLine="709"/>
        <w:jc w:val="both"/>
      </w:pPr>
      <w:r w:rsidRPr="006B4E3C">
        <w:rPr>
          <w:rFonts w:ascii="Times New Roman" w:hAnsi="Times New Roman" w:cs="Times New Roman"/>
          <w:sz w:val="28"/>
          <w:szCs w:val="28"/>
        </w:rPr>
        <w:t xml:space="preserve">Арт-терапия – новые горизонты / Под ред. А.И. Копытина. – М.: </w:t>
      </w:r>
      <w:proofErr w:type="spellStart"/>
      <w:r w:rsidRPr="006B4E3C">
        <w:rPr>
          <w:rFonts w:ascii="Times New Roman" w:hAnsi="Times New Roman" w:cs="Times New Roman"/>
          <w:sz w:val="28"/>
          <w:szCs w:val="28"/>
        </w:rPr>
        <w:t>Когито</w:t>
      </w:r>
      <w:proofErr w:type="spellEnd"/>
      <w:r w:rsidRPr="006B4E3C">
        <w:rPr>
          <w:rFonts w:ascii="Times New Roman" w:hAnsi="Times New Roman" w:cs="Times New Roman"/>
          <w:sz w:val="28"/>
          <w:szCs w:val="28"/>
        </w:rPr>
        <w:t xml:space="preserve">-Центр, 2006. - 336 с. – URL: </w:t>
      </w:r>
      <w:hyperlink r:id="rId5" w:history="1">
        <w:r w:rsidRPr="006B4E3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https://dep_pp.pnzgu.ru/files/dep_pp.pnzgu.ru/ kopytin_a_i__art_terapiya_novye_gorizonty.pdf</w:t>
        </w:r>
      </w:hyperlink>
      <w:r w:rsidRPr="006B4E3C">
        <w:rPr>
          <w:rFonts w:ascii="Times New Roman" w:hAnsi="Times New Roman" w:cs="Times New Roman"/>
          <w:sz w:val="28"/>
          <w:szCs w:val="28"/>
        </w:rPr>
        <w:t xml:space="preserve"> (дата обращения: 21.06.2025).</w:t>
      </w:r>
    </w:p>
    <w:p w:rsidR="00634FAA" w:rsidRPr="006B4E3C" w:rsidRDefault="00634FAA" w:rsidP="00FF2F4A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E3C">
        <w:rPr>
          <w:rFonts w:ascii="Times New Roman" w:hAnsi="Times New Roman" w:cs="Times New Roman"/>
          <w:sz w:val="28"/>
          <w:szCs w:val="28"/>
        </w:rPr>
        <w:t xml:space="preserve">Воронова И.О. Особенности эмоциональной сферы подростков // Молодой ученый. – 2022. – № 46 (441). – С. 110-111. – URL: </w:t>
      </w:r>
      <w:hyperlink r:id="rId6" w:history="1">
        <w:r w:rsidRPr="006B4E3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https://moluch.ru/</w:t>
        </w:r>
      </w:hyperlink>
      <w:r w:rsidRPr="006B4E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E3C">
        <w:rPr>
          <w:rFonts w:ascii="Times New Roman" w:hAnsi="Times New Roman" w:cs="Times New Roman"/>
          <w:sz w:val="28"/>
          <w:szCs w:val="28"/>
        </w:rPr>
        <w:t>archive</w:t>
      </w:r>
      <w:proofErr w:type="spellEnd"/>
      <w:r w:rsidRPr="006B4E3C">
        <w:rPr>
          <w:rFonts w:ascii="Times New Roman" w:hAnsi="Times New Roman" w:cs="Times New Roman"/>
          <w:sz w:val="28"/>
          <w:szCs w:val="28"/>
        </w:rPr>
        <w:t>/ 441/ 96541/ (дата обращения: 21.06.2025).</w:t>
      </w:r>
    </w:p>
    <w:p w:rsidR="00DB6BBF" w:rsidRPr="00DB6BBF" w:rsidRDefault="00DB6BBF" w:rsidP="00FF2F4A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E3C">
        <w:rPr>
          <w:rFonts w:ascii="Times New Roman" w:hAnsi="Times New Roman" w:cs="Times New Roman"/>
          <w:sz w:val="28"/>
          <w:szCs w:val="28"/>
        </w:rPr>
        <w:t xml:space="preserve">Кочетков Н.А. Эмоционально-волевая сфера личности подростков в современной психологии // Молодой ученый. – 2024. – № </w:t>
      </w:r>
      <w:r w:rsidRPr="00DB6BBF">
        <w:rPr>
          <w:rFonts w:ascii="Times New Roman" w:hAnsi="Times New Roman" w:cs="Times New Roman"/>
          <w:sz w:val="28"/>
          <w:szCs w:val="28"/>
        </w:rPr>
        <w:t xml:space="preserve">32 (531).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B6BBF">
        <w:rPr>
          <w:rFonts w:ascii="Times New Roman" w:hAnsi="Times New Roman" w:cs="Times New Roman"/>
          <w:sz w:val="28"/>
          <w:szCs w:val="28"/>
        </w:rPr>
        <w:t xml:space="preserve"> С. 104-106.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B6BBF">
        <w:rPr>
          <w:rFonts w:ascii="Times New Roman" w:hAnsi="Times New Roman" w:cs="Times New Roman"/>
          <w:sz w:val="28"/>
          <w:szCs w:val="28"/>
        </w:rPr>
        <w:t xml:space="preserve"> URL: https://moluch.ru/archive/531/117094/ (дата обращения: 21.06.2025).</w:t>
      </w:r>
    </w:p>
    <w:p w:rsidR="00DB6BBF" w:rsidRPr="00DB6BBF" w:rsidRDefault="003D255E" w:rsidP="00FF2F4A">
      <w:pPr>
        <w:pStyle w:val="a3"/>
        <w:numPr>
          <w:ilvl w:val="0"/>
          <w:numId w:val="2"/>
        </w:numPr>
        <w:spacing w:line="360" w:lineRule="auto"/>
        <w:ind w:left="0" w:firstLine="709"/>
        <w:jc w:val="both"/>
      </w:pPr>
      <w:r w:rsidRPr="003D255E">
        <w:rPr>
          <w:rFonts w:ascii="Times New Roman" w:eastAsia="Calibri" w:hAnsi="Times New Roman" w:cs="Times New Roman"/>
          <w:sz w:val="28"/>
          <w:szCs w:val="28"/>
        </w:rPr>
        <w:t>Краснопеева Е.Н. Арт-терапия как форма развития и коррекции эмоционально-волевой сферы //</w:t>
      </w:r>
      <w:r w:rsidR="00634F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255E">
        <w:rPr>
          <w:rFonts w:ascii="Times New Roman" w:eastAsia="Calibri" w:hAnsi="Times New Roman" w:cs="Times New Roman"/>
          <w:sz w:val="28"/>
          <w:szCs w:val="28"/>
        </w:rPr>
        <w:t xml:space="preserve">Наука и образование сегодня. – 2020. – №. </w:t>
      </w:r>
      <w:r w:rsidR="00FF2F4A">
        <w:rPr>
          <w:rFonts w:ascii="Times New Roman" w:eastAsia="Calibri" w:hAnsi="Times New Roman" w:cs="Times New Roman"/>
          <w:sz w:val="28"/>
          <w:szCs w:val="28"/>
        </w:rPr>
        <w:t>– 12 </w:t>
      </w:r>
      <w:r w:rsidRPr="003D255E">
        <w:rPr>
          <w:rFonts w:ascii="Times New Roman" w:eastAsia="Calibri" w:hAnsi="Times New Roman" w:cs="Times New Roman"/>
          <w:sz w:val="28"/>
          <w:szCs w:val="28"/>
        </w:rPr>
        <w:t>(59). – С. 114-115. – URL: https://cyberleninka.ru/article/n/art-terapiya-kak-forma-razvitiya-i-korrektsii-emotsionalno-volevoy-sfery (дата обращения: 21.06.2025).</w:t>
      </w:r>
    </w:p>
    <w:p w:rsidR="00DB6BBF" w:rsidRPr="00DB6BBF" w:rsidRDefault="00DB6BBF" w:rsidP="00634FAA">
      <w:pPr>
        <w:pStyle w:val="a3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DB6BBF" w:rsidRPr="00DB6BBF" w:rsidSect="004906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63F04"/>
    <w:multiLevelType w:val="hybridMultilevel"/>
    <w:tmpl w:val="C518A82A"/>
    <w:lvl w:ilvl="0" w:tplc="6BB2ECF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25FB6"/>
    <w:multiLevelType w:val="hybridMultilevel"/>
    <w:tmpl w:val="4CE41C78"/>
    <w:lvl w:ilvl="0" w:tplc="07F45B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6E"/>
    <w:rsid w:val="0004036E"/>
    <w:rsid w:val="001D6D98"/>
    <w:rsid w:val="003C68D3"/>
    <w:rsid w:val="003D255E"/>
    <w:rsid w:val="005743C4"/>
    <w:rsid w:val="00634FAA"/>
    <w:rsid w:val="00661309"/>
    <w:rsid w:val="006B4E3C"/>
    <w:rsid w:val="00770854"/>
    <w:rsid w:val="008D0D02"/>
    <w:rsid w:val="008F68D0"/>
    <w:rsid w:val="00DB6BBF"/>
    <w:rsid w:val="00FF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2AD47-33B6-40AE-B188-B873ACB2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5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708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luch.ru/" TargetMode="External"/><Relationship Id="rId5" Type="http://schemas.openxmlformats.org/officeDocument/2006/relationships/hyperlink" Target="https://dep_pp.pnzgu.ru/files/dep_pp.pnzgu.ru/%20kopytin_a_i__art_terapiya_novye_gorizonty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</cp:revision>
  <dcterms:created xsi:type="dcterms:W3CDTF">2025-06-21T12:28:00Z</dcterms:created>
  <dcterms:modified xsi:type="dcterms:W3CDTF">2025-06-21T14:36:00Z</dcterms:modified>
</cp:coreProperties>
</file>