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35C3" w:rsidRDefault="00C435C3" w:rsidP="006D2E3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ОПЫТНО-ЭКСПЕРИМЕНТАЛЬНАЯ РАБОТА ПО ИССЛЕДОВАНИЮ ПРОБЛЕМЫ ДИНАМИКИ ДВИЖЕНИЯ ОБУЧАЮЩИХСЯ В СИСТЕМЕ ОРГАНИЗАЦИЙ ДОПОЛНИТЕЛЬНОГО ОБРАЗОВАНИЯ</w:t>
      </w:r>
    </w:p>
    <w:p w:rsidR="002A3379" w:rsidRPr="002A3379" w:rsidRDefault="002A3379" w:rsidP="006D2E3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A3493B" w:rsidRPr="002A3379" w:rsidRDefault="004D02F5" w:rsidP="006D2E33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proofErr w:type="spellStart"/>
      <w:r w:rsidRPr="002A33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Дорогова</w:t>
      </w:r>
      <w:proofErr w:type="spellEnd"/>
      <w:r w:rsidRPr="002A33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Яна Владимировна</w:t>
      </w:r>
    </w:p>
    <w:p w:rsidR="004D02F5" w:rsidRPr="002A3379" w:rsidRDefault="004D02F5" w:rsidP="006D2E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379">
        <w:rPr>
          <w:rFonts w:ascii="Times New Roman" w:eastAsia="Times New Roman" w:hAnsi="Times New Roman" w:cs="Times New Roman"/>
          <w:sz w:val="24"/>
          <w:szCs w:val="24"/>
          <w:lang w:eastAsia="ru-RU"/>
        </w:rPr>
        <w:t>44.04.01 Педагогическое образование, направленность (профиль)</w:t>
      </w:r>
    </w:p>
    <w:p w:rsidR="004D02F5" w:rsidRPr="002A3379" w:rsidRDefault="004D02F5" w:rsidP="006D2E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A3379">
        <w:rPr>
          <w:rFonts w:ascii="Times New Roman" w:eastAsia="Times New Roman" w:hAnsi="Times New Roman" w:cs="Times New Roman"/>
          <w:sz w:val="24"/>
          <w:szCs w:val="24"/>
          <w:lang w:eastAsia="ru-RU"/>
        </w:rPr>
        <w:t>«Управление в образовании»</w:t>
      </w:r>
    </w:p>
    <w:p w:rsidR="00366F8D" w:rsidRDefault="00366F8D" w:rsidP="006D2E33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Научный руководитель – </w:t>
      </w:r>
      <w:proofErr w:type="spellStart"/>
      <w:r w:rsidRPr="002A3379">
        <w:rPr>
          <w:rFonts w:ascii="Times New Roman" w:hAnsi="Times New Roman" w:cs="Times New Roman"/>
          <w:color w:val="000000" w:themeColor="text1"/>
          <w:sz w:val="24"/>
          <w:szCs w:val="24"/>
        </w:rPr>
        <w:t>д.п.н</w:t>
      </w:r>
      <w:proofErr w:type="spellEnd"/>
      <w:r w:rsidRPr="002A3379">
        <w:rPr>
          <w:rFonts w:ascii="Times New Roman" w:hAnsi="Times New Roman" w:cs="Times New Roman"/>
          <w:color w:val="000000" w:themeColor="text1"/>
          <w:sz w:val="24"/>
          <w:szCs w:val="24"/>
        </w:rPr>
        <w:t>., заведующий кафедры педагогики,</w:t>
      </w:r>
      <w:r w:rsidR="002A33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A3379">
        <w:rPr>
          <w:rFonts w:ascii="Times New Roman" w:hAnsi="Times New Roman" w:cs="Times New Roman"/>
          <w:color w:val="000000" w:themeColor="text1"/>
          <w:sz w:val="24"/>
          <w:szCs w:val="24"/>
        </w:rPr>
        <w:t>И.А. Носков</w:t>
      </w:r>
    </w:p>
    <w:p w:rsidR="002A3379" w:rsidRPr="002A3379" w:rsidRDefault="002A3379" w:rsidP="006D2E33">
      <w:pPr>
        <w:spacing w:after="0"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C130C0" w:rsidRPr="002A3379" w:rsidRDefault="00366F8D" w:rsidP="006D2E3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2A3379">
        <w:rPr>
          <w:rFonts w:ascii="Times New Roman" w:hAnsi="Times New Roman" w:cs="Times New Roman"/>
          <w:b/>
          <w:i/>
          <w:color w:val="000000" w:themeColor="text1"/>
          <w:sz w:val="20"/>
          <w:szCs w:val="20"/>
        </w:rPr>
        <w:t>Аннотация:</w:t>
      </w:r>
      <w:r w:rsidRPr="002A33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C130C0" w:rsidRPr="002A33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Статья посвящена изучению опыта улучшения динамики движения обучающихся и сохранности контингента на базе муниципального бюджетного учреждения дополнительного образования «Центра детского творчества «Премьера» городского округа Самара. </w:t>
      </w:r>
      <w:r w:rsidRPr="002A33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Автор текста акцентирует внимание на </w:t>
      </w:r>
      <w:r w:rsidR="00C130C0" w:rsidRPr="002A3379">
        <w:rPr>
          <w:rFonts w:ascii="Times New Roman" w:hAnsi="Times New Roman" w:cs="Times New Roman"/>
          <w:bCs/>
          <w:color w:val="000000" w:themeColor="text1"/>
          <w:sz w:val="20"/>
          <w:szCs w:val="20"/>
        </w:rPr>
        <w:t>разработке и реализации учебно-методического комплекса, как средства управления, направленного на улучшение динамики движения обучающихся в организациях дополнительного образования.</w:t>
      </w:r>
      <w:r w:rsidR="00C130C0" w:rsidRPr="002A3379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405093" w:rsidRPr="002A3379">
        <w:rPr>
          <w:rFonts w:ascii="Times New Roman" w:hAnsi="Times New Roman" w:cs="Times New Roman"/>
          <w:sz w:val="20"/>
          <w:szCs w:val="20"/>
        </w:rPr>
        <w:t>В статье рассматриваются</w:t>
      </w:r>
      <w:r w:rsidR="006B4F14" w:rsidRPr="002A3379">
        <w:rPr>
          <w:rFonts w:ascii="Times New Roman" w:hAnsi="Times New Roman" w:cs="Times New Roman"/>
          <w:sz w:val="20"/>
          <w:szCs w:val="20"/>
        </w:rPr>
        <w:t xml:space="preserve"> </w:t>
      </w:r>
      <w:r w:rsidR="00C130C0" w:rsidRPr="002A3379">
        <w:rPr>
          <w:rFonts w:ascii="Times New Roman" w:hAnsi="Times New Roman" w:cs="Times New Roman"/>
          <w:bCs/>
          <w:sz w:val="20"/>
          <w:szCs w:val="20"/>
        </w:rPr>
        <w:t>результаты внедрения учебно-методического комплекса, как средства управления, направленного на улучшение динамики движения обучающихся в организациях дополнительного образования.</w:t>
      </w:r>
      <w:r w:rsidR="00C130C0" w:rsidRPr="002A3379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</w:p>
    <w:p w:rsidR="00405093" w:rsidRPr="002A3379" w:rsidRDefault="006F1189" w:rsidP="006D2E33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2A3379">
        <w:rPr>
          <w:rFonts w:ascii="Times New Roman" w:hAnsi="Times New Roman" w:cs="Times New Roman"/>
          <w:b/>
          <w:i/>
          <w:sz w:val="20"/>
          <w:szCs w:val="20"/>
        </w:rPr>
        <w:t>Ключевые слова</w:t>
      </w:r>
      <w:r w:rsidRPr="002A3379">
        <w:rPr>
          <w:rFonts w:ascii="Times New Roman" w:hAnsi="Times New Roman" w:cs="Times New Roman"/>
          <w:b/>
          <w:i/>
          <w:color w:val="333333"/>
          <w:sz w:val="20"/>
          <w:szCs w:val="20"/>
        </w:rPr>
        <w:t>:</w:t>
      </w:r>
      <w:r w:rsidRPr="002A3379">
        <w:rPr>
          <w:rFonts w:ascii="Times New Roman" w:hAnsi="Times New Roman" w:cs="Times New Roman"/>
          <w:color w:val="333333"/>
          <w:sz w:val="20"/>
          <w:szCs w:val="20"/>
        </w:rPr>
        <w:t xml:space="preserve"> </w:t>
      </w:r>
      <w:r w:rsidR="00405093" w:rsidRPr="002A3379">
        <w:rPr>
          <w:rFonts w:ascii="Times New Roman" w:hAnsi="Times New Roman" w:cs="Times New Roman"/>
          <w:sz w:val="20"/>
          <w:szCs w:val="20"/>
        </w:rPr>
        <w:t>динамика движения обучающихся</w:t>
      </w:r>
      <w:r w:rsidRPr="002A3379">
        <w:rPr>
          <w:rFonts w:ascii="Times New Roman" w:hAnsi="Times New Roman" w:cs="Times New Roman"/>
          <w:sz w:val="20"/>
          <w:szCs w:val="20"/>
        </w:rPr>
        <w:t xml:space="preserve">, </w:t>
      </w:r>
      <w:r w:rsidR="00405093" w:rsidRPr="002A3379">
        <w:rPr>
          <w:rFonts w:ascii="Times New Roman" w:hAnsi="Times New Roman" w:cs="Times New Roman"/>
          <w:sz w:val="20"/>
          <w:szCs w:val="20"/>
        </w:rPr>
        <w:t>сохранность контингента</w:t>
      </w:r>
      <w:r w:rsidRPr="002A3379">
        <w:rPr>
          <w:rFonts w:ascii="Times New Roman" w:hAnsi="Times New Roman" w:cs="Times New Roman"/>
          <w:sz w:val="20"/>
          <w:szCs w:val="20"/>
        </w:rPr>
        <w:t xml:space="preserve">, </w:t>
      </w:r>
      <w:r w:rsidR="00405093" w:rsidRPr="002A3379">
        <w:rPr>
          <w:rFonts w:ascii="Times New Roman" w:hAnsi="Times New Roman" w:cs="Times New Roman"/>
          <w:sz w:val="20"/>
          <w:szCs w:val="20"/>
        </w:rPr>
        <w:t>инновационные формы обучения</w:t>
      </w:r>
      <w:r w:rsidRPr="002A3379">
        <w:rPr>
          <w:rFonts w:ascii="Times New Roman" w:hAnsi="Times New Roman" w:cs="Times New Roman"/>
          <w:sz w:val="20"/>
          <w:szCs w:val="20"/>
        </w:rPr>
        <w:t xml:space="preserve">, </w:t>
      </w:r>
      <w:r w:rsidR="00405093" w:rsidRPr="002A3379">
        <w:rPr>
          <w:rFonts w:ascii="Times New Roman" w:hAnsi="Times New Roman" w:cs="Times New Roman"/>
          <w:sz w:val="20"/>
          <w:szCs w:val="20"/>
        </w:rPr>
        <w:t xml:space="preserve">управление образованием, </w:t>
      </w:r>
      <w:r w:rsidR="00C130C0" w:rsidRPr="002A3379">
        <w:rPr>
          <w:rFonts w:ascii="Times New Roman" w:hAnsi="Times New Roman" w:cs="Times New Roman"/>
          <w:sz w:val="20"/>
          <w:szCs w:val="20"/>
        </w:rPr>
        <w:t xml:space="preserve">ДООП, </w:t>
      </w:r>
      <w:r w:rsidR="00A16068" w:rsidRPr="002A3379">
        <w:rPr>
          <w:rFonts w:ascii="Times New Roman" w:hAnsi="Times New Roman" w:cs="Times New Roman"/>
          <w:sz w:val="20"/>
          <w:szCs w:val="20"/>
        </w:rPr>
        <w:t xml:space="preserve">диагностика, экспериментальная и контрольные группы, наполняемость объединения, освоение программ, успеваемость, качество образования, мотивация, анализ. </w:t>
      </w:r>
    </w:p>
    <w:p w:rsidR="002A3379" w:rsidRDefault="002A3379" w:rsidP="006D2E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E476AC" w:rsidRPr="002A3379" w:rsidRDefault="00E476AC" w:rsidP="006D2E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Дополнительное образование 21 века – </w:t>
      </w:r>
      <w:r w:rsidR="006D2E33">
        <w:rPr>
          <w:rFonts w:ascii="Times New Roman" w:hAnsi="Times New Roman" w:cs="Times New Roman"/>
          <w:color w:val="000000" w:themeColor="text1"/>
          <w:sz w:val="24"/>
          <w:szCs w:val="24"/>
        </w:rPr>
        <w:t>ячейка</w:t>
      </w:r>
      <w:r w:rsidRPr="002A33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D2E33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единой </w:t>
      </w:r>
      <w:r w:rsidRPr="002A33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образовательной и воспитательной системы. Именно поэтому необходимо найти практические пути решения проблемы динамики движения обучающихся в организациях дополнительного образования, что </w:t>
      </w:r>
      <w:r w:rsidRPr="002A3379">
        <w:rPr>
          <w:rFonts w:ascii="Times New Roman" w:hAnsi="Times New Roman" w:cs="Times New Roman"/>
          <w:sz w:val="24"/>
          <w:szCs w:val="24"/>
        </w:rPr>
        <w:t>отражено в приоритетном проекте "Доступное дополнительное образование для детей", а именно - увеличение охвата детей в возрасте от 5 до 18 лет дополнительным образованием.</w:t>
      </w:r>
      <w:r w:rsidRPr="002A33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EF51B5" w:rsidRPr="002A3379" w:rsidRDefault="00EF51B5" w:rsidP="006D2E33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A33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Цель исследования:</w:t>
      </w:r>
      <w:r w:rsidRPr="002A33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2A33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выявить основные </w:t>
      </w:r>
      <w:r w:rsidR="00E476AC" w:rsidRPr="002A33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практические </w:t>
      </w:r>
      <w:r w:rsidRPr="002A33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подходы </w:t>
      </w:r>
      <w:r w:rsidR="00E476AC" w:rsidRPr="002A33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 управленческие решения </w:t>
      </w:r>
      <w:r w:rsidRPr="002A33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проблемы динамики движения обучающихся в организа</w:t>
      </w:r>
      <w:r w:rsidR="00E476AC" w:rsidRPr="002A33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циях</w:t>
      </w:r>
      <w:r w:rsidR="0058153B" w:rsidRPr="002A337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дополнительного образования.</w:t>
      </w:r>
    </w:p>
    <w:p w:rsidR="00BC3282" w:rsidRPr="002A3379" w:rsidRDefault="00E476AC" w:rsidP="006D2E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 рамках исследования </w:t>
      </w:r>
      <w:r w:rsidR="003241A8"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получилось выявить некоторые формы обучения, которые положительно повлияли на улучшение динамики движения обучающихся:</w:t>
      </w:r>
      <w:r w:rsidR="00BC3282"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</w:p>
    <w:p w:rsidR="003241A8" w:rsidRPr="002A3379" w:rsidRDefault="003241A8" w:rsidP="006D2E33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проектная форма обучения (проектные технологии), при которой</w:t>
      </w:r>
      <w:r w:rsidRPr="002A33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детей включают в работу над творческим проектом;</w:t>
      </w:r>
    </w:p>
    <w:p w:rsidR="003241A8" w:rsidRPr="002A3379" w:rsidRDefault="003241A8" w:rsidP="006D2E33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профильная форма обучения (профильное обучение), которая</w:t>
      </w:r>
      <w:r w:rsidRPr="002A33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способствует ориентации на сферу будущей профессиональной деятельности;</w:t>
      </w:r>
    </w:p>
    <w:p w:rsidR="003241A8" w:rsidRPr="002A3379" w:rsidRDefault="003241A8" w:rsidP="006D2E33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интегрированная форма обучения (интегрированные занятия) при которой</w:t>
      </w:r>
      <w:r w:rsidRPr="002A33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вокруг одной темы объединяетс</w:t>
      </w:r>
      <w:r w:rsidR="006D2E3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я материал нескольких предметов.</w:t>
      </w:r>
    </w:p>
    <w:p w:rsidR="003241A8" w:rsidRPr="002A3379" w:rsidRDefault="003241A8" w:rsidP="006D2E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color w:val="000000" w:themeColor="text1"/>
          <w:sz w:val="24"/>
          <w:szCs w:val="24"/>
        </w:rPr>
        <w:t>Также, были созданы инновационные модульные и общеразвивающие программы, в рамках которых, было осуществлено внедрение инновационных форм обучения, что положительно сказалось на динамике движения обучающихся:</w:t>
      </w:r>
    </w:p>
    <w:p w:rsidR="003241A8" w:rsidRPr="002A3379" w:rsidRDefault="003241A8" w:rsidP="006D2E33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дополнительная общеобразовательная общеразвивающая программа «Маленькие непоседы», которая включает в себя интегрированную форму обучения;</w:t>
      </w:r>
    </w:p>
    <w:p w:rsidR="003241A8" w:rsidRPr="002A3379" w:rsidRDefault="003241A8" w:rsidP="006D2E33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дополнительная общеобразовательная общеразвивающая программа «Резонанс»,</w:t>
      </w:r>
      <w:r w:rsidRPr="002A33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которая включает в себя технологию парного обучения, проектное обучение, личностно -ориентированные технологии,</w:t>
      </w:r>
      <w:r w:rsidRPr="002A33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профильное обучение, интерактивные подходы и интегрированные занятия;</w:t>
      </w:r>
    </w:p>
    <w:p w:rsidR="003241A8" w:rsidRPr="002A3379" w:rsidRDefault="003241A8" w:rsidP="006D2E33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комплексная дополнительная общеобразовательная общеразвивающая программа «Юные художники»,</w:t>
      </w:r>
      <w:r w:rsidRPr="002A33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которая включает в себя </w:t>
      </w:r>
      <w:r w:rsidR="006D2E3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профильную форму</w:t>
      </w: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обучения;</w:t>
      </w:r>
    </w:p>
    <w:p w:rsidR="003241A8" w:rsidRPr="002A3379" w:rsidRDefault="003241A8" w:rsidP="006D2E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color w:val="000000" w:themeColor="text1"/>
          <w:sz w:val="24"/>
          <w:szCs w:val="24"/>
        </w:rPr>
        <w:t>В рамках данного исследования процессы изменения динамики движения обучающихся мы будем отслеживать через «Дополнительную общеобразовательную общеразвивающую программу «Резонанс»».</w:t>
      </w:r>
    </w:p>
    <w:p w:rsidR="003241A8" w:rsidRPr="002A3379" w:rsidRDefault="006D2E33" w:rsidP="006D2E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Дополнительная общеобразовательная общеразвивающая программа </w:t>
      </w:r>
      <w:r w:rsidR="003241A8"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«Резонанс» разработана в соответствии с Федеральным проектом «Успех каждого ребенка» и </w:t>
      </w:r>
      <w:r w:rsidR="003241A8"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>направлена на выявление, поддержку и развитие талантов и способностей детей и молодежи</w:t>
      </w:r>
      <w:r w:rsidR="00054447" w:rsidRPr="002A3379">
        <w:rPr>
          <w:rFonts w:ascii="Times New Roman" w:hAnsi="Times New Roman" w:cs="Times New Roman"/>
          <w:sz w:val="24"/>
          <w:szCs w:val="24"/>
        </w:rPr>
        <w:t xml:space="preserve">. </w:t>
      </w:r>
      <w:r w:rsidR="003241A8"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Содержание программы ориентировано на создание необходимых условий для личностного развития обучающихся, позитивной социализации и профессионального самоопределения, что является приоритетным направлением развития Самарской области.</w:t>
      </w:r>
      <w:r w:rsidR="003241A8" w:rsidRPr="002A337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 </w:t>
      </w:r>
    </w:p>
    <w:p w:rsidR="00054447" w:rsidRPr="002A3379" w:rsidRDefault="00054447" w:rsidP="006D2E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Цель программы: </w:t>
      </w: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воспитание культурных и образованных музыкантов современного общества посредством активизации парного, учебно-воспитательного   процесса в   классе   музыкальных инструментов, формирования у учащихся профессиональных навыков музыкально-исполнительской деятельности в ансамбле, изучения лучших образцов классического и современного музыкального искусства, включая творчество самарских композиторов (региональный компонент).</w:t>
      </w:r>
    </w:p>
    <w:p w:rsidR="00054447" w:rsidRPr="002A3379" w:rsidRDefault="00054447" w:rsidP="006D2E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Инновационные формы обучения по </w:t>
      </w:r>
      <w:r w:rsidR="006D2E3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Дополнительной общеобразовательной общеразвивающей программе</w:t>
      </w:r>
      <w:r w:rsidRPr="006D2E3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«Резонанс» используются как в процессе реализации данной программы, так и в последствии, в течении всего периода обучения в сокращенном варианте по предмету «Ансамбль» в модернизированном, адаптированном виде под различные музыкальные инструменты в рамках </w:t>
      </w:r>
      <w:r w:rsidR="006D2E3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Дополнительных общеобразовательных общеразвивающих программ</w:t>
      </w:r>
      <w:r w:rsidRPr="006D2E3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«Фортепиано», «Гитара», «Балалайка», «Домра», «Баян и аккордеон», «Духовые инструменты», «Скрипка», «Ударные инструменты», «Клавишный синтезатор», «Музыкальный инструмент (балалайка, домра, </w:t>
      </w:r>
      <w:proofErr w:type="spellStart"/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укулеле</w:t>
      </w:r>
      <w:proofErr w:type="spellEnd"/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)». </w:t>
      </w:r>
    </w:p>
    <w:p w:rsidR="00054447" w:rsidRPr="002A3379" w:rsidRDefault="00054447" w:rsidP="006D2E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 чем же заключается </w:t>
      </w:r>
      <w:proofErr w:type="spellStart"/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инновационность</w:t>
      </w:r>
      <w:proofErr w:type="spellEnd"/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6D2E33" w:rsidRPr="006D2E33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Дополнительной общеобразоват</w:t>
      </w:r>
      <w:r w:rsidR="00F10D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ельной общеразвивающей программы </w:t>
      </w: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«Резонанс»?</w:t>
      </w:r>
    </w:p>
    <w:p w:rsidR="00054447" w:rsidRPr="002A3379" w:rsidRDefault="00054447" w:rsidP="006D2E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Во – первых, ее особенность заключается в составе ансамбля, который реализует свою деятельность в рамках программы. Возрастной диапазон обучающихся от 7-18 лет. Данная программа помогает реализовать практику наставничества </w:t>
      </w:r>
      <w:r w:rsidRPr="002A337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(технологию парного обучения)</w:t>
      </w: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: «ученик-ученику», что положительно влияет на сплоченность коллектива. Для старших детей – это элемент профориентации </w:t>
      </w:r>
      <w:r w:rsidRPr="002A337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(профильного обучения)</w:t>
      </w: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Для младших – это развитие навыка коммуникации не только со сверстниками, но и со старшим поколением. </w:t>
      </w:r>
    </w:p>
    <w:p w:rsidR="00054447" w:rsidRPr="002A3379" w:rsidRDefault="00054447" w:rsidP="006D2E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Вторая инновационность заключается в репертуаре данного коллектива. Все произведения и аранжировки являются авторскими разработками, что повышает заинтересованность обучающихся в образовательном процессе и повышает общую мотивацию коллектива.  </w:t>
      </w:r>
    </w:p>
    <w:p w:rsidR="00054447" w:rsidRPr="002A3379" w:rsidRDefault="00054447" w:rsidP="006D2E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Третий аспект. Все участники ансамбля посещают образовательные программы по музыкальным инструментам (один на выбор) и основам композиции, что позволяет детям комплексно освоить все необходимые предметы в рамках </w:t>
      </w:r>
      <w:r w:rsidRPr="002A337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интегрированных занятий</w:t>
      </w: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 снизить общий уровень занятости в системе дополнительного образования, так как предметы данной программы взаимозаменяемы и </w:t>
      </w:r>
      <w:proofErr w:type="spellStart"/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взаимодополняемы</w:t>
      </w:r>
      <w:proofErr w:type="spellEnd"/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, что не требует дополнительных усилий по их изучению.</w:t>
      </w:r>
    </w:p>
    <w:p w:rsidR="00054447" w:rsidRPr="002A3379" w:rsidRDefault="00054447" w:rsidP="006D2E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Четвертая инновация заключается в том, что в рамках группового занятия, мы строим для каждого ученика индивидуальную траекторию развития, используя </w:t>
      </w:r>
      <w:r w:rsidRPr="002A337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личностно - ориентированные технологии</w:t>
      </w: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. </w:t>
      </w:r>
    </w:p>
    <w:p w:rsidR="00054447" w:rsidRPr="002A3379" w:rsidRDefault="00054447" w:rsidP="006D2E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Пятая инновация. Работа по данному направлению проводится не только в очном формате, но и в дистанционном, используя средства </w:t>
      </w:r>
      <w:r w:rsidRPr="002A337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интерактивных подходов</w:t>
      </w: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: онлайн платформы, онлайн редакторы нот, </w:t>
      </w:r>
      <w:proofErr w:type="spellStart"/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видеозвонки</w:t>
      </w:r>
      <w:proofErr w:type="spellEnd"/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и так далее.</w:t>
      </w:r>
    </w:p>
    <w:p w:rsidR="00054447" w:rsidRPr="002A3379" w:rsidRDefault="00054447" w:rsidP="006D2E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Шестая инновация заключается в конечном продукте данной образовательной программы. Обучение можно назвать </w:t>
      </w:r>
      <w:r w:rsidRPr="002A3379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проектным</w:t>
      </w: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так как каждый год мы получаем готовый сценический продукт в виде музыкального спектакля, концерта, видеоролика (и так далее) в разном составе как возрастном, так и инструментальном. </w:t>
      </w:r>
    </w:p>
    <w:p w:rsidR="00054447" w:rsidRPr="002A3379" w:rsidRDefault="00054447" w:rsidP="006D2E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Седьмая инновация данной программы объединяет законных представителей и обучающихся в единый ансамбль, тем самым обеспечивает коммуникацию, сплачивает их, прививает ценности и создает новые семейные традиции. </w:t>
      </w:r>
    </w:p>
    <w:p w:rsidR="00054447" w:rsidRPr="002A3379" w:rsidRDefault="00054447" w:rsidP="006D2E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 чем же заключается отличие предмета «Ансамбль» </w:t>
      </w:r>
      <w:r w:rsidR="0057384E"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от </w:t>
      </w:r>
      <w:r w:rsidR="00F10DE0" w:rsidRPr="00F10D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Дополнительной общеобразовате</w:t>
      </w:r>
      <w:r w:rsidR="00F10D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льной общеразвивающей программы </w:t>
      </w: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«Резонанс»? </w:t>
      </w:r>
    </w:p>
    <w:p w:rsidR="00054447" w:rsidRPr="002A3379" w:rsidRDefault="00054447" w:rsidP="006D2E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 xml:space="preserve">Во – первых, сроком обучения. </w:t>
      </w:r>
      <w:r w:rsidR="00F10D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Дополнительная общеобразовательная общеразвивающая программа</w:t>
      </w:r>
      <w:r w:rsidR="00F10DE0" w:rsidRPr="00F10D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«Резонанс» является краткосрочной, годичной программой обучения, что позволяет нам ежегодно менять состав участников ансамбля, выводить их из зоны комфорта и активно прививать навыки социализации в обществе. Предмет «Ансамбль» ориентирован на долгосрочную форму обучения сроком </w:t>
      </w:r>
      <w:r w:rsidR="0057384E"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5 - </w:t>
      </w: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7 лет. </w:t>
      </w:r>
    </w:p>
    <w:p w:rsidR="00054447" w:rsidRPr="002A3379" w:rsidRDefault="00054447" w:rsidP="006D2E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Во – вторых, недельной расчасовкой. </w:t>
      </w:r>
      <w:r w:rsidR="00F10DE0" w:rsidRPr="00F10D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Дополнительная общеобразовательная общеразвивающая программа</w:t>
      </w:r>
      <w:r w:rsidRPr="00F10D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«Резонанс» реализуется 4 раза в неделю по 1 часу. Предмет «Ансамбль» </w:t>
      </w:r>
      <w:r w:rsidR="0057384E"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вводится</w:t>
      </w: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со второго года обучения и включает в себя </w:t>
      </w:r>
      <w:proofErr w:type="spellStart"/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расчасовку</w:t>
      </w:r>
      <w:proofErr w:type="spellEnd"/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на увеличение по годам обучения. 2-3 класс обучения 1 час в неделю, 4 – 7 класс обучения по 2 раза в неделю. </w:t>
      </w:r>
    </w:p>
    <w:p w:rsidR="00054447" w:rsidRPr="002A3379" w:rsidRDefault="0057384E" w:rsidP="006D2E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 – третьих</w:t>
      </w:r>
      <w:r w:rsidR="00054447"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предмет «Ансамбль» является подготовительной отборочной базой на обучение по </w:t>
      </w:r>
      <w:r w:rsidR="00F10D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Дополнительной общеобразовательной общеразвивающей программе</w:t>
      </w:r>
      <w:r w:rsidR="00054447" w:rsidRPr="00F10D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54447"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«Резонанс», что является стимулом в обучении, так как в рамках </w:t>
      </w:r>
      <w:r w:rsidR="00F10D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Дополнительной общеобразовательной общеразвивающей программе</w:t>
      </w:r>
      <w:r w:rsidRPr="00F10D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054447"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«Резонанс» создаются неординарные творческие коллективы, обыгрывается авторский современный репертуар и обучающиеся имеют возможность поучаствовать в различных конкурсах профессионального мастерства, концертах по всей России.</w:t>
      </w:r>
    </w:p>
    <w:p w:rsidR="00054447" w:rsidRPr="002A3379" w:rsidRDefault="00054447" w:rsidP="006D2E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 – </w:t>
      </w:r>
      <w:r w:rsidR="0057384E"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четвертых</w:t>
      </w: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, предмет «Ансамбль» может быть реализован по другой, отличной формы обучения от </w:t>
      </w:r>
      <w:r w:rsidR="00F10D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Дополнительной общеобразовательной общеразвивающей программы </w:t>
      </w: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«Резонанс» по личному выбору педагога. </w:t>
      </w:r>
    </w:p>
    <w:p w:rsidR="0057384E" w:rsidRPr="002A3379" w:rsidRDefault="0057384E" w:rsidP="006D2E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Диагностика динамики движения обучающихся проводилась на базе муниципального бюджетного учреждения дополнительного образования «Центра детского творчества «Премьера» г. о. Самара с 2022 по 2024 год. В исследовании приняли участие три группы: младшего, среднего, старшего возраста. </w:t>
      </w:r>
    </w:p>
    <w:p w:rsidR="00214C06" w:rsidRPr="002A3379" w:rsidRDefault="00214C06" w:rsidP="006D2E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 рамках исследовательской работы было создано две группы обучающихся: контрольная и экспериментальная. </w:t>
      </w:r>
    </w:p>
    <w:p w:rsidR="00214C06" w:rsidRPr="002A3379" w:rsidRDefault="00214C06" w:rsidP="006D2E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 состав контрольной группы входят обучающиеся по комплексным </w:t>
      </w:r>
      <w:r w:rsidR="00F10D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Дополнительным общеобразовательным общеразвивающим</w:t>
      </w:r>
      <w:r w:rsidR="00F10DE0" w:rsidRPr="00F10D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программа</w:t>
      </w:r>
      <w:r w:rsidR="00F10D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м</w:t>
      </w:r>
      <w:r w:rsidRPr="00F10D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«Фортепиано», «Гитара», «Балалайка», «Домра», «Баян и аккордеон», «Духовые инструменты», «Скрипка», «Ударные инструменты», «Клавишный синтезатор», «Музыкальный инструмент (балалайка, домра, </w:t>
      </w:r>
      <w:proofErr w:type="spellStart"/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укулеле</w:t>
      </w:r>
      <w:proofErr w:type="spellEnd"/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)» по предмету «Ансамбль» по отличной форме обучения от </w:t>
      </w:r>
      <w:r w:rsidR="00F10D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Дополнительной общеобразовательной общеразвивающей программы</w:t>
      </w:r>
      <w:r w:rsidRPr="00F10DE0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«Резонанс».</w:t>
      </w:r>
    </w:p>
    <w:p w:rsidR="00214C06" w:rsidRPr="002A3379" w:rsidRDefault="00214C06" w:rsidP="006D2E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 состав экспериментальной группы входят обучающиеся по дополнительной общеобразовательной общеразвивающей программе «Резонанс».</w:t>
      </w:r>
    </w:p>
    <w:p w:rsidR="00782315" w:rsidRPr="002A3379" w:rsidRDefault="00424F5A" w:rsidP="006D2E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 данных группах мы провели анализ наполняемости объединения, освоения обучающимися образовательных программ, успеваемости, качества образования, мотивации, движения обучающихся контрольной и экспериментальной групп в графиках, таблицах и диаграммах. </w:t>
      </w:r>
    </w:p>
    <w:p w:rsidR="00782315" w:rsidRPr="002A3379" w:rsidRDefault="00424F5A" w:rsidP="006D2E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</w:t>
      </w:r>
      <w:r w:rsidR="00782315"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 ходе исследования были получены следующие результаты: </w:t>
      </w:r>
    </w:p>
    <w:p w:rsidR="00782315" w:rsidRPr="002A3379" w:rsidRDefault="00782315" w:rsidP="006D2E33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Анализ экспериментальной и контрольной группы по следующим показателям: наполняемость объединения, освоение обучающимися образовательных программ, успеваемость, качество образования, мотивация, движение обучающихся выявил прогресс в первой группе и регресс во второй. </w:t>
      </w:r>
    </w:p>
    <w:p w:rsidR="00214C06" w:rsidRPr="002A3379" w:rsidRDefault="00782315" w:rsidP="006D2E33">
      <w:pPr>
        <w:numPr>
          <w:ilvl w:val="0"/>
          <w:numId w:val="5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Инновационный учебно-методический комплекс повысил мотивацию и заинтересованность в обучении экспериментальной группы, развил более глубокие навыки, обеспечил 100% сохранность контингента и приток «нового контингента», также улучшил психологическое состояние группы. В контрольной группе мы наблюдали потерю интереса, психологические зажимы в обучении и плохую сохранность контингента.</w:t>
      </w:r>
    </w:p>
    <w:p w:rsidR="00782315" w:rsidRPr="002A3379" w:rsidRDefault="00782315" w:rsidP="006D2E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В рамках исследования было определено, что в период с 2022 по 2024 год существенно улучшилась динамика освоения обучающимися образовательных программ. Самый высокий показатель освоения и уровня качества образования в 2024 году у детей </w:t>
      </w: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lastRenderedPageBreak/>
        <w:t xml:space="preserve">младшего школьного возраста в соотношении 100%/ 99,26%, затем у детей среднего школьного возраста 100%/ 97,35%, а потом у детей старшего школьного возраста в соотношении 100%/ 85,94%. Также проводился анализ освоения обучающимися образовательных программ контрольной и экспериментальной групп. Показатели у экспериментальной группы намного выше, чем у контрольной на 5,88% и 25,51%. </w:t>
      </w:r>
    </w:p>
    <w:p w:rsidR="00782315" w:rsidRPr="002A3379" w:rsidRDefault="00782315" w:rsidP="006D2E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По методике диагностики мотивации к обучению Н. Г. </w:t>
      </w:r>
      <w:proofErr w:type="spellStart"/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Лускановой</w:t>
      </w:r>
      <w:proofErr w:type="spellEnd"/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 было выявлено, что за период с 2022 – 2024 год существенно улучшилась динамика мотивации к обучению у детей МБУ ДО ЦДТ «Премьера» г. о. Самара. Было выявлено, что у обучающихся младшего школьного возраста стабильная хорошая или высокая мотивация к обучению. По состоянию на 2024 год, обучающиеся с 1 – 3 класс имеют высокий уровень мотивации к обучению. У обучающихся среднего школьного возраста с 2022 – 2024 год выявилась положительная динамика роста мотивации к обучению от низкого уровня к высокому. По состоянию на 2024 год, обучающиеся 4 – 5 класс имеют высокий уровень мотивации к обучению. У обучающихся старшего школьного возраста наблюдается положительная динамика роста мотивации к обучению от низкого уровня к хорошему. По состоянию на 2024 год, обучающиеся 6 – 7 класса имеют хороший уровень мотивации к обучению.</w:t>
      </w:r>
    </w:p>
    <w:p w:rsidR="00782315" w:rsidRPr="002A3379" w:rsidRDefault="00782315" w:rsidP="006D2E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При диагностике общего анализа движения обучающихся за 2022, 2023, 2024 учебные года на контрольном этапе было выявлено, что после реализации программы существенно увеличился охват обучающихся и повысился уровень сохранности контингента. </w:t>
      </w:r>
    </w:p>
    <w:p w:rsidR="003241A8" w:rsidRDefault="00782315" w:rsidP="006D2E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2A33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Таким образом, можно сделать вывод, что разработанный методический комплекс способствует улучшению динамики движения обучающихся в системе организаций дополнительного образования, улучшению процесса сохранности контингента, формированию устойчивой мотивации к обучению, выявлению и развитию творческих способностей и возможностей, творческой самореализации детей.</w:t>
      </w:r>
    </w:p>
    <w:p w:rsidR="006D2E33" w:rsidRPr="002A3379" w:rsidRDefault="006D2E33" w:rsidP="006D2E33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</w:p>
    <w:p w:rsidR="00150C02" w:rsidRDefault="006D2E33" w:rsidP="006D2E3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>Список</w:t>
      </w:r>
      <w:r w:rsidR="0058153B" w:rsidRPr="002A3379"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литературы</w:t>
      </w:r>
      <w:r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  <w:t xml:space="preserve"> и ссылки</w:t>
      </w:r>
    </w:p>
    <w:p w:rsidR="006D2E33" w:rsidRPr="002A3379" w:rsidRDefault="006D2E33" w:rsidP="006D2E33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111111"/>
          <w:sz w:val="24"/>
          <w:szCs w:val="24"/>
          <w:lang w:eastAsia="ru-RU"/>
        </w:rPr>
      </w:pPr>
    </w:p>
    <w:p w:rsidR="002A3379" w:rsidRPr="002A3379" w:rsidRDefault="002A3379" w:rsidP="006D2E33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Барсукова</w:t>
      </w:r>
      <w:proofErr w:type="spellEnd"/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А.Н. Инновационные формы организации обучения// </w:t>
      </w:r>
      <w:proofErr w:type="spellStart"/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Инфоурок</w:t>
      </w:r>
      <w:proofErr w:type="spellEnd"/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образовательный портал – 2016. – </w:t>
      </w:r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URL</w:t>
      </w:r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hyperlink r:id="rId6" w:history="1">
        <w:r w:rsidRPr="002A3379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инновационные формы организации обучения | Методическая разработка на тему: | Образовательная социальная сеть</w:t>
        </w:r>
      </w:hyperlink>
    </w:p>
    <w:p w:rsidR="0058153B" w:rsidRPr="002A3379" w:rsidRDefault="002A3379" w:rsidP="006D2E33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Бекетова, О. А. Инновация в образовании: понятие и сущность // Теория и практика образования в современном </w:t>
      </w:r>
      <w:proofErr w:type="gramStart"/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мире :</w:t>
      </w:r>
      <w:proofErr w:type="gramEnd"/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материалы V </w:t>
      </w:r>
      <w:proofErr w:type="spellStart"/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Междунар</w:t>
      </w:r>
      <w:proofErr w:type="spellEnd"/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. науч. </w:t>
      </w:r>
      <w:proofErr w:type="spellStart"/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конф</w:t>
      </w:r>
      <w:proofErr w:type="spellEnd"/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(г. Санкт-Петербург, июль 2014 г.). — Т. 0. — Санкт-</w:t>
      </w:r>
      <w:proofErr w:type="gramStart"/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Петербург :</w:t>
      </w:r>
      <w:proofErr w:type="gramEnd"/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spellStart"/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СатисЪ</w:t>
      </w:r>
      <w:proofErr w:type="spellEnd"/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2014. — С. 1-2. — URL: https://moluch.ru/conf/ped/archive/105/5986/ </w:t>
      </w:r>
    </w:p>
    <w:p w:rsidR="002A3379" w:rsidRPr="002A3379" w:rsidRDefault="002A3379" w:rsidP="006D2E33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Бенжина</w:t>
      </w:r>
      <w:proofErr w:type="spellEnd"/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Н.В. Виды и формы педагогических инноваций в дополнительном образовании// ФГОС ОНЛАЙН: официальный сайт документов установленного образца – 2022. –  </w:t>
      </w:r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URL</w:t>
      </w:r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hyperlink r:id="rId7" w:history="1">
        <w:r w:rsidRPr="002A3379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https://fgosonline.ru/conf/vidy-i-formy-pedagogicheskih-innovaczij-v-dopolnitelnom-obrazovanii/?ysclid=m2op9kaw8866674600</w:t>
        </w:r>
      </w:hyperlink>
    </w:p>
    <w:p w:rsidR="002A3379" w:rsidRPr="002A3379" w:rsidRDefault="002A3379" w:rsidP="006D2E33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Ворожейкина</w:t>
      </w:r>
      <w:proofErr w:type="spellEnd"/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А.В., А.А. Семченко, А.Н. Богачев Инновационные формы обучения как средство формирования и развития личности обучающихся всех уровней образования// cyberleninka.ru: журнал – 2018. – URL: </w:t>
      </w:r>
      <w:hyperlink r:id="rId8" w:history="1">
        <w:r w:rsidRPr="002A3379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https://cyberleninka.ru/article/n/innovatsionnye-formy-obucheniya-kak-sredstvo-formirovaniya-i-razvitiya-lichnosti-obuchayuschihsya-vseh-urovney-obrazovaniya/viewer</w:t>
        </w:r>
      </w:hyperlink>
    </w:p>
    <w:p w:rsidR="002A3379" w:rsidRPr="002A3379" w:rsidRDefault="002A3379" w:rsidP="006D2E33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Дусаев</w:t>
      </w:r>
      <w:proofErr w:type="spellEnd"/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С.Ф. Учет движения учащихся в образовательных организациях дополнительного образования// </w:t>
      </w:r>
      <w:proofErr w:type="spellStart"/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Инфоурок</w:t>
      </w:r>
      <w:proofErr w:type="spellEnd"/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образовательный портал – 2022. – </w:t>
      </w:r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URL</w:t>
      </w:r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hyperlink r:id="rId9" w:history="1">
        <w:r w:rsidRPr="002A3379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https://infourok.ru/uchet-dvizheniya-uchashihsya-v-obrazovatelnyh-organizaciyah-dopolnitelnogo-obrazovaniya-6167875.html?ysclid=m2lkkzg1726780225</w:t>
        </w:r>
      </w:hyperlink>
    </w:p>
    <w:p w:rsidR="002A3379" w:rsidRPr="002A3379" w:rsidRDefault="002A3379" w:rsidP="006D2E33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spellStart"/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Замышляева</w:t>
      </w:r>
      <w:proofErr w:type="spellEnd"/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Т.В. Инновационные формы обучения// </w:t>
      </w:r>
      <w:proofErr w:type="spellStart"/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Мультиурок</w:t>
      </w:r>
      <w:proofErr w:type="spellEnd"/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образовательный портал – 2022. – </w:t>
      </w:r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val="en-US" w:eastAsia="ru-RU"/>
        </w:rPr>
        <w:t>URL</w:t>
      </w:r>
      <w:r w:rsidRPr="002A337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: </w:t>
      </w:r>
      <w:hyperlink r:id="rId10" w:history="1">
        <w:r w:rsidRPr="002A3379">
          <w:rPr>
            <w:rStyle w:val="a4"/>
            <w:rFonts w:ascii="Times New Roman" w:eastAsia="Times New Roman" w:hAnsi="Times New Roman" w:cs="Times New Roman"/>
            <w:sz w:val="24"/>
            <w:szCs w:val="24"/>
            <w:lang w:eastAsia="ru-RU"/>
          </w:rPr>
          <w:t>Статья "Инновационные методы обучения"</w:t>
        </w:r>
      </w:hyperlink>
    </w:p>
    <w:p w:rsidR="002A3379" w:rsidRPr="002A3379" w:rsidRDefault="002A3379" w:rsidP="00F10DE0">
      <w:pPr>
        <w:pStyle w:val="a3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bookmarkStart w:id="0" w:name="_GoBack"/>
      <w:bookmarkEnd w:id="0"/>
    </w:p>
    <w:sectPr w:rsidR="002A3379" w:rsidRPr="002A33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62670"/>
    <w:multiLevelType w:val="hybridMultilevel"/>
    <w:tmpl w:val="7AC42498"/>
    <w:lvl w:ilvl="0" w:tplc="BCCA2CD0">
      <w:start w:val="1"/>
      <w:numFmt w:val="decimal"/>
      <w:lvlText w:val="%1."/>
      <w:lvlJc w:val="left"/>
      <w:pPr>
        <w:ind w:left="112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8E544C6"/>
    <w:multiLevelType w:val="hybridMultilevel"/>
    <w:tmpl w:val="4B0C591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7FB10AA"/>
    <w:multiLevelType w:val="hybridMultilevel"/>
    <w:tmpl w:val="1982DE5C"/>
    <w:lvl w:ilvl="0" w:tplc="5DB0AF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C5425CD"/>
    <w:multiLevelType w:val="hybridMultilevel"/>
    <w:tmpl w:val="57167F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27115D"/>
    <w:multiLevelType w:val="hybridMultilevel"/>
    <w:tmpl w:val="7ACC88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5B1E68"/>
    <w:multiLevelType w:val="hybridMultilevel"/>
    <w:tmpl w:val="7A3A93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6B83"/>
    <w:rsid w:val="00015EB1"/>
    <w:rsid w:val="00054447"/>
    <w:rsid w:val="000A699A"/>
    <w:rsid w:val="000B7771"/>
    <w:rsid w:val="00150C02"/>
    <w:rsid w:val="00182663"/>
    <w:rsid w:val="001A48F4"/>
    <w:rsid w:val="00205B96"/>
    <w:rsid w:val="00214C06"/>
    <w:rsid w:val="00264089"/>
    <w:rsid w:val="002710D8"/>
    <w:rsid w:val="002A3379"/>
    <w:rsid w:val="003241A8"/>
    <w:rsid w:val="00335765"/>
    <w:rsid w:val="00366F8D"/>
    <w:rsid w:val="00386B83"/>
    <w:rsid w:val="003A7C3B"/>
    <w:rsid w:val="00405093"/>
    <w:rsid w:val="00424F5A"/>
    <w:rsid w:val="004D02F5"/>
    <w:rsid w:val="004F364C"/>
    <w:rsid w:val="0057384E"/>
    <w:rsid w:val="0058153B"/>
    <w:rsid w:val="00616480"/>
    <w:rsid w:val="006326C3"/>
    <w:rsid w:val="00643C48"/>
    <w:rsid w:val="00646F7D"/>
    <w:rsid w:val="006978E9"/>
    <w:rsid w:val="006A4EEF"/>
    <w:rsid w:val="006B15F7"/>
    <w:rsid w:val="006B4F14"/>
    <w:rsid w:val="006D2E33"/>
    <w:rsid w:val="006E68B5"/>
    <w:rsid w:val="006F1189"/>
    <w:rsid w:val="00782315"/>
    <w:rsid w:val="0080547B"/>
    <w:rsid w:val="00853169"/>
    <w:rsid w:val="00A02A64"/>
    <w:rsid w:val="00A16068"/>
    <w:rsid w:val="00A3493B"/>
    <w:rsid w:val="00A4425F"/>
    <w:rsid w:val="00A74D1A"/>
    <w:rsid w:val="00AF4C8C"/>
    <w:rsid w:val="00B1050F"/>
    <w:rsid w:val="00B32705"/>
    <w:rsid w:val="00BA5004"/>
    <w:rsid w:val="00BC3282"/>
    <w:rsid w:val="00C01C7F"/>
    <w:rsid w:val="00C130C0"/>
    <w:rsid w:val="00C23543"/>
    <w:rsid w:val="00C435C3"/>
    <w:rsid w:val="00C61113"/>
    <w:rsid w:val="00D3210C"/>
    <w:rsid w:val="00E4642F"/>
    <w:rsid w:val="00E476AC"/>
    <w:rsid w:val="00ED3AC4"/>
    <w:rsid w:val="00EE04EE"/>
    <w:rsid w:val="00EF51B5"/>
    <w:rsid w:val="00F10DE0"/>
    <w:rsid w:val="00FB5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DA303"/>
  <w15:chartTrackingRefBased/>
  <w15:docId w15:val="{58013D09-A7DC-403D-BC3E-5AF8B85E6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153B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8153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575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innovatsionnye-formy-obucheniya-kak-sredstvo-formirovaniya-i-razvitiya-lichnosti-obuchayuschihsya-vseh-urovney-obrazovaniya/viewer" TargetMode="External"/><Relationship Id="rId3" Type="http://schemas.openxmlformats.org/officeDocument/2006/relationships/styles" Target="styles.xml"/><Relationship Id="rId7" Type="http://schemas.openxmlformats.org/officeDocument/2006/relationships/hyperlink" Target="https://fgosonline.ru/conf/vidy-i-formy-pedagogicheskih-innovaczij-v-dopolnitelnom-obrazovanii/?ysclid=m2op9kaw8866674600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nsportal.ru/npo-spo/sfera-obsluzhivaniya/library/2016/11/05/innovatsionnye-formy-organizatsii-obucheniya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multiurok.ru/files/statia-innovatsionnye-metody-obucheniia.html?ysclid=m2oomlh0360288798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fourok.ru/uchet-dvizheniya-uchashihsya-v-obrazovatelnyh-organizaciyah-dopolnitelnogo-obrazovaniya-6167875.html?ysclid=m2lkkzg17267802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7EBAE1-1C6C-4676-9897-7A5C831864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2229</Words>
  <Characters>12711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schoolart4@mail.ru</cp:lastModifiedBy>
  <cp:revision>3</cp:revision>
  <dcterms:created xsi:type="dcterms:W3CDTF">2025-02-26T08:02:00Z</dcterms:created>
  <dcterms:modified xsi:type="dcterms:W3CDTF">2025-02-27T06:43:00Z</dcterms:modified>
</cp:coreProperties>
</file>