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8444B" w14:textId="799CCA6B" w:rsidR="00194C08" w:rsidRPr="00E364ED" w:rsidRDefault="00194C08" w:rsidP="00E364E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4ED">
        <w:rPr>
          <w:rFonts w:ascii="Times New Roman" w:hAnsi="Times New Roman" w:cs="Times New Roman"/>
          <w:b/>
          <w:sz w:val="28"/>
          <w:szCs w:val="28"/>
        </w:rPr>
        <w:t xml:space="preserve">ФОРМИРОВАНИЕ ЯЗЫКОВОГО КОМПОНЕНТА КОММУНИКАТИВНОЙ КОМПЕТЕНЦИИ У СТАРШИХ ДОШКОЛЬНИКОВ С ОНР </w:t>
      </w:r>
      <w:r w:rsidRPr="00E364E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364ED">
        <w:rPr>
          <w:rFonts w:ascii="Times New Roman" w:hAnsi="Times New Roman" w:cs="Times New Roman"/>
          <w:b/>
          <w:sz w:val="28"/>
          <w:szCs w:val="28"/>
        </w:rPr>
        <w:t xml:space="preserve"> УРОВНЯ С ИСПОЛЬЗОВАНИЕМ МЕТОДА ПРОЕКТА РЕЧЕВЫХ РОЛЕЙ.</w:t>
      </w:r>
    </w:p>
    <w:p w14:paraId="02AFD4C7" w14:textId="59F1F4C6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4ED">
        <w:rPr>
          <w:rFonts w:ascii="Times New Roman" w:hAnsi="Times New Roman" w:cs="Times New Roman"/>
          <w:b/>
          <w:sz w:val="28"/>
          <w:szCs w:val="28"/>
        </w:rPr>
        <w:t>Деревянко Екатерина Викторовна</w:t>
      </w:r>
      <w:r w:rsidRPr="00E364ED">
        <w:rPr>
          <w:rFonts w:ascii="Times New Roman" w:hAnsi="Times New Roman" w:cs="Times New Roman"/>
          <w:sz w:val="28"/>
          <w:szCs w:val="28"/>
        </w:rPr>
        <w:t xml:space="preserve">, магистрант «Курганский государственный университет», обучающаяся по образовательной программе ПФЗ-4430123м «Специальное (дефектологическое) образование», кафедра дефектологии, г. Курган, Россия, </w:t>
      </w:r>
      <w:hyperlink r:id="rId5" w:history="1">
        <w:r w:rsidRPr="00E364E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katia</w:t>
        </w:r>
        <w:r w:rsidRPr="00E364ED">
          <w:rPr>
            <w:rStyle w:val="a3"/>
            <w:rFonts w:ascii="Times New Roman" w:hAnsi="Times New Roman" w:cs="Times New Roman"/>
            <w:sz w:val="28"/>
            <w:szCs w:val="28"/>
          </w:rPr>
          <w:t>_441@</w:t>
        </w:r>
        <w:r w:rsidRPr="00E364E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364E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64E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0B1A6799" w14:textId="77777777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4ED">
        <w:rPr>
          <w:rFonts w:ascii="Times New Roman" w:hAnsi="Times New Roman" w:cs="Times New Roman"/>
          <w:b/>
          <w:sz w:val="28"/>
          <w:szCs w:val="28"/>
        </w:rPr>
        <w:t xml:space="preserve">Аннотация: </w:t>
      </w:r>
      <w:r w:rsidRPr="00E364ED">
        <w:rPr>
          <w:rFonts w:ascii="Times New Roman" w:hAnsi="Times New Roman" w:cs="Times New Roman"/>
          <w:sz w:val="28"/>
          <w:szCs w:val="28"/>
        </w:rPr>
        <w:t>В статье рассматривается проблема формирования языкового компонента коммуникативной компетенции у детей старшего дошкольного возраста с общим недоразвитием речи (ОНР) III уровня. Особое внимание уделено применению метода проекта речевых ролей как эффективного средства стимулирования речевой активности и развития языковых навыков. Приводятся теоретические обоснования, методические приёмы и примеры реализации проектной деятельности в логопедической практике.</w:t>
      </w:r>
      <w:r w:rsidRPr="00E364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32E88F" w14:textId="74ECD3C8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4ED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E364ED">
        <w:rPr>
          <w:rFonts w:ascii="Times New Roman" w:hAnsi="Times New Roman" w:cs="Times New Roman"/>
          <w:sz w:val="28"/>
          <w:szCs w:val="28"/>
        </w:rPr>
        <w:t xml:space="preserve"> </w:t>
      </w:r>
      <w:r w:rsidR="00E364ED" w:rsidRPr="00E364ED">
        <w:rPr>
          <w:rFonts w:ascii="Times New Roman" w:hAnsi="Times New Roman" w:cs="Times New Roman"/>
          <w:sz w:val="28"/>
          <w:szCs w:val="28"/>
        </w:rPr>
        <w:t>к</w:t>
      </w:r>
      <w:r w:rsidRPr="00E364ED">
        <w:rPr>
          <w:rFonts w:ascii="Times New Roman" w:hAnsi="Times New Roman" w:cs="Times New Roman"/>
          <w:sz w:val="28"/>
          <w:szCs w:val="28"/>
        </w:rPr>
        <w:t>оммуникативная компетенция, языковой компонент, старшие дошкольники, ОНР III уровня, метод проекта, речевые роли.</w:t>
      </w:r>
      <w:r w:rsidRPr="00E364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32D71F" w14:textId="77777777" w:rsidR="00E364ED" w:rsidRPr="00E364ED" w:rsidRDefault="00E364ED" w:rsidP="00E364E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64ED">
        <w:rPr>
          <w:rFonts w:ascii="Times New Roman" w:hAnsi="Times New Roman" w:cs="Times New Roman"/>
          <w:b/>
          <w:sz w:val="28"/>
          <w:szCs w:val="28"/>
          <w:lang w:val="en-US"/>
        </w:rPr>
        <w:t>FORMATION OF THE LANGUAGE COMPONENT OF COMMUNICATIVE COMPETENCE IN SENIOR PRESCHOOL CHILDREN WITH LEVEL III OHP USING THE SPEECH ROLE PROJECT METHOD.</w:t>
      </w:r>
    </w:p>
    <w:p w14:paraId="70B7533B" w14:textId="4A43196A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64ED">
        <w:rPr>
          <w:rFonts w:ascii="Times New Roman" w:hAnsi="Times New Roman" w:cs="Times New Roman"/>
          <w:b/>
          <w:sz w:val="28"/>
          <w:szCs w:val="28"/>
          <w:lang w:val="en-US"/>
        </w:rPr>
        <w:t>Derevyanko</w:t>
      </w:r>
      <w:proofErr w:type="spellEnd"/>
      <w:r w:rsidRPr="00E364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Ekaterina Viktorovna,</w:t>
      </w:r>
      <w:r w:rsidRPr="00E364ED">
        <w:rPr>
          <w:rFonts w:ascii="Times New Roman" w:hAnsi="Times New Roman" w:cs="Times New Roman"/>
          <w:sz w:val="28"/>
          <w:szCs w:val="28"/>
          <w:lang w:val="en-US"/>
        </w:rPr>
        <w:t xml:space="preserve"> master's student at Kurgan State University, studying in the educational program PFZ-4430123m "Special (</w:t>
      </w:r>
      <w:proofErr w:type="spellStart"/>
      <w:r w:rsidRPr="00E364ED">
        <w:rPr>
          <w:rFonts w:ascii="Times New Roman" w:hAnsi="Times New Roman" w:cs="Times New Roman"/>
          <w:sz w:val="28"/>
          <w:szCs w:val="28"/>
          <w:lang w:val="en-US"/>
        </w:rPr>
        <w:t>defectological</w:t>
      </w:r>
      <w:proofErr w:type="spellEnd"/>
      <w:r w:rsidRPr="00E364ED">
        <w:rPr>
          <w:rFonts w:ascii="Times New Roman" w:hAnsi="Times New Roman" w:cs="Times New Roman"/>
          <w:sz w:val="28"/>
          <w:szCs w:val="28"/>
          <w:lang w:val="en-US"/>
        </w:rPr>
        <w:t xml:space="preserve">) education", Department of </w:t>
      </w:r>
      <w:proofErr w:type="spellStart"/>
      <w:r w:rsidRPr="00E364ED">
        <w:rPr>
          <w:rFonts w:ascii="Times New Roman" w:hAnsi="Times New Roman" w:cs="Times New Roman"/>
          <w:sz w:val="28"/>
          <w:szCs w:val="28"/>
          <w:lang w:val="en-US"/>
        </w:rPr>
        <w:t>Defectology</w:t>
      </w:r>
      <w:proofErr w:type="spellEnd"/>
      <w:r w:rsidRPr="00E364ED">
        <w:rPr>
          <w:rFonts w:ascii="Times New Roman" w:hAnsi="Times New Roman" w:cs="Times New Roman"/>
          <w:sz w:val="28"/>
          <w:szCs w:val="28"/>
          <w:lang w:val="en-US"/>
        </w:rPr>
        <w:t xml:space="preserve">, Kurgan, Russia, </w:t>
      </w:r>
      <w:hyperlink r:id="rId6" w:history="1">
        <w:r w:rsidRPr="00E364E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katia_441@mail.ru</w:t>
        </w:r>
      </w:hyperlink>
    </w:p>
    <w:p w14:paraId="4400F3C5" w14:textId="37654032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64ED">
        <w:rPr>
          <w:rFonts w:ascii="Times New Roman" w:hAnsi="Times New Roman" w:cs="Times New Roman"/>
          <w:b/>
          <w:sz w:val="28"/>
          <w:szCs w:val="28"/>
          <w:lang w:val="en-US"/>
        </w:rPr>
        <w:t>Abstract:</w:t>
      </w:r>
      <w:r w:rsidRPr="00E364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64ED" w:rsidRPr="00E364ED">
        <w:rPr>
          <w:rFonts w:ascii="Times New Roman" w:hAnsi="Times New Roman" w:cs="Times New Roman"/>
          <w:sz w:val="28"/>
          <w:szCs w:val="28"/>
          <w:lang w:val="en-US"/>
        </w:rPr>
        <w:t xml:space="preserve">This article examines the development of the linguistic component of communicative competence in older preschool-aged children with general speech underdevelopment (GSU) level III. Particular attention is paid to the use of the </w:t>
      </w:r>
      <w:r w:rsidR="00E364ED" w:rsidRPr="00E364ED">
        <w:rPr>
          <w:rFonts w:ascii="Times New Roman" w:hAnsi="Times New Roman" w:cs="Times New Roman"/>
          <w:sz w:val="28"/>
          <w:szCs w:val="28"/>
          <w:lang w:val="en-US"/>
        </w:rPr>
        <w:lastRenderedPageBreak/>
        <w:t>speech role project method as an effective means of stimulating speech activity and developing language skills. Theoretical justifications, methodological techniques, and examples of the implementation of project-based activities in speech therapy practice are provided.</w:t>
      </w:r>
    </w:p>
    <w:p w14:paraId="7394B7C9" w14:textId="358FAB9B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64ED">
        <w:rPr>
          <w:rFonts w:ascii="Times New Roman" w:hAnsi="Times New Roman" w:cs="Times New Roman"/>
          <w:b/>
          <w:sz w:val="28"/>
          <w:szCs w:val="28"/>
          <w:lang w:val="en-US"/>
        </w:rPr>
        <w:t>Key words:</w:t>
      </w:r>
      <w:r w:rsidRPr="00E364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64ED" w:rsidRPr="00E364ED">
        <w:rPr>
          <w:rFonts w:ascii="Times New Roman" w:hAnsi="Times New Roman" w:cs="Times New Roman"/>
          <w:sz w:val="28"/>
          <w:szCs w:val="28"/>
          <w:lang w:val="en-US"/>
        </w:rPr>
        <w:t>communicative competence, language component, senior preschoolers, general speech underdevelopment level III, project method, speech roles.</w:t>
      </w:r>
    </w:p>
    <w:p w14:paraId="2B5B9773" w14:textId="77777777" w:rsidR="00194C08" w:rsidRPr="00E364ED" w:rsidRDefault="00194C08" w:rsidP="00E364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C12597F" w14:textId="41FD633C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E364ED">
        <w:rPr>
          <w:sz w:val="28"/>
          <w:szCs w:val="28"/>
        </w:rPr>
        <w:t xml:space="preserve">В условиях реализации ФГОС ДО особое значение приобретает формирование коммуникативной компетенции как одного из ключевых компонентов успешной социализации ребёнка. У детей с общим недоразвитием речи III уровня данный процесс затруднён из-за стойких нарушений всех компонентов речевой системы. Особенно важным аспектом становится развитие </w:t>
      </w:r>
      <w:r w:rsidRPr="00E364ED">
        <w:rPr>
          <w:rStyle w:val="a5"/>
          <w:b w:val="0"/>
          <w:bCs w:val="0"/>
          <w:sz w:val="28"/>
          <w:szCs w:val="28"/>
        </w:rPr>
        <w:t>языкового компонента</w:t>
      </w:r>
      <w:r w:rsidRPr="00E364ED">
        <w:rPr>
          <w:b/>
          <w:bCs/>
          <w:sz w:val="28"/>
          <w:szCs w:val="28"/>
        </w:rPr>
        <w:t>,</w:t>
      </w:r>
      <w:r w:rsidRPr="00E364ED">
        <w:rPr>
          <w:sz w:val="28"/>
          <w:szCs w:val="28"/>
        </w:rPr>
        <w:t xml:space="preserve"> включающего словарный запас, грамматический строй, связную речь и интонационно-выразительные средства общения. Эффективным средством формирования указанных навыков у старших дошкольников с ОНР выступает </w:t>
      </w:r>
      <w:r w:rsidRPr="00E364ED">
        <w:rPr>
          <w:rStyle w:val="a5"/>
          <w:b w:val="0"/>
          <w:bCs w:val="0"/>
          <w:sz w:val="28"/>
          <w:szCs w:val="28"/>
        </w:rPr>
        <w:t>метод проекта речевых ролей</w:t>
      </w:r>
      <w:r w:rsidRPr="00E364ED">
        <w:rPr>
          <w:b/>
          <w:bCs/>
          <w:sz w:val="28"/>
          <w:szCs w:val="28"/>
        </w:rPr>
        <w:t xml:space="preserve">, </w:t>
      </w:r>
      <w:r w:rsidRPr="00E364ED">
        <w:rPr>
          <w:sz w:val="28"/>
          <w:szCs w:val="28"/>
        </w:rPr>
        <w:t>основанный на включении ребёнка в речевую деятельность через игровое моделирование коммуникативных ситуаций</w:t>
      </w:r>
      <w:r w:rsidR="00E364ED">
        <w:rPr>
          <w:sz w:val="28"/>
          <w:szCs w:val="28"/>
        </w:rPr>
        <w:t xml:space="preserve"> </w:t>
      </w:r>
      <w:r w:rsidR="00E364ED">
        <w:rPr>
          <w:sz w:val="28"/>
          <w:szCs w:val="28"/>
        </w:rPr>
        <w:t>[1</w:t>
      </w:r>
      <w:r w:rsidR="00E364ED" w:rsidRPr="002F27AA">
        <w:rPr>
          <w:sz w:val="28"/>
          <w:szCs w:val="28"/>
        </w:rPr>
        <w:t>]</w:t>
      </w:r>
      <w:r w:rsidR="00E364ED">
        <w:rPr>
          <w:sz w:val="28"/>
          <w:szCs w:val="28"/>
        </w:rPr>
        <w:t>.</w:t>
      </w:r>
    </w:p>
    <w:p w14:paraId="2E580473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Коммуникативная компетенция включает в себя несколько компонентов: речевой, языковой, социокультурный и стратегический. Языковой компонент отражает способность использовать языковые средства в соответствии с нормами языка и речевыми задачами. У детей с ОНР III уровня наблюдаются трудности в следующих областях:</w:t>
      </w:r>
    </w:p>
    <w:p w14:paraId="01AF68A7" w14:textId="77777777" w:rsidR="00194C08" w:rsidRPr="00E364ED" w:rsidRDefault="00194C08" w:rsidP="00E364ED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ограниченный активный и пассивный словарь;</w:t>
      </w:r>
    </w:p>
    <w:p w14:paraId="414E7CF9" w14:textId="77777777" w:rsidR="00194C08" w:rsidRPr="00E364ED" w:rsidRDefault="00194C08" w:rsidP="00E364ED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аграмматизмы в речи;</w:t>
      </w:r>
    </w:p>
    <w:p w14:paraId="7B1D4009" w14:textId="77777777" w:rsidR="00194C08" w:rsidRPr="00E364ED" w:rsidRDefault="00194C08" w:rsidP="00E364ED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недостаточная сформированность связной речи;</w:t>
      </w:r>
    </w:p>
    <w:p w14:paraId="2C2E9979" w14:textId="7BAE13CB" w:rsidR="00194C08" w:rsidRPr="00E364ED" w:rsidRDefault="00194C08" w:rsidP="00E364ED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затруднения в выборе речевых средств в зависимости от ситуации общения</w:t>
      </w:r>
      <w:r w:rsidR="00E364ED">
        <w:rPr>
          <w:sz w:val="28"/>
          <w:szCs w:val="28"/>
        </w:rPr>
        <w:t xml:space="preserve"> </w:t>
      </w:r>
      <w:r w:rsidR="00E364ED">
        <w:rPr>
          <w:sz w:val="28"/>
          <w:szCs w:val="28"/>
        </w:rPr>
        <w:t>[</w:t>
      </w:r>
      <w:r w:rsidR="00E364ED">
        <w:rPr>
          <w:sz w:val="28"/>
          <w:szCs w:val="28"/>
        </w:rPr>
        <w:t>2</w:t>
      </w:r>
      <w:r w:rsidR="00E364ED" w:rsidRPr="002F27AA">
        <w:rPr>
          <w:sz w:val="28"/>
          <w:szCs w:val="28"/>
        </w:rPr>
        <w:t>]</w:t>
      </w:r>
      <w:r w:rsidRPr="00E364ED">
        <w:rPr>
          <w:sz w:val="28"/>
          <w:szCs w:val="28"/>
        </w:rPr>
        <w:t>.</w:t>
      </w:r>
    </w:p>
    <w:p w14:paraId="12C288B5" w14:textId="4662ADBC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lastRenderedPageBreak/>
        <w:t xml:space="preserve">Метод речевых ролей опирается на идеи Л.С. Выготского о ведущей роли общения и игры в психическом развитии ребёнка. В условиях логопедической работы речевая ролевая игра трансформируется в </w:t>
      </w:r>
      <w:r w:rsidRPr="00E364ED">
        <w:rPr>
          <w:rStyle w:val="a5"/>
          <w:b w:val="0"/>
          <w:bCs w:val="0"/>
          <w:sz w:val="28"/>
          <w:szCs w:val="28"/>
        </w:rPr>
        <w:t>проектную деятельность</w:t>
      </w:r>
      <w:r w:rsidRPr="00E364ED">
        <w:rPr>
          <w:sz w:val="28"/>
          <w:szCs w:val="28"/>
        </w:rPr>
        <w:t>, где каждый ребёнок выполняет конкретную речевую роль, осваивая языковые средства в функциональном контексте</w:t>
      </w:r>
      <w:r w:rsidR="00E364ED">
        <w:rPr>
          <w:sz w:val="28"/>
          <w:szCs w:val="28"/>
        </w:rPr>
        <w:t xml:space="preserve"> </w:t>
      </w:r>
      <w:r w:rsidR="00E364ED">
        <w:rPr>
          <w:sz w:val="28"/>
          <w:szCs w:val="28"/>
        </w:rPr>
        <w:t>[</w:t>
      </w:r>
      <w:r w:rsidR="00E364ED">
        <w:rPr>
          <w:sz w:val="28"/>
          <w:szCs w:val="28"/>
        </w:rPr>
        <w:t>3</w:t>
      </w:r>
      <w:r w:rsidR="00E364ED" w:rsidRPr="002F27AA">
        <w:rPr>
          <w:sz w:val="28"/>
          <w:szCs w:val="28"/>
        </w:rPr>
        <w:t>]</w:t>
      </w:r>
      <w:r w:rsidR="00E364ED">
        <w:rPr>
          <w:sz w:val="28"/>
          <w:szCs w:val="28"/>
        </w:rPr>
        <w:t xml:space="preserve">, </w:t>
      </w:r>
      <w:r w:rsidR="00E364ED">
        <w:rPr>
          <w:sz w:val="28"/>
          <w:szCs w:val="28"/>
        </w:rPr>
        <w:t>[</w:t>
      </w:r>
      <w:r w:rsidR="00E364ED">
        <w:rPr>
          <w:sz w:val="28"/>
          <w:szCs w:val="28"/>
        </w:rPr>
        <w:t>4</w:t>
      </w:r>
      <w:r w:rsidR="00E364ED" w:rsidRPr="002F27AA">
        <w:rPr>
          <w:sz w:val="28"/>
          <w:szCs w:val="28"/>
        </w:rPr>
        <w:t>]</w:t>
      </w:r>
      <w:r w:rsidR="00E364ED">
        <w:rPr>
          <w:sz w:val="28"/>
          <w:szCs w:val="28"/>
        </w:rPr>
        <w:t>.</w:t>
      </w:r>
    </w:p>
    <w:p w14:paraId="1737AEC5" w14:textId="77777777" w:rsidR="00194C08" w:rsidRPr="00194C08" w:rsidRDefault="00194C08" w:rsidP="00E364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 проекта речевых ролей: цели и задачи</w:t>
      </w:r>
    </w:p>
    <w:p w14:paraId="4E386A9F" w14:textId="77777777" w:rsidR="00194C08" w:rsidRPr="00194C08" w:rsidRDefault="00194C08" w:rsidP="00E364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194C0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Формирование языкового компонента коммуникативной компетенции у старших дошкольников с ОНР III уровня через активное речевое взаимодействие в процессе выполнения речевых ролей.</w:t>
      </w:r>
    </w:p>
    <w:p w14:paraId="655F324C" w14:textId="77777777" w:rsidR="00194C08" w:rsidRPr="00194C08" w:rsidRDefault="00194C08" w:rsidP="00E364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14:paraId="101973F7" w14:textId="77777777" w:rsidR="00194C08" w:rsidRPr="00194C08" w:rsidRDefault="00194C08" w:rsidP="00E364ED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и активизация словаря по различным тематикам.</w:t>
      </w:r>
    </w:p>
    <w:p w14:paraId="3B8282DA" w14:textId="77777777" w:rsidR="00194C08" w:rsidRPr="00194C08" w:rsidRDefault="00194C08" w:rsidP="00E364ED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грамматически правильной речи.</w:t>
      </w:r>
    </w:p>
    <w:p w14:paraId="18E2C0E9" w14:textId="77777777" w:rsidR="00194C08" w:rsidRPr="00194C08" w:rsidRDefault="00194C08" w:rsidP="00E364ED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связной монологической и диалогической речи.</w:t>
      </w:r>
    </w:p>
    <w:p w14:paraId="4E0F6AB5" w14:textId="38F8DA3C" w:rsidR="00194C08" w:rsidRPr="00194C08" w:rsidRDefault="00194C08" w:rsidP="00E364ED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C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речевого самовыражения и взаимодействия</w:t>
      </w:r>
      <w:r w:rsid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4ED">
        <w:rPr>
          <w:rFonts w:ascii="Times New Roman" w:hAnsi="Times New Roman" w:cs="Times New Roman"/>
          <w:sz w:val="28"/>
          <w:szCs w:val="28"/>
        </w:rPr>
        <w:t>[</w:t>
      </w:r>
      <w:r w:rsidR="00E364ED">
        <w:rPr>
          <w:rFonts w:ascii="Times New Roman" w:hAnsi="Times New Roman" w:cs="Times New Roman"/>
          <w:sz w:val="28"/>
          <w:szCs w:val="28"/>
        </w:rPr>
        <w:t>5</w:t>
      </w:r>
      <w:r w:rsidR="00E364ED" w:rsidRPr="002F27AA">
        <w:rPr>
          <w:rFonts w:ascii="Times New Roman" w:hAnsi="Times New Roman" w:cs="Times New Roman"/>
          <w:sz w:val="28"/>
          <w:szCs w:val="28"/>
        </w:rPr>
        <w:t>]</w:t>
      </w:r>
      <w:r w:rsidR="00E364ED">
        <w:rPr>
          <w:rFonts w:ascii="Times New Roman" w:hAnsi="Times New Roman" w:cs="Times New Roman"/>
          <w:sz w:val="28"/>
          <w:szCs w:val="28"/>
        </w:rPr>
        <w:t>.</w:t>
      </w:r>
    </w:p>
    <w:p w14:paraId="236D0509" w14:textId="77777777" w:rsidR="00194C08" w:rsidRPr="00E364ED" w:rsidRDefault="00194C08" w:rsidP="00E364ED">
      <w:pPr>
        <w:pStyle w:val="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Организация проектной деятельности с речевыми ролями</w:t>
      </w:r>
    </w:p>
    <w:p w14:paraId="2866ECF5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Проект состоит из нескольких этапов:</w:t>
      </w:r>
    </w:p>
    <w:p w14:paraId="0F9D3FCF" w14:textId="77777777" w:rsidR="00194C08" w:rsidRPr="00E364ED" w:rsidRDefault="00194C08" w:rsidP="00E364ED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rStyle w:val="a5"/>
          <w:sz w:val="28"/>
          <w:szCs w:val="28"/>
        </w:rPr>
        <w:t>Подготовительный этап:</w:t>
      </w:r>
    </w:p>
    <w:p w14:paraId="1EA5A2A5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Выбор темы проекта (например: «Магазин», «Поликлиника», «Зоопарк», «Путешествие»).</w:t>
      </w:r>
    </w:p>
    <w:p w14:paraId="535D617E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Определение речевых ролей (продавец, покупатель, врач, пациент и др.).</w:t>
      </w:r>
    </w:p>
    <w:p w14:paraId="4071F88A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Ознакомление детей с лексико-грамматическим материалом по теме.</w:t>
      </w:r>
    </w:p>
    <w:p w14:paraId="6F5890D5" w14:textId="77777777" w:rsidR="00194C08" w:rsidRPr="00E364ED" w:rsidRDefault="00194C08" w:rsidP="00E364ED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rStyle w:val="a5"/>
          <w:sz w:val="28"/>
          <w:szCs w:val="28"/>
        </w:rPr>
        <w:t>Основной этап:</w:t>
      </w:r>
    </w:p>
    <w:p w14:paraId="33B93F41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Игровое моделирование ситуаций общения.</w:t>
      </w:r>
    </w:p>
    <w:p w14:paraId="64BC6E76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Выполнение ролей с использованием новых слов и грамматических конструкций.</w:t>
      </w:r>
    </w:p>
    <w:p w14:paraId="2BE69A82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lastRenderedPageBreak/>
        <w:t>Взаимодействие детей в рамках ролевого общения (диалоги, обмен репликами, решение проблемных ситуаций).</w:t>
      </w:r>
    </w:p>
    <w:p w14:paraId="48C22772" w14:textId="77777777" w:rsidR="00194C08" w:rsidRPr="00E364ED" w:rsidRDefault="00194C08" w:rsidP="00E364ED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rStyle w:val="a5"/>
          <w:sz w:val="28"/>
          <w:szCs w:val="28"/>
        </w:rPr>
        <w:t>Заключительный этап:</w:t>
      </w:r>
    </w:p>
    <w:p w14:paraId="5B701F6C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Подведение итогов.</w:t>
      </w:r>
    </w:p>
    <w:p w14:paraId="7772585C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Рефлексия: обсуждение, какие слова и выражения запомнились, что понравилось.</w:t>
      </w:r>
    </w:p>
    <w:p w14:paraId="78B4B15D" w14:textId="77777777" w:rsidR="00194C08" w:rsidRPr="00E364ED" w:rsidRDefault="00194C08" w:rsidP="00E364ED">
      <w:pPr>
        <w:pStyle w:val="a4"/>
        <w:numPr>
          <w:ilvl w:val="1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Оценка участия каждого ребёнка.</w:t>
      </w:r>
    </w:p>
    <w:p w14:paraId="29B36533" w14:textId="77777777" w:rsidR="00194C08" w:rsidRPr="00E364ED" w:rsidRDefault="00194C08" w:rsidP="00E364ED">
      <w:pPr>
        <w:pStyle w:val="4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E364ED">
        <w:rPr>
          <w:sz w:val="28"/>
          <w:szCs w:val="28"/>
        </w:rPr>
        <w:t>Пример проекта: «Кафе»</w:t>
      </w:r>
    </w:p>
    <w:p w14:paraId="623E216E" w14:textId="24DAA3B8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E364ED">
        <w:rPr>
          <w:rStyle w:val="a5"/>
          <w:sz w:val="28"/>
          <w:szCs w:val="28"/>
        </w:rPr>
        <w:t>Речевые</w:t>
      </w:r>
      <w:r w:rsidR="00E364ED">
        <w:rPr>
          <w:rStyle w:val="a5"/>
          <w:sz w:val="28"/>
          <w:szCs w:val="28"/>
        </w:rPr>
        <w:t xml:space="preserve"> </w:t>
      </w:r>
      <w:r w:rsidRPr="00E364ED">
        <w:rPr>
          <w:rStyle w:val="a5"/>
          <w:sz w:val="28"/>
          <w:szCs w:val="28"/>
        </w:rPr>
        <w:t>роли:</w:t>
      </w:r>
      <w:r w:rsidRPr="00E364ED">
        <w:rPr>
          <w:sz w:val="28"/>
          <w:szCs w:val="28"/>
        </w:rPr>
        <w:br/>
        <w:t>Официант, посетители, повар.</w:t>
      </w:r>
    </w:p>
    <w:p w14:paraId="049552E1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rStyle w:val="a5"/>
          <w:sz w:val="28"/>
          <w:szCs w:val="28"/>
        </w:rPr>
        <w:t>Задачи:</w:t>
      </w:r>
    </w:p>
    <w:p w14:paraId="6F993403" w14:textId="77777777" w:rsidR="00194C08" w:rsidRPr="00E364ED" w:rsidRDefault="00194C08" w:rsidP="00E364ED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Активизация лексики по теме «Еда», «Посуда», «Вежливые обращения».</w:t>
      </w:r>
    </w:p>
    <w:p w14:paraId="636D52B8" w14:textId="77777777" w:rsidR="00194C08" w:rsidRPr="00E364ED" w:rsidRDefault="00194C08" w:rsidP="00E364ED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Формирование фраз: «Я буду…», «Принесите, пожалуйста…», «Счёт, пожалуйста».</w:t>
      </w:r>
    </w:p>
    <w:p w14:paraId="740B51F4" w14:textId="77777777" w:rsidR="00194C08" w:rsidRPr="00E364ED" w:rsidRDefault="00194C08" w:rsidP="00E364ED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Освоение диалогов: заказ, уточнение, благодарность.</w:t>
      </w:r>
    </w:p>
    <w:p w14:paraId="7153FA2B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rStyle w:val="a5"/>
          <w:sz w:val="28"/>
          <w:szCs w:val="28"/>
        </w:rPr>
        <w:t>Ход реализации:</w:t>
      </w:r>
    </w:p>
    <w:p w14:paraId="3DB13FA1" w14:textId="77777777" w:rsidR="00194C08" w:rsidRPr="00E364ED" w:rsidRDefault="00194C08" w:rsidP="00E364ED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Дети вместе с логопедом обсуждают, как работает кафе, какие бывают блюда, как правильно заказывать.</w:t>
      </w:r>
    </w:p>
    <w:p w14:paraId="53E2CEA4" w14:textId="77777777" w:rsidR="00194C08" w:rsidRPr="00E364ED" w:rsidRDefault="00194C08" w:rsidP="00E364ED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Раздаются карточки с ролями.</w:t>
      </w:r>
    </w:p>
    <w:p w14:paraId="3F1E4A89" w14:textId="77777777" w:rsidR="00194C08" w:rsidRPr="00E364ED" w:rsidRDefault="00194C08" w:rsidP="00E364ED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Игра разворачивается: посетители заказывают, официант уточняет, повар «готовит».</w:t>
      </w:r>
    </w:p>
    <w:p w14:paraId="081E4543" w14:textId="77777777" w:rsidR="00194C08" w:rsidRPr="00E364ED" w:rsidRDefault="00194C08" w:rsidP="00E364ED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После игры проводится обсуждение: что получилось, какие слова были новыми.</w:t>
      </w:r>
    </w:p>
    <w:p w14:paraId="1548A139" w14:textId="00DC5CD1" w:rsidR="00194C08" w:rsidRPr="00E364ED" w:rsidRDefault="00E364ED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 самым п</w:t>
      </w:r>
      <w:r w:rsidR="00194C08" w:rsidRPr="00E364ED">
        <w:rPr>
          <w:sz w:val="28"/>
          <w:szCs w:val="28"/>
        </w:rPr>
        <w:t>рименение метода проекта речевых ролей способствует:</w:t>
      </w:r>
    </w:p>
    <w:p w14:paraId="1E5DBA83" w14:textId="77777777" w:rsidR="00194C08" w:rsidRPr="00E364ED" w:rsidRDefault="00194C08" w:rsidP="00E364ED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активизации речевой инициативы;</w:t>
      </w:r>
    </w:p>
    <w:p w14:paraId="0CC903EB" w14:textId="77777777" w:rsidR="00194C08" w:rsidRPr="00E364ED" w:rsidRDefault="00194C08" w:rsidP="00E364ED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улучшению понимания и воспроизведения грамматических конструкций;</w:t>
      </w:r>
    </w:p>
    <w:p w14:paraId="16A7F70F" w14:textId="77777777" w:rsidR="00194C08" w:rsidRPr="00E364ED" w:rsidRDefault="00194C08" w:rsidP="00E364ED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формированию устойчивых навыков общения в реальных и воображаемых ситуациях;</w:t>
      </w:r>
    </w:p>
    <w:p w14:paraId="44BDC620" w14:textId="77777777" w:rsidR="00194C08" w:rsidRPr="00E364ED" w:rsidRDefault="00194C08" w:rsidP="00E364ED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lastRenderedPageBreak/>
        <w:t>повышению мотивации к речевой деятельности.</w:t>
      </w:r>
    </w:p>
    <w:p w14:paraId="3F66A4FF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64ED">
        <w:rPr>
          <w:sz w:val="28"/>
          <w:szCs w:val="28"/>
        </w:rPr>
        <w:t>По результатам диагностики, дети, регулярно участвующие в таких проектах, демонстрируют более высокие показатели по всем критериям развития речевой компетенции по сравнению с детьми, занимающимися только по традиционным методикам.</w:t>
      </w:r>
    </w:p>
    <w:p w14:paraId="4716A6B5" w14:textId="658B95D6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E364ED">
        <w:rPr>
          <w:sz w:val="28"/>
          <w:szCs w:val="28"/>
        </w:rPr>
        <w:t>Таким образом, м</w:t>
      </w:r>
      <w:r w:rsidRPr="00E364ED">
        <w:rPr>
          <w:sz w:val="28"/>
          <w:szCs w:val="28"/>
        </w:rPr>
        <w:t>етод проекта речевых ролей является эффективным средством формирования языкового компонента коммуникативной компетенции у старших дошкольников с ОНР III уровня. Он позволяет интегрировать обучение в увлекательную игровую форму, делает речь средством активного взаимодействия, способствует развитию личности ребёнка и его успешной подготовке к школьному обучению</w:t>
      </w:r>
      <w:r w:rsidR="00E364ED">
        <w:rPr>
          <w:sz w:val="28"/>
          <w:szCs w:val="28"/>
        </w:rPr>
        <w:t xml:space="preserve"> </w:t>
      </w:r>
      <w:r w:rsidR="00E364ED">
        <w:rPr>
          <w:sz w:val="28"/>
          <w:szCs w:val="28"/>
        </w:rPr>
        <w:t>[</w:t>
      </w:r>
      <w:r w:rsidR="00E364ED">
        <w:rPr>
          <w:sz w:val="28"/>
          <w:szCs w:val="28"/>
        </w:rPr>
        <w:t>6</w:t>
      </w:r>
      <w:r w:rsidR="00E364ED" w:rsidRPr="002F27AA">
        <w:rPr>
          <w:sz w:val="28"/>
          <w:szCs w:val="28"/>
        </w:rPr>
        <w:t>]</w:t>
      </w:r>
      <w:r w:rsidRPr="00E364ED">
        <w:rPr>
          <w:sz w:val="28"/>
          <w:szCs w:val="28"/>
        </w:rPr>
        <w:t>.</w:t>
      </w:r>
    </w:p>
    <w:p w14:paraId="2CB2F7B6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</w:p>
    <w:p w14:paraId="770039E5" w14:textId="77777777" w:rsidR="00194C08" w:rsidRPr="00E364ED" w:rsidRDefault="00194C08" w:rsidP="00E364ED">
      <w:pPr>
        <w:pStyle w:val="a4"/>
        <w:spacing w:before="0" w:beforeAutospacing="0" w:after="0" w:afterAutospacing="0" w:line="360" w:lineRule="auto"/>
        <w:ind w:firstLine="709"/>
        <w:jc w:val="center"/>
        <w:textAlignment w:val="top"/>
        <w:rPr>
          <w:b/>
          <w:color w:val="000000" w:themeColor="text1"/>
          <w:sz w:val="28"/>
          <w:szCs w:val="28"/>
        </w:rPr>
      </w:pPr>
      <w:r w:rsidRPr="00E364ED">
        <w:rPr>
          <w:b/>
          <w:color w:val="000000" w:themeColor="text1"/>
          <w:sz w:val="28"/>
          <w:szCs w:val="28"/>
        </w:rPr>
        <w:t>Список использованных источников:</w:t>
      </w:r>
    </w:p>
    <w:p w14:paraId="1B511190" w14:textId="35B6081C" w:rsidR="00E364ED" w:rsidRPr="00E364ED" w:rsidRDefault="00E364ED" w:rsidP="00E364ED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Асмус, Е.В. Проектная деятельность в ДОУ: теория и практика / Е.В. Асмус. — М.: Учитель, 2019. — 128 с.</w:t>
      </w:r>
    </w:p>
    <w:p w14:paraId="101B75B1" w14:textId="50E25463" w:rsidR="00E364ED" w:rsidRPr="00E364ED" w:rsidRDefault="00E364ED" w:rsidP="00E364ED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Волосовец</w:t>
      </w:r>
      <w:proofErr w:type="spellEnd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Т.В., Комарова, Т.С. Формирование коммуникативной компетенции у дошкольников / Т.В. </w:t>
      </w:r>
      <w:proofErr w:type="spellStart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Волосовец</w:t>
      </w:r>
      <w:proofErr w:type="spellEnd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, Т.С. Комарова. — М.: Просвещение, 2017. — 160 с.</w:t>
      </w:r>
    </w:p>
    <w:p w14:paraId="087EB982" w14:textId="3D58B235" w:rsidR="00E364ED" w:rsidRPr="00E364ED" w:rsidRDefault="00E364ED" w:rsidP="00E364ED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Елецкая, О.Ю. Логопедическая работа с детьми с ОНР: программа, технологии, практикум / О.Ю. Елецкая. — СПб.: Детство-Пресс, 2020. — 144 с.</w:t>
      </w:r>
    </w:p>
    <w:p w14:paraId="009F582B" w14:textId="240008E0" w:rsidR="00E364ED" w:rsidRPr="00E364ED" w:rsidRDefault="00E364ED" w:rsidP="00E364ED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Зимняя, И.А. Ключевые компетенции — новая парадигма результата образования / И.А. Зимняя // Высшее образование сегодня. — 2003. — № 5. — С. 34–42.</w:t>
      </w:r>
    </w:p>
    <w:p w14:paraId="7C0615FA" w14:textId="302CB763" w:rsidR="00E364ED" w:rsidRPr="00E364ED" w:rsidRDefault="00E364ED" w:rsidP="00E364ED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Лалаева</w:t>
      </w:r>
      <w:proofErr w:type="spellEnd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Р.И. Общее недоразвитие речи: диагностика и коррекция / Р.И. </w:t>
      </w:r>
      <w:proofErr w:type="spellStart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Лалаева</w:t>
      </w:r>
      <w:proofErr w:type="spellEnd"/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СПб.: Союз, 2016. — 224 с.</w:t>
      </w:r>
    </w:p>
    <w:p w14:paraId="790E1DC7" w14:textId="69F53D22" w:rsidR="00E364ED" w:rsidRPr="00E364ED" w:rsidRDefault="00E364ED" w:rsidP="00E364ED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4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Рождественская, Е.А. Метод речевых ролей в логопедической практике / Е.А. Рождественская // Логопед. — 2021. — № 2. — С. 40–45.</w:t>
      </w:r>
    </w:p>
    <w:p w14:paraId="4B8B7A49" w14:textId="77777777" w:rsidR="00194C08" w:rsidRPr="00E364ED" w:rsidRDefault="00194C08" w:rsidP="00E364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612917" w14:textId="77777777" w:rsidR="00451D17" w:rsidRPr="00E364ED" w:rsidRDefault="00451D17" w:rsidP="00E364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D17" w:rsidRPr="00E36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2283F"/>
    <w:multiLevelType w:val="multilevel"/>
    <w:tmpl w:val="73D2C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221470"/>
    <w:multiLevelType w:val="multilevel"/>
    <w:tmpl w:val="8310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D53C55"/>
    <w:multiLevelType w:val="multilevel"/>
    <w:tmpl w:val="81A88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82B"/>
    <w:multiLevelType w:val="multilevel"/>
    <w:tmpl w:val="0306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5B408B"/>
    <w:multiLevelType w:val="multilevel"/>
    <w:tmpl w:val="B578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C257C6"/>
    <w:multiLevelType w:val="multilevel"/>
    <w:tmpl w:val="302C6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852A92"/>
    <w:multiLevelType w:val="hybridMultilevel"/>
    <w:tmpl w:val="B9A8E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3A9"/>
    <w:rsid w:val="00194C08"/>
    <w:rsid w:val="00451D17"/>
    <w:rsid w:val="007173A9"/>
    <w:rsid w:val="00E3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D9F2"/>
  <w15:chartTrackingRefBased/>
  <w15:docId w15:val="{D08C139F-8604-401D-8009-4B02FA19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C08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194C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4C08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194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94C08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94C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36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_441@mail.ru" TargetMode="External"/><Relationship Id="rId5" Type="http://schemas.openxmlformats.org/officeDocument/2006/relationships/hyperlink" Target="mailto:katia_44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Lite 15</dc:creator>
  <cp:keywords/>
  <dc:description/>
  <cp:lastModifiedBy>Acer Aspire Lite 15</cp:lastModifiedBy>
  <cp:revision>2</cp:revision>
  <dcterms:created xsi:type="dcterms:W3CDTF">2025-10-11T12:32:00Z</dcterms:created>
  <dcterms:modified xsi:type="dcterms:W3CDTF">2025-10-11T12:52:00Z</dcterms:modified>
</cp:coreProperties>
</file>