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F695A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Муниципальное автономное общеобразовательное учреждение</w:t>
      </w:r>
    </w:p>
    <w:p w14:paraId="4FD7500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средняя общеобразовательная школа № 3.</w:t>
      </w:r>
    </w:p>
    <w:p w14:paraId="1224FC46">
      <w:pPr>
        <w:jc w:val="center"/>
        <w:rPr>
          <w:rFonts w:ascii="Times New Roman" w:hAnsi="Times New Roman"/>
          <w:b/>
          <w:sz w:val="28"/>
          <w:szCs w:val="28"/>
        </w:rPr>
      </w:pPr>
    </w:p>
    <w:p w14:paraId="2FEECEF7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Заочный конкурс учителей технологии ГГО</w:t>
      </w:r>
    </w:p>
    <w:p w14:paraId="7786A2C8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«Я иду на урок технологии»</w:t>
      </w:r>
    </w:p>
    <w:p w14:paraId="031FD6AF">
      <w:pPr>
        <w:pStyle w:val="15"/>
        <w:tabs>
          <w:tab w:val="left" w:pos="389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Урок технологии в 1Б классе</w:t>
      </w:r>
    </w:p>
    <w:p w14:paraId="777BAD25">
      <w:pPr>
        <w:pStyle w:val="15"/>
        <w:tabs>
          <w:tab w:val="left" w:pos="389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bCs/>
          <w:sz w:val="28"/>
          <w:szCs w:val="28"/>
        </w:rPr>
        <w:t>Праздники и традиции весны. Какие они</w:t>
      </w:r>
      <w:r>
        <w:rPr>
          <w:rFonts w:ascii="Times New Roman" w:hAnsi="Times New Roman"/>
          <w:b/>
          <w:bCs/>
          <w:sz w:val="28"/>
          <w:szCs w:val="28"/>
        </w:rPr>
        <w:t>?»</w:t>
      </w:r>
    </w:p>
    <w:p w14:paraId="5EAE5FC6">
      <w:pPr>
        <w:pStyle w:val="15"/>
        <w:tabs>
          <w:tab w:val="left" w:pos="389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Изделие «Пасхальные корзинки для яиц»</w:t>
      </w:r>
    </w:p>
    <w:p w14:paraId="5701E6C3">
      <w:pPr>
        <w:pStyle w:val="15"/>
        <w:tabs>
          <w:tab w:val="left" w:pos="3890"/>
        </w:tabs>
        <w:spacing w:line="360" w:lineRule="auto"/>
        <w:jc w:val="center"/>
        <w:rPr>
          <w:rFonts w:hint="default"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Малетина</w:t>
      </w:r>
      <w:r>
        <w:rPr>
          <w:rFonts w:hint="default" w:ascii="Times New Roman" w:hAnsi="Times New Roman"/>
          <w:sz w:val="28"/>
          <w:szCs w:val="28"/>
          <w:lang w:val="ru-RU"/>
        </w:rPr>
        <w:t xml:space="preserve"> Людмила Витальевна</w:t>
      </w:r>
    </w:p>
    <w:p w14:paraId="629D1F18">
      <w:pPr>
        <w:jc w:val="center"/>
        <w:rPr>
          <w:rFonts w:ascii="Times New Roman" w:hAnsi="Times New Roman"/>
          <w:sz w:val="28"/>
          <w:szCs w:val="28"/>
        </w:rPr>
      </w:pPr>
    </w:p>
    <w:p w14:paraId="2D201B0A">
      <w:pPr>
        <w:spacing w:line="360" w:lineRule="auto"/>
        <w:ind w:firstLine="2801" w:firstLineChars="100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Пояснительная записка</w:t>
      </w:r>
    </w:p>
    <w:p w14:paraId="43BA17FD">
      <w:pPr>
        <w:pStyle w:val="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sz w:val="28"/>
          <w:szCs w:val="28"/>
        </w:rPr>
        <w:t>Урок (внеклассное занятие) проводился в 1Б классе по теме «</w:t>
      </w:r>
      <w:r>
        <w:rPr>
          <w:bCs/>
          <w:sz w:val="28"/>
          <w:szCs w:val="28"/>
        </w:rPr>
        <w:t>Праздники и традиции весны. Какие они</w:t>
      </w:r>
      <w:r>
        <w:rPr>
          <w:b/>
          <w:bCs/>
          <w:sz w:val="28"/>
          <w:szCs w:val="28"/>
        </w:rPr>
        <w:t>?</w:t>
      </w:r>
      <w:r>
        <w:rPr>
          <w:sz w:val="28"/>
          <w:szCs w:val="28"/>
        </w:rPr>
        <w:t xml:space="preserve">» Изделие «Пасхальные корзинки для яиц». Урок вызвал неподдельный интерес учащихся к </w:t>
      </w:r>
      <w:r>
        <w:rPr>
          <w:color w:val="000000"/>
          <w:sz w:val="28"/>
          <w:szCs w:val="28"/>
        </w:rPr>
        <w:t xml:space="preserve"> православным традициям и их истории. </w:t>
      </w:r>
      <w:r>
        <w:rPr>
          <w:sz w:val="28"/>
          <w:szCs w:val="28"/>
        </w:rPr>
        <w:t xml:space="preserve">Ребятам было интересно </w:t>
      </w:r>
      <w:r>
        <w:rPr>
          <w:color w:val="000000"/>
          <w:sz w:val="28"/>
          <w:szCs w:val="28"/>
        </w:rPr>
        <w:t>научиться основным приемам и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другим художественным приемам, таких, как квиллинг, декупаж, оригами и прочим приемам рукодельного мастерства.</w:t>
      </w:r>
    </w:p>
    <w:p w14:paraId="55371814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DA3A8EF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План занятия:</w:t>
      </w:r>
    </w:p>
    <w:p w14:paraId="4A94A15B">
      <w:pPr>
        <w:pStyle w:val="15"/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Организационный момент</w:t>
      </w:r>
      <w:r>
        <w:rPr>
          <w:rFonts w:ascii="Times New Roman" w:hAnsi="Times New Roman"/>
          <w:sz w:val="28"/>
          <w:szCs w:val="28"/>
        </w:rPr>
        <w:br w:type="textWrapping"/>
      </w:r>
      <w:r>
        <w:rPr>
          <w:rFonts w:ascii="Times New Roman" w:hAnsi="Times New Roman"/>
          <w:sz w:val="28"/>
          <w:szCs w:val="28"/>
        </w:rPr>
        <w:t>2. Актуализация знаний</w:t>
      </w:r>
    </w:p>
    <w:p w14:paraId="42FEF34E">
      <w:pPr>
        <w:pStyle w:val="15"/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«Открытие» нового знания. </w:t>
      </w:r>
    </w:p>
    <w:p w14:paraId="49C8C99B">
      <w:pPr>
        <w:pStyle w:val="15"/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Целепологание.</w:t>
      </w:r>
    </w:p>
    <w:p w14:paraId="36EB2A15">
      <w:pPr>
        <w:pStyle w:val="15"/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Физ. минутка</w:t>
      </w:r>
      <w:r>
        <w:rPr>
          <w:rFonts w:ascii="Times New Roman" w:hAnsi="Times New Roman"/>
          <w:sz w:val="28"/>
          <w:szCs w:val="28"/>
        </w:rPr>
        <w:br w:type="textWrapping"/>
      </w:r>
      <w:r>
        <w:rPr>
          <w:rFonts w:ascii="Times New Roman" w:hAnsi="Times New Roman"/>
          <w:sz w:val="28"/>
          <w:szCs w:val="28"/>
        </w:rPr>
        <w:t>6. Практическая работа.</w:t>
      </w:r>
      <w:r>
        <w:rPr>
          <w:rFonts w:ascii="Times New Roman" w:hAnsi="Times New Roman"/>
          <w:sz w:val="28"/>
          <w:szCs w:val="28"/>
        </w:rPr>
        <w:br w:type="textWrapping"/>
      </w:r>
      <w:r>
        <w:rPr>
          <w:rFonts w:ascii="Times New Roman" w:hAnsi="Times New Roman"/>
          <w:sz w:val="28"/>
          <w:szCs w:val="28"/>
        </w:rPr>
        <w:t>7. Самооценка. Подведение итогов</w:t>
      </w:r>
    </w:p>
    <w:p w14:paraId="76BA3B3F">
      <w:pPr>
        <w:pStyle w:val="15"/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14:paraId="5DFE7F61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617FD4FF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 занятия: «</w:t>
      </w:r>
      <w:r>
        <w:rPr>
          <w:rFonts w:ascii="Times New Roman" w:hAnsi="Times New Roman"/>
          <w:b/>
          <w:bCs/>
          <w:sz w:val="28"/>
          <w:szCs w:val="28"/>
        </w:rPr>
        <w:t>Праздники и традиции весны. Какие они?</w:t>
      </w:r>
      <w:r>
        <w:rPr>
          <w:rFonts w:ascii="Times New Roman" w:hAnsi="Times New Roman"/>
          <w:b/>
          <w:sz w:val="28"/>
          <w:szCs w:val="28"/>
        </w:rPr>
        <w:t>»</w:t>
      </w:r>
    </w:p>
    <w:p w14:paraId="001B373F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(изделие «Пасхальные корзинки для яиц»)</w:t>
      </w:r>
    </w:p>
    <w:p w14:paraId="2F2321FC">
      <w:pPr>
        <w:pStyle w:val="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Цель</w:t>
      </w:r>
      <w:r>
        <w:rPr>
          <w:color w:val="000000"/>
          <w:sz w:val="28"/>
          <w:szCs w:val="28"/>
        </w:rPr>
        <w:t>: изготовить и задекорировать пасхальные корзинки.</w:t>
      </w:r>
    </w:p>
    <w:p w14:paraId="71DB9FEE">
      <w:pPr>
        <w:pStyle w:val="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14:paraId="11935E75">
      <w:pPr>
        <w:pStyle w:val="9"/>
        <w:shd w:val="clear" w:color="auto" w:fill="FFFFFF"/>
        <w:spacing w:before="0" w:beforeAutospacing="0" w:after="248" w:afterAutospacing="0" w:line="360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Задачи:</w:t>
      </w:r>
    </w:p>
    <w:p w14:paraId="5D9B5EAE">
      <w:pPr>
        <w:pStyle w:val="9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познакомить с историей праздника Светлой Пасхи,</w:t>
      </w:r>
    </w:p>
    <w:p w14:paraId="2C8C318C">
      <w:pPr>
        <w:pStyle w:val="9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научить основным приемам изготовления и декора корзинок;</w:t>
      </w:r>
    </w:p>
    <w:p w14:paraId="195596C3">
      <w:pPr>
        <w:pStyle w:val="9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развивать художественное воображение и эстетические чувства;</w:t>
      </w:r>
    </w:p>
    <w:p w14:paraId="03857496">
      <w:pPr>
        <w:pStyle w:val="9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содействовать формированию творческой гармоничной личности, развитию эстетического вкуса.</w:t>
      </w:r>
    </w:p>
    <w:p w14:paraId="31D64562">
      <w:pPr>
        <w:pStyle w:val="9"/>
        <w:shd w:val="clear" w:color="auto" w:fill="FFFFFF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Назначение:</w:t>
      </w:r>
      <w:r>
        <w:rPr>
          <w:color w:val="000000"/>
          <w:sz w:val="28"/>
          <w:szCs w:val="28"/>
        </w:rPr>
        <w:t> Поделка служит элементом декора или подарком к празднику.</w:t>
      </w:r>
    </w:p>
    <w:p w14:paraId="04307E7F">
      <w:pPr>
        <w:pStyle w:val="9"/>
        <w:shd w:val="clear" w:color="auto" w:fill="FFFFFF"/>
        <w:spacing w:before="0" w:beforeAutospacing="0" w:after="248" w:afterAutospacing="0" w:line="360" w:lineRule="auto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Оборудование и ресурсы</w:t>
      </w:r>
      <w:r>
        <w:rPr>
          <w:color w:val="000000"/>
          <w:sz w:val="28"/>
          <w:szCs w:val="28"/>
        </w:rPr>
        <w:t xml:space="preserve">: </w:t>
      </w:r>
    </w:p>
    <w:p w14:paraId="537182F6">
      <w:pPr>
        <w:pStyle w:val="9"/>
        <w:shd w:val="clear" w:color="auto" w:fill="FFFFFF"/>
        <w:spacing w:before="0" w:beforeAutospacing="0" w:after="248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образец</w:t>
      </w:r>
    </w:p>
    <w:p w14:paraId="44B9F361">
      <w:pPr>
        <w:pStyle w:val="9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цветная бумага, цветной картон</w:t>
      </w:r>
    </w:p>
    <w:p w14:paraId="2CBAAC2D">
      <w:pPr>
        <w:pStyle w:val="9"/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элементы для декора: ленты разных цветов, пайетки, банты, цветы, бабочки;</w:t>
      </w:r>
    </w:p>
    <w:p w14:paraId="106C0F52">
      <w:pPr>
        <w:pStyle w:val="9"/>
        <w:shd w:val="clear" w:color="auto" w:fill="FFFFFF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Инструменты</w:t>
      </w:r>
      <w:r>
        <w:rPr>
          <w:color w:val="000000"/>
          <w:sz w:val="28"/>
          <w:szCs w:val="28"/>
        </w:rPr>
        <w:t>: ножницы, кисточка, клей ПВА, степлер.</w:t>
      </w:r>
    </w:p>
    <w:p w14:paraId="1C946F85">
      <w:pPr>
        <w:pStyle w:val="9"/>
        <w:shd w:val="clear" w:color="auto" w:fill="FFFFFF"/>
        <w:rPr>
          <w:color w:val="000000"/>
          <w:sz w:val="28"/>
          <w:szCs w:val="28"/>
        </w:rPr>
      </w:pPr>
    </w:p>
    <w:p w14:paraId="0586F3AC">
      <w:pPr>
        <w:pStyle w:val="9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52"/>
        <w:gridCol w:w="5542"/>
        <w:gridCol w:w="2344"/>
      </w:tblGrid>
      <w:tr w14:paraId="137336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253EC35C">
            <w:pPr>
              <w:snapToGrid w:val="0"/>
              <w:spacing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Этапы урока</w:t>
            </w:r>
          </w:p>
        </w:tc>
        <w:tc>
          <w:tcPr>
            <w:tcW w:w="5580" w:type="dxa"/>
          </w:tcPr>
          <w:p w14:paraId="73D96AE6">
            <w:pPr>
              <w:snapToGrid w:val="0"/>
              <w:spacing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Деятельность учителя и учащихся</w:t>
            </w:r>
          </w:p>
        </w:tc>
        <w:tc>
          <w:tcPr>
            <w:tcW w:w="2290" w:type="dxa"/>
          </w:tcPr>
          <w:p w14:paraId="76E6E885">
            <w:pPr>
              <w:snapToGrid w:val="0"/>
              <w:spacing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Деятельность учащихся</w:t>
            </w:r>
          </w:p>
        </w:tc>
      </w:tr>
      <w:tr w14:paraId="5DB99C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46109D4A">
            <w:pPr>
              <w:snapToGrid w:val="0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. </w:t>
            </w:r>
          </w:p>
          <w:p w14:paraId="066EE785">
            <w:pPr>
              <w:snapToGrid w:val="0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Организа-ционный момент.</w:t>
            </w:r>
          </w:p>
        </w:tc>
        <w:tc>
          <w:tcPr>
            <w:tcW w:w="5580" w:type="dxa"/>
          </w:tcPr>
          <w:p w14:paraId="67B47F4E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Вот опять звенит звонок</w:t>
            </w:r>
          </w:p>
          <w:p w14:paraId="1284B0B3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Приглашает на урок.</w:t>
            </w:r>
          </w:p>
          <w:p w14:paraId="077B82F2">
            <w:pPr>
              <w:shd w:val="clear" w:color="auto" w:fill="FFFFFF"/>
              <w:spacing w:after="0" w:line="36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Праздник Пасхи наступает</w:t>
            </w:r>
          </w:p>
          <w:p w14:paraId="285B2F12">
            <w:pPr>
              <w:spacing w:after="0" w:line="360" w:lineRule="auto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Торжество нас ожидает.</w:t>
            </w:r>
          </w:p>
          <w:p w14:paraId="4D297F02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90" w:type="dxa"/>
          </w:tcPr>
          <w:p w14:paraId="4BFA55C7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(Учащиеся сидят за партами)</w:t>
            </w:r>
          </w:p>
        </w:tc>
      </w:tr>
      <w:tr w14:paraId="5F34E5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34ACC8E7">
            <w:pPr>
              <w:pStyle w:val="9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II</w:t>
            </w:r>
            <w:r>
              <w:rPr>
                <w:b/>
                <w:sz w:val="28"/>
                <w:szCs w:val="28"/>
              </w:rPr>
              <w:t xml:space="preserve">. </w:t>
            </w:r>
          </w:p>
          <w:p w14:paraId="63A4047B">
            <w:pPr>
              <w:pStyle w:val="9"/>
              <w:rPr>
                <w:color w:val="000000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Актуализация.</w:t>
            </w:r>
          </w:p>
        </w:tc>
        <w:tc>
          <w:tcPr>
            <w:tcW w:w="5580" w:type="dxa"/>
          </w:tcPr>
          <w:p w14:paraId="264CD63A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Звонко капают капели </w:t>
            </w:r>
          </w:p>
          <w:p w14:paraId="6CC325FE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Возле нашего окна.</w:t>
            </w:r>
          </w:p>
          <w:p w14:paraId="15956096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Птицы весело запели:</w:t>
            </w:r>
          </w:p>
          <w:p w14:paraId="1EA70FC5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"Пасха! Пасха! К нам пришла!"</w:t>
            </w:r>
          </w:p>
          <w:p w14:paraId="0A14B1AA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Мы вчера нашли подснежник</w:t>
            </w:r>
          </w:p>
          <w:p w14:paraId="56F089F8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На проталинке в лесу.</w:t>
            </w:r>
          </w:p>
          <w:p w14:paraId="64E9C64F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Голубой цветочек нежный</w:t>
            </w:r>
          </w:p>
          <w:p w14:paraId="7769AF05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Встретил Пасху и весну.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br w:type="textWrapping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Над лугами и полями</w:t>
            </w:r>
          </w:p>
          <w:p w14:paraId="2C6C495B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Светит солнышко над нами,</w:t>
            </w:r>
          </w:p>
          <w:p w14:paraId="5146E952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Долгожданная весна</w:t>
            </w:r>
          </w:p>
          <w:p w14:paraId="2871D0A6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Нам день Пасхи принесла.</w:t>
            </w:r>
          </w:p>
          <w:p w14:paraId="315E2C53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Ребята, о каком празднике говорится в стихотворении? Когда он обычно бывает? (весной)</w:t>
            </w:r>
          </w:p>
          <w:p w14:paraId="04D73297">
            <w:pPr>
              <w:snapToGrid w:val="0"/>
              <w:spacing w:line="36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2290" w:type="dxa"/>
          </w:tcPr>
          <w:p w14:paraId="4EBC7471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Фронтальный опрос</w:t>
            </w:r>
          </w:p>
          <w:p w14:paraId="2ECBE5A0">
            <w:pPr>
              <w:pStyle w:val="9"/>
              <w:rPr>
                <w:color w:val="000000"/>
                <w:sz w:val="28"/>
                <w:szCs w:val="28"/>
              </w:rPr>
            </w:pPr>
          </w:p>
        </w:tc>
      </w:tr>
      <w:tr w14:paraId="574FF0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0B43C080">
            <w:pPr>
              <w:snapToGrid w:val="0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III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  <w:p w14:paraId="413C9863">
            <w:pPr>
              <w:snapToGrid w:val="0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«Открытие» нового знания.</w:t>
            </w:r>
          </w:p>
          <w:p w14:paraId="4CAED60C">
            <w:pPr>
              <w:pStyle w:val="9"/>
              <w:rPr>
                <w:color w:val="000000"/>
                <w:sz w:val="28"/>
                <w:szCs w:val="28"/>
              </w:rPr>
            </w:pPr>
          </w:p>
        </w:tc>
        <w:tc>
          <w:tcPr>
            <w:tcW w:w="5580" w:type="dxa"/>
          </w:tcPr>
          <w:p w14:paraId="6A565A28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0DCD9B88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(Презентация)</w:t>
            </w:r>
          </w:p>
          <w:p w14:paraId="23D47292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283C0D6D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INCLUDEPICTURE  "https://xn--j1ahfl.xn--p1ai/data/images/u149863/t1488669678ar.png" \* MERGEFORMATINET 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pict>
                <v:shape id="_x0000_i1025" o:spt="75" type="#_x0000_t75" style="height:192pt;width:252pt;" filled="f" o:preferrelative="t" stroked="f" coordsize="21600,21600">
                  <v:path/>
                  <v:fill on="f" focussize="0,0"/>
                  <v:stroke on="f" joinstyle="miter"/>
                  <v:imagedata r:id="rId7" r:href="rId8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fldChar w:fldCharType="end"/>
            </w:r>
          </w:p>
          <w:p w14:paraId="22DBE5E4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INCLUDEPICTURE  "https://xn--j1ahfl.xn--p1ai/data/images/u149863/t1488669678at.png" \* MERGEFORMATINET 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pict>
                <v:shape id="_x0000_i1026" o:spt="75" type="#_x0000_t75" style="height:197.4pt;width:262.8pt;" filled="f" o:preferrelative="t" stroked="f" coordsize="21600,21600">
                  <v:path/>
                  <v:fill on="f" focussize="0,0"/>
                  <v:stroke on="f" joinstyle="miter"/>
                  <v:imagedata r:id="rId9" r:href="rId10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fldChar w:fldCharType="end"/>
            </w:r>
          </w:p>
          <w:p w14:paraId="690F26C1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instrText xml:space="preserve"> INCLUDEPICTURE  "https://xn--j1ahfl.xn--p1ai/data/images/u149863/t1488669678as.png" \* MERGEFORMATINET </w:instrTex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pict>
                <v:shape id="_x0000_i1027" o:spt="75" type="#_x0000_t75" style="height:197.4pt;width:262.8pt;" filled="f" o:preferrelative="t" stroked="f" coordsize="21600,21600">
                  <v:path/>
                  <v:fill on="f" focussize="0,0"/>
                  <v:stroke on="f" joinstyle="miter"/>
                  <v:imagedata r:id="rId11" r:href="rId12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fldChar w:fldCharType="end"/>
            </w:r>
          </w:p>
        </w:tc>
        <w:tc>
          <w:tcPr>
            <w:tcW w:w="2290" w:type="dxa"/>
          </w:tcPr>
          <w:p w14:paraId="054EAC88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363D9EE5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75058796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702F81DF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699635EE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429FD748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0912CD9C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31669517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47726EC5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0C104620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675EE2D5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3E3101D6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79203D44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64DB4154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4A661572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49519FC3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5B6AE483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2ECD6C47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19BFAED8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69A36025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3BAC56D0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5D8B4E90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4451E4D2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14C42575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43DDB2D3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2B2220C5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  <w:lang w:val="en-US"/>
              </w:rPr>
            </w:pPr>
          </w:p>
        </w:tc>
      </w:tr>
      <w:tr w14:paraId="607F4C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30C72452">
            <w:pPr>
              <w:pStyle w:val="9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  <w:lang w:val="en-US"/>
              </w:rPr>
              <w:t>IV</w:t>
            </w:r>
            <w:r>
              <w:rPr>
                <w:b/>
                <w:color w:val="000000"/>
                <w:sz w:val="28"/>
                <w:szCs w:val="28"/>
              </w:rPr>
              <w:t>.</w:t>
            </w:r>
          </w:p>
          <w:p w14:paraId="62C92365">
            <w:pPr>
              <w:pStyle w:val="9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Целепологание.</w:t>
            </w:r>
          </w:p>
        </w:tc>
        <w:tc>
          <w:tcPr>
            <w:tcW w:w="5580" w:type="dxa"/>
          </w:tcPr>
          <w:p w14:paraId="595FD014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 Какие еще традиции празднования Пасхи вы знаете? </w:t>
            </w:r>
          </w:p>
          <w:p w14:paraId="4BBE68CE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На пасху было принято дарить друг другу яйца, проговаривая «Христос Воскрес!»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br w:type="textWrapping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А как вы думаете, в чем можно подарить яйца на праздник? Что можно использовать?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br w:type="textWrapping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Для пасхальных украшений можно использовать разнообразные корзинки, наполненные цветами, бантами из лентами и, конечно, крашеными яйцами. Одну корзинку можно укрепить на двери, ведущей в гостиную, чтобы каждый гость еще в прихожей знал, что в этом доме его ждут радушные хозяева и вкусный праздничный стол.</w:t>
            </w:r>
          </w:p>
          <w:p w14:paraId="62C782FF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Так скажите, чем мы с вами займемся на уроке? Что будем изготавливать?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br w:type="textWrapping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br w:type="textWrapping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br w:type="textWrapping"/>
            </w:r>
            <w:r>
              <w:rPr>
                <w:rFonts w:ascii="Times New Roman" w:hAnsi="Times New Roman"/>
                <w:sz w:val="28"/>
                <w:szCs w:val="28"/>
              </w:rPr>
              <w:t>- С какой техникой работы мы познакомились на прошлом уроке?</w:t>
            </w:r>
          </w:p>
          <w:p w14:paraId="1AF95A83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</w:p>
          <w:p w14:paraId="6B122050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br w:type="textWrapping"/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-Какие материалы мы будем использовать для изготовления пасхальной корзинки? </w:t>
            </w:r>
          </w:p>
          <w:p w14:paraId="316E9D44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(Слайд-шоу)</w:t>
            </w:r>
          </w:p>
          <w:p w14:paraId="7B940B72">
            <w:pPr>
              <w:pStyle w:val="9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(плетение,  яичные упаковки, в технике квиллинга).</w:t>
            </w:r>
          </w:p>
          <w:p w14:paraId="79881B22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7585D7F7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2ABB1F3C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67AA080D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0103D0F7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0A7438F9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27BA6680">
            <w:pPr>
              <w:pStyle w:val="9"/>
              <w:rPr>
                <w:color w:val="000000"/>
                <w:sz w:val="28"/>
                <w:szCs w:val="28"/>
              </w:rPr>
            </w:pPr>
          </w:p>
        </w:tc>
        <w:tc>
          <w:tcPr>
            <w:tcW w:w="2290" w:type="dxa"/>
          </w:tcPr>
          <w:p w14:paraId="34FB0AC3">
            <w:pPr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Красят яйца, пекут куличи.</w:t>
            </w:r>
          </w:p>
          <w:p w14:paraId="1DD8BD43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1EE16A14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48AF3BF9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059C9238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62A2268A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01AD5ED1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731B33DE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75A1B17A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57228064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61A46BE5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7BCC1BC9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6052E7ED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67985D51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14:paraId="5B40CDAE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- Пасхальные корзинки для яиц.</w:t>
            </w:r>
          </w:p>
          <w:p w14:paraId="601F8392">
            <w:pPr>
              <w:rPr>
                <w:rFonts w:ascii="Times New Roman" w:hAnsi="Times New Roman"/>
                <w:i/>
                <w:sz w:val="28"/>
                <w:szCs w:val="28"/>
              </w:rPr>
            </w:pPr>
          </w:p>
          <w:p w14:paraId="34075F71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-Коллаж - это сочетание разных материалов в одном изделии.</w:t>
            </w:r>
          </w:p>
          <w:p w14:paraId="19E53F01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14:paraId="0AAED1BF">
            <w:pPr>
              <w:spacing w:after="0" w:line="24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14:paraId="6FB151B1">
            <w:pPr>
              <w:pStyle w:val="9"/>
              <w:shd w:val="clear" w:color="auto" w:fill="FFFFFF"/>
              <w:spacing w:before="0" w:beforeAutospacing="0" w:after="0" w:afterAutospacing="0"/>
              <w:rPr>
                <w:i/>
                <w:color w:val="000000"/>
                <w:sz w:val="28"/>
                <w:szCs w:val="28"/>
              </w:rPr>
            </w:pPr>
            <w:r>
              <w:rPr>
                <w:i/>
                <w:color w:val="000000"/>
                <w:sz w:val="28"/>
                <w:szCs w:val="28"/>
              </w:rPr>
              <w:t>- Цветной картон, цветная бумага, клей, ножницы. Декоративные элементы, которые используют в декоре - бусины, стразы, декоративный скоч, пуговицы, разные ленточки и кружева, цветочки, ткань.</w:t>
            </w:r>
          </w:p>
          <w:p w14:paraId="0097F42E">
            <w:pPr>
              <w:pStyle w:val="9"/>
              <w:rPr>
                <w:color w:val="000000"/>
                <w:sz w:val="28"/>
                <w:szCs w:val="28"/>
              </w:rPr>
            </w:pPr>
          </w:p>
        </w:tc>
      </w:tr>
      <w:tr w14:paraId="3C002B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0EA1B32E">
            <w:pPr>
              <w:pStyle w:val="9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V</w:t>
            </w:r>
            <w:r>
              <w:rPr>
                <w:b/>
                <w:sz w:val="28"/>
                <w:szCs w:val="28"/>
              </w:rPr>
              <w:t xml:space="preserve">. </w:t>
            </w:r>
          </w:p>
          <w:p w14:paraId="6C63A268">
            <w:pPr>
              <w:pStyle w:val="9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Физ. минутка.</w:t>
            </w:r>
            <w:r>
              <w:rPr>
                <w:b/>
                <w:sz w:val="28"/>
                <w:szCs w:val="28"/>
              </w:rPr>
              <w:br w:type="textWrapping"/>
            </w:r>
          </w:p>
        </w:tc>
        <w:tc>
          <w:tcPr>
            <w:tcW w:w="5580" w:type="dxa"/>
          </w:tcPr>
          <w:p w14:paraId="455A608C">
            <w:pPr>
              <w:pStyle w:val="9"/>
              <w:rPr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Раз - подняться, потянуться, (Потянулись.)</w:t>
            </w:r>
            <w:r>
              <w:rPr>
                <w:color w:val="000000"/>
                <w:sz w:val="28"/>
                <w:szCs w:val="28"/>
              </w:rPr>
              <w:br w:type="textWrapping"/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Два - согнуться, разогнуться, (Прогнули спинки, руки на поясе.)</w:t>
            </w:r>
            <w:r>
              <w:rPr>
                <w:color w:val="000000"/>
                <w:sz w:val="28"/>
                <w:szCs w:val="28"/>
              </w:rPr>
              <w:br w:type="textWrapping"/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Три - в ладоши три хлопка, (Хлопки в ладоши.)</w:t>
            </w:r>
            <w:r>
              <w:rPr>
                <w:color w:val="000000"/>
                <w:sz w:val="28"/>
                <w:szCs w:val="28"/>
              </w:rPr>
              <w:br w:type="textWrapping"/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Головою три кивка. (Движения головой.)</w:t>
            </w:r>
            <w:r>
              <w:rPr>
                <w:color w:val="000000"/>
                <w:sz w:val="28"/>
                <w:szCs w:val="28"/>
              </w:rPr>
              <w:br w:type="textWrapping"/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На четыре - руки шире, (Руки в стороны.)</w:t>
            </w:r>
            <w:r>
              <w:rPr>
                <w:color w:val="000000"/>
                <w:sz w:val="28"/>
                <w:szCs w:val="28"/>
              </w:rPr>
              <w:br w:type="textWrapping"/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Пять - руками помахать, (Махи руками.)</w:t>
            </w:r>
            <w:r>
              <w:rPr>
                <w:color w:val="000000"/>
                <w:sz w:val="28"/>
                <w:szCs w:val="28"/>
              </w:rPr>
              <w:br w:type="textWrapping"/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Шесть — на место сесть опять. (Присели.)</w:t>
            </w:r>
          </w:p>
          <w:p w14:paraId="3736C2F0">
            <w:pPr>
              <w:pStyle w:val="9"/>
              <w:rPr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2290" w:type="dxa"/>
          </w:tcPr>
          <w:p w14:paraId="4AE13020">
            <w:pPr>
              <w:pStyle w:val="9"/>
              <w:rPr>
                <w:color w:val="000000"/>
                <w:sz w:val="28"/>
                <w:szCs w:val="28"/>
              </w:rPr>
            </w:pPr>
          </w:p>
        </w:tc>
      </w:tr>
      <w:tr w14:paraId="5E3896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6D97219F">
            <w:pPr>
              <w:pStyle w:val="9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VI</w:t>
            </w:r>
            <w:r>
              <w:rPr>
                <w:b/>
                <w:sz w:val="28"/>
                <w:szCs w:val="28"/>
              </w:rPr>
              <w:t xml:space="preserve">. </w:t>
            </w:r>
          </w:p>
          <w:p w14:paraId="59F1B1F1">
            <w:pPr>
              <w:pStyle w:val="9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Практическая работа.</w:t>
            </w:r>
          </w:p>
        </w:tc>
        <w:tc>
          <w:tcPr>
            <w:tcW w:w="5580" w:type="dxa"/>
          </w:tcPr>
          <w:p w14:paraId="28445B05">
            <w:pPr>
              <w:snapToGrid w:val="0"/>
              <w:spacing w:line="360" w:lineRule="auto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-Пользуясь технологической картой, составьте план своей работы и выполните изделие.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</w:p>
          <w:p w14:paraId="61649AF1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Но для того, чтобы 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корзинка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 получилась красивой и оригинальной в первую очередь надо проявить свою фантазию и творческое воображение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.</w:t>
            </w:r>
          </w:p>
          <w:p w14:paraId="6B98FE5E">
            <w:pPr>
              <w:pStyle w:val="9"/>
              <w:shd w:val="clear" w:color="auto" w:fill="FFFFFF"/>
              <w:spacing w:before="0" w:beforeAutospacing="0" w:after="0" w:afterAutospacing="0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Технологическая </w:t>
            </w:r>
            <w:r>
              <w:rPr>
                <w:b/>
                <w:bCs/>
                <w:color w:val="000000"/>
                <w:sz w:val="28"/>
                <w:szCs w:val="28"/>
              </w:rPr>
              <w:t>карта</w:t>
            </w:r>
          </w:p>
          <w:p w14:paraId="67634EC9">
            <w:pPr>
              <w:pStyle w:val="9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14:paraId="67D271EC">
            <w:pPr>
              <w:pStyle w:val="9"/>
              <w:shd w:val="clear" w:color="auto" w:fill="FFFFFF"/>
              <w:spacing w:before="0" w:beforeAutospacing="0" w:after="0" w:afterAutospacing="0"/>
              <w:rPr>
                <w:b/>
                <w:bCs/>
                <w:i/>
                <w:iCs/>
                <w:color w:val="000000"/>
                <w:sz w:val="28"/>
                <w:szCs w:val="28"/>
              </w:rPr>
            </w:pPr>
            <w:r>
              <w:rPr>
                <w:b/>
                <w:bCs/>
                <w:i/>
                <w:iCs/>
                <w:color w:val="000000"/>
                <w:sz w:val="28"/>
                <w:szCs w:val="28"/>
              </w:rPr>
              <w:t>«Изготовление и декорирование пасхальной корзинки своим руками»</w:t>
            </w:r>
          </w:p>
          <w:p w14:paraId="0F696313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590A7870">
            <w:pPr>
              <w:pStyle w:val="9"/>
              <w:shd w:val="clear" w:color="auto" w:fill="FFFFFF"/>
              <w:spacing w:before="0" w:beforeAutospacing="0" w:after="0" w:afterAutospacing="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Технология изготовления:</w:t>
            </w:r>
          </w:p>
          <w:p w14:paraId="01BB44CC">
            <w:pPr>
              <w:pStyle w:val="9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14:paraId="084AED00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lang w:eastAsia="ru-RU"/>
              </w:rPr>
              <w:pict>
                <v:shape id="_x0000_s1026" o:spid="_x0000_s1026" o:spt="75" alt="hello_html_m7e5ba8a4.jpg" type="#_x0000_t75" style="position:absolute;left:0pt;margin-left:25.6pt;margin-top:4.75pt;height:156.75pt;width:153.75p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      <v:path/>
                  <v:fill on="f" focussize="0,0"/>
                  <v:stroke on="f" joinstyle="miter"/>
                  <v:imagedata r:id="rId13" o:title=""/>
                  <o:lock v:ext="edit" aspectratio="t"/>
                  <w10:wrap type="square"/>
                </v:shape>
              </w:pict>
            </w:r>
          </w:p>
          <w:p w14:paraId="3D72D6E5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14:paraId="79AADB02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14:paraId="2AA0C5C0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14:paraId="74CF317C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14:paraId="4BAA60FA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1.Из картона или скрап - бумаги вырезать квадрат.</w:t>
            </w:r>
          </w:p>
          <w:p w14:paraId="62572545">
            <w:pPr>
              <w:pStyle w:val="9"/>
              <w:shd w:val="clear" w:color="auto" w:fill="FFFFFF"/>
              <w:spacing w:before="0" w:beforeAutospacing="0" w:after="0" w:afterAutospacing="0"/>
              <w:ind w:left="-36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  2.Разделить квадрат на 9 равных квадратов.</w:t>
            </w:r>
          </w:p>
          <w:p w14:paraId="443DA8B9">
            <w:pPr>
              <w:pStyle w:val="9"/>
              <w:shd w:val="clear" w:color="auto" w:fill="FFFFFF"/>
              <w:spacing w:before="0" w:beforeAutospacing="0" w:after="0" w:afterAutospacing="0"/>
              <w:ind w:left="-36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   3.Разрезать верхние квадраты, как показано </w:t>
            </w:r>
            <w:r>
              <w:pict>
                <v:shape id="_x0000_s1027" o:spid="_x0000_s1027" o:spt="75" alt="hello_html_6b787b24.jpg" type="#_x0000_t75" style="position:absolute;left:0pt;margin-left:85.6pt;margin-top:15.1pt;height:162.75pt;width:156p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      <v:path/>
                  <v:fill on="f" focussize="0,0"/>
                  <v:stroke on="f" joinstyle="miter"/>
                  <v:imagedata r:id="rId14" o:title=""/>
                  <o:lock v:ext="edit" aspectratio="t"/>
                  <w10:wrap type="square"/>
                </v:shape>
              </w:pict>
            </w:r>
            <w:r>
              <w:rPr>
                <w:color w:val="000000"/>
                <w:sz w:val="28"/>
                <w:szCs w:val="28"/>
              </w:rPr>
              <w:t>на рисунке.</w:t>
            </w:r>
          </w:p>
          <w:p w14:paraId="0C7EA730">
            <w:pPr>
              <w:pStyle w:val="9"/>
              <w:shd w:val="clear" w:color="auto" w:fill="FFFFFF"/>
              <w:spacing w:before="0" w:beforeAutospacing="0" w:after="0" w:afterAutospacing="0"/>
              <w:ind w:left="-360"/>
              <w:rPr>
                <w:color w:val="000000"/>
                <w:sz w:val="28"/>
                <w:szCs w:val="28"/>
              </w:rPr>
            </w:pPr>
          </w:p>
          <w:p w14:paraId="71E09814">
            <w:pPr>
              <w:pStyle w:val="9"/>
              <w:shd w:val="clear" w:color="auto" w:fill="FFFFFF"/>
              <w:spacing w:before="0" w:beforeAutospacing="0" w:after="0" w:afterAutospacing="0"/>
              <w:ind w:left="-360"/>
              <w:rPr>
                <w:color w:val="000000"/>
                <w:sz w:val="28"/>
                <w:szCs w:val="28"/>
              </w:rPr>
            </w:pPr>
          </w:p>
          <w:p w14:paraId="50372795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14:paraId="6EF663C1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14:paraId="7D5DE124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15931000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45D99575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474791F4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1FB71F6D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4F3D4DA5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4.Согнуть по линиям к центру, как показано на рисунке.</w:t>
            </w:r>
          </w:p>
          <w:p w14:paraId="7DD8A3DB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5.Приклеить боковые квадраты на центральные квадраты.</w:t>
            </w:r>
          </w:p>
          <w:p w14:paraId="7B12FE7E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22BA2462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5A1279C6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11D68749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6E10B3A3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11C8764B">
            <w:pPr>
              <w:pStyle w:val="9"/>
              <w:rPr>
                <w:color w:val="000000"/>
                <w:sz w:val="28"/>
                <w:szCs w:val="28"/>
              </w:rPr>
            </w:pPr>
          </w:p>
          <w:p w14:paraId="526EDB4F">
            <w:pPr>
              <w:pStyle w:val="9"/>
              <w:rPr>
                <w:color w:val="000000"/>
                <w:sz w:val="28"/>
                <w:szCs w:val="28"/>
              </w:rPr>
            </w:pPr>
            <w:r>
              <w:pict>
                <v:shape id="_x0000_s1028" o:spid="_x0000_s1028" o:spt="75" alt="hello_html_5bb969c3.jpg" type="#_x0000_t75" style="position:absolute;left:0pt;margin-left:21.85pt;margin-top:-151.3pt;height:156pt;width:179.75pt;mso-position-vertical-relative:line;mso-wrap-distance-bottom:0pt;mso-wrap-distance-left:9pt;mso-wrap-distance-right:9pt;mso-wrap-distance-top:0pt;z-index:251661312;mso-width-relative:page;mso-height-relative:page;" filled="f" o:preferrelative="t" stroked="f" coordsize="21600,21600" o:allowoverlap="f">
                  <v:path/>
                  <v:fill on="f" focussize="0,0"/>
                  <v:stroke on="f" joinstyle="miter"/>
                  <v:imagedata r:id="rId15" o:title=""/>
                  <o:lock v:ext="edit" aspectratio="t"/>
                  <w10:wrap type="square"/>
                </v:shape>
              </w:pict>
            </w:r>
          </w:p>
          <w:p w14:paraId="01E04B28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6. Вырезать ручку для корзинки 3см х 20см и приклеить к внутренней части </w:t>
            </w:r>
            <w:r>
              <w:pict>
                <v:shape id="_x0000_s1029" o:spid="_x0000_s1029" o:spt="75" alt="hello_html_6bcea702.jpg" type="#_x0000_t75" style="position:absolute;left:0pt;margin-left:31.35pt;margin-top:26.6pt;height:188.7pt;width:169.6pt;mso-position-vertical-relative:line;mso-wrap-distance-bottom:0pt;mso-wrap-distance-left:9pt;mso-wrap-distance-right:9pt;mso-wrap-distance-top:0pt;z-index:251662336;mso-width-relative:page;mso-height-relative:page;" filled="f" o:preferrelative="t" stroked="f" coordsize="21600,21600" o:allowoverlap="f">
                  <v:path/>
                  <v:fill on="f" focussize="0,0"/>
                  <v:stroke on="f" joinstyle="miter"/>
                  <v:imagedata r:id="rId16" o:title=""/>
                  <o:lock v:ext="edit" aspectratio="t"/>
                  <w10:wrap type="square"/>
                </v:shape>
              </w:pict>
            </w:r>
            <w:r>
              <w:rPr>
                <w:color w:val="000000"/>
                <w:sz w:val="28"/>
                <w:szCs w:val="28"/>
              </w:rPr>
              <w:t>корзинки.</w:t>
            </w:r>
          </w:p>
          <w:p w14:paraId="14AFEEC3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3C676F48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6724EFBA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0F0D92DB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16C79EB2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031FE2EB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7950F316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318A8928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2ABC9F2C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21331415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3F962CD7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7F430B52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4A16331D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50B3AFC8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186B7A1A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7.Задекорировать корзинку.</w:t>
            </w:r>
          </w:p>
          <w:p w14:paraId="6E38073E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</w:tc>
        <w:tc>
          <w:tcPr>
            <w:tcW w:w="2290" w:type="dxa"/>
          </w:tcPr>
          <w:p w14:paraId="767AC085">
            <w:pPr>
              <w:pStyle w:val="9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i/>
                <w:sz w:val="28"/>
                <w:szCs w:val="28"/>
                <w:lang w:val="en-US"/>
              </w:rPr>
              <w:t>(</w:t>
            </w:r>
            <w:r>
              <w:rPr>
                <w:i/>
                <w:sz w:val="28"/>
                <w:szCs w:val="28"/>
              </w:rPr>
              <w:t>учащиеся работают самостоятельно</w:t>
            </w:r>
            <w:r>
              <w:rPr>
                <w:i/>
                <w:sz w:val="28"/>
                <w:szCs w:val="28"/>
                <w:lang w:val="en-US"/>
              </w:rPr>
              <w:t>)</w:t>
            </w:r>
          </w:p>
        </w:tc>
      </w:tr>
      <w:tr w14:paraId="75ACD5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3BFF9EEE">
            <w:pPr>
              <w:pStyle w:val="9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en-US"/>
              </w:rPr>
              <w:t>VII</w:t>
            </w:r>
            <w:r>
              <w:rPr>
                <w:b/>
                <w:sz w:val="28"/>
                <w:szCs w:val="28"/>
              </w:rPr>
              <w:t xml:space="preserve">. </w:t>
            </w:r>
          </w:p>
          <w:p w14:paraId="5880EEB8">
            <w:pPr>
              <w:pStyle w:val="9"/>
              <w:rPr>
                <w:color w:val="000000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Самооценка. Подведение итогов.</w:t>
            </w:r>
          </w:p>
        </w:tc>
        <w:tc>
          <w:tcPr>
            <w:tcW w:w="5580" w:type="dxa"/>
          </w:tcPr>
          <w:p w14:paraId="6552F603">
            <w:pPr>
              <w:pStyle w:val="9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i/>
                <w:iCs/>
                <w:color w:val="000000"/>
                <w:sz w:val="28"/>
                <w:szCs w:val="28"/>
              </w:rPr>
              <w:t>Демонстрация корзинок, сделанных учащимися.</w:t>
            </w:r>
          </w:p>
          <w:p w14:paraId="3AB4C3E1">
            <w:pPr>
              <w:pStyle w:val="9"/>
              <w:rPr>
                <w:color w:val="000000"/>
                <w:sz w:val="28"/>
                <w:szCs w:val="28"/>
              </w:rPr>
            </w:pPr>
          </w:p>
        </w:tc>
        <w:tc>
          <w:tcPr>
            <w:tcW w:w="2290" w:type="dxa"/>
          </w:tcPr>
          <w:p w14:paraId="43CB7311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(учащиеся оценивают своё изделие)</w:t>
            </w:r>
          </w:p>
          <w:p w14:paraId="6F0A3554">
            <w:pPr>
              <w:pStyle w:val="9"/>
              <w:rPr>
                <w:color w:val="000000"/>
                <w:sz w:val="28"/>
                <w:szCs w:val="28"/>
              </w:rPr>
            </w:pPr>
          </w:p>
        </w:tc>
      </w:tr>
      <w:tr w14:paraId="58EE2B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268" w:type="dxa"/>
          </w:tcPr>
          <w:p w14:paraId="0291C2F5">
            <w:pPr>
              <w:pStyle w:val="9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VIII</w:t>
            </w:r>
            <w:r>
              <w:rPr>
                <w:b/>
                <w:sz w:val="28"/>
                <w:szCs w:val="28"/>
              </w:rPr>
              <w:t>.</w:t>
            </w:r>
          </w:p>
          <w:p w14:paraId="2CF0E322">
            <w:pPr>
              <w:pStyle w:val="9"/>
              <w:rPr>
                <w:color w:val="000000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Итог</w:t>
            </w:r>
          </w:p>
        </w:tc>
        <w:tc>
          <w:tcPr>
            <w:tcW w:w="5580" w:type="dxa"/>
          </w:tcPr>
          <w:p w14:paraId="304656B0">
            <w:pPr>
              <w:pStyle w:val="9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Творчество и рукоделие - это занимательное увлечение, которое приносит удовольствие и яркие эмоции не только создателю поделок, но и друзьям, родственникам, знакомым. А созданные своими руками подарки уникальны и неповторимы!</w:t>
            </w:r>
          </w:p>
          <w:p w14:paraId="1578656C">
            <w:pPr>
              <w:pStyle w:val="9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Вот подарок к Пасхе и готов.</w:t>
            </w:r>
            <w:r>
              <w:rPr>
                <w:color w:val="000000"/>
                <w:sz w:val="28"/>
                <w:szCs w:val="28"/>
              </w:rPr>
              <w:br w:type="textWrapping"/>
            </w:r>
            <w:r>
              <w:rPr>
                <w:color w:val="000000"/>
                <w:sz w:val="28"/>
                <w:szCs w:val="28"/>
              </w:rPr>
              <w:t>Посмотрите, какие красивые корзиночки у вас получились! Они станут настоящим подарком к Пасхе.</w:t>
            </w:r>
            <w:r>
              <w:rPr>
                <w:color w:val="000000"/>
                <w:sz w:val="28"/>
                <w:szCs w:val="28"/>
              </w:rPr>
              <w:br w:type="textWrapping"/>
            </w:r>
          </w:p>
        </w:tc>
        <w:tc>
          <w:tcPr>
            <w:tcW w:w="2290" w:type="dxa"/>
          </w:tcPr>
          <w:p w14:paraId="46D79EA6">
            <w:pPr>
              <w:pStyle w:val="9"/>
              <w:rPr>
                <w:color w:val="000000"/>
                <w:sz w:val="28"/>
                <w:szCs w:val="28"/>
              </w:rPr>
            </w:pPr>
          </w:p>
        </w:tc>
      </w:tr>
    </w:tbl>
    <w:p w14:paraId="296F84D7">
      <w:pPr>
        <w:pStyle w:val="9"/>
        <w:shd w:val="clear" w:color="auto" w:fill="FFFFFF"/>
        <w:rPr>
          <w:color w:val="000000"/>
          <w:sz w:val="28"/>
          <w:szCs w:val="28"/>
        </w:rPr>
      </w:pPr>
    </w:p>
    <w:tbl>
      <w:tblPr>
        <w:tblStyle w:val="3"/>
        <w:tblpPr w:leftFromText="180" w:rightFromText="180" w:vertAnchor="text" w:tblpY="1"/>
        <w:tblOverlap w:val="never"/>
        <w:tblW w:w="9962" w:type="dxa"/>
        <w:tblInd w:w="0" w:type="dxa"/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2088"/>
        <w:gridCol w:w="5682"/>
        <w:gridCol w:w="2192"/>
      </w:tblGrid>
      <w:tr w14:paraId="065CBA5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59D73C5">
            <w:pPr>
              <w:snapToGrid w:val="0"/>
              <w:spacing w:line="360" w:lineRule="auto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5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46F1625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pict>
                <v:shape id="_x0000_i1029" o:spt="75" type="#_x0000_t75" style="height:138pt;width:184.2pt;" filled="f" o:preferrelative="t" stroked="f" coordsize="21600,21600">
                  <v:path/>
                  <v:fill on="f" focussize="0,0"/>
                  <v:stroke on="f" joinstyle="miter"/>
                  <v:imagedata r:id="rId17" o:title=""/>
                  <o:lock v:ext="edit" aspectratio="t"/>
                  <w10:wrap type="none"/>
                  <w10:anchorlock/>
                </v:shape>
              </w:pict>
            </w:r>
          </w:p>
        </w:tc>
        <w:tc>
          <w:tcPr>
            <w:tcW w:w="21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64B17184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14:paraId="517A5096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D5DA702">
            <w:pPr>
              <w:snapToGrid w:val="0"/>
              <w:spacing w:line="360" w:lineRule="auto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5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CDCEE43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pict>
                <v:shape id="_x0000_i1033" o:spt="75" type="#_x0000_t75" style="height:151.8pt;width:202.8pt;" filled="f" o:preferrelative="t" stroked="f" coordsize="21600,21600">
                  <v:path/>
                  <v:fill on="f" focussize="0,0"/>
                  <v:stroke on="f" joinstyle="miter"/>
                  <v:imagedata r:id="rId18" o:title=""/>
                  <o:lock v:ext="edit" aspectratio="t"/>
                  <w10:wrap type="none"/>
                  <w10:anchorlock/>
                </v:shape>
              </w:pict>
            </w:r>
          </w:p>
        </w:tc>
        <w:tc>
          <w:tcPr>
            <w:tcW w:w="21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2AD67F8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14:paraId="30A28FDC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4605DE2">
            <w:pPr>
              <w:snapToGrid w:val="0"/>
              <w:spacing w:line="36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VI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.Самоанализ </w:t>
            </w:r>
          </w:p>
        </w:tc>
        <w:tc>
          <w:tcPr>
            <w:tcW w:w="5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FFE935F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bookmarkStart w:id="0" w:name="_GoBack"/>
            <w:bookmarkEnd w:id="0"/>
            <w:r>
              <w:rPr>
                <w:rFonts w:ascii="Times New Roman" w:hAnsi="Times New Roman"/>
                <w:sz w:val="28"/>
                <w:szCs w:val="28"/>
              </w:rPr>
              <w:t xml:space="preserve">-Проведите испытания игрушки. Если детали лапок свободно вращаются при движении, значит, вы справились с заданием. Оцените своё изделие по памятке №3. </w:t>
            </w:r>
          </w:p>
          <w:p w14:paraId="44688F69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7A527832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48DA1A30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722B7F5F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09C25AD9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14:paraId="0023E9B6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14:paraId="7CC9AB67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14:paraId="5FC188C7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14:paraId="1EA913FC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>(учащиеся оценивают своё изделие)</w:t>
            </w:r>
          </w:p>
          <w:p w14:paraId="57706E48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  <w:p w14:paraId="0F43A1CB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14:paraId="4BDFC067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08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775BDB7">
            <w:pPr>
              <w:snapToGrid w:val="0"/>
              <w:spacing w:line="360" w:lineRule="auto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VII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.Итог</w:t>
            </w:r>
          </w:p>
        </w:tc>
        <w:tc>
          <w:tcPr>
            <w:tcW w:w="56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AFC0AAC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-С каким видом соединения познакомились сегодня?</w:t>
            </w:r>
          </w:p>
          <w:p w14:paraId="22321F42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-С каким настроением заканчиваете урок?</w:t>
            </w:r>
          </w:p>
          <w:p w14:paraId="77E5F858">
            <w:pPr>
              <w:snapToGrid w:val="0"/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4C755236">
            <w:pPr>
              <w:snapToGrid w:val="0"/>
              <w:spacing w:line="360" w:lineRule="auto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</w:tbl>
    <w:p w14:paraId="61E500A3">
      <w:pPr>
        <w:rPr>
          <w:rFonts w:ascii="Times New Roman" w:hAnsi="Times New Roman"/>
          <w:sz w:val="28"/>
          <w:szCs w:val="28"/>
        </w:rPr>
      </w:pPr>
    </w:p>
    <w:p w14:paraId="29566986">
      <w:pPr>
        <w:rPr>
          <w:rFonts w:ascii="Times New Roman" w:hAnsi="Times New Roman"/>
          <w:sz w:val="28"/>
          <w:szCs w:val="28"/>
        </w:rPr>
      </w:pPr>
    </w:p>
    <w:p w14:paraId="731AFA44">
      <w:pPr>
        <w:shd w:val="clear" w:color="auto" w:fill="FFFFFF"/>
        <w:spacing w:after="150" w:line="240" w:lineRule="auto"/>
        <w:rPr>
          <w:rFonts w:ascii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333333"/>
          <w:sz w:val="28"/>
          <w:szCs w:val="28"/>
          <w:lang w:eastAsia="ru-RU"/>
        </w:rPr>
        <w:t>Список литературы и Интернет-ресурсов</w:t>
      </w:r>
    </w:p>
    <w:p w14:paraId="6CFFF292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lang w:eastAsia="ru-RU"/>
        </w:rPr>
        <w:t>История праздника, традиции и обряды Пасхи</w:t>
      </w:r>
    </w:p>
    <w:p w14:paraId="3209AC39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333333"/>
          <w:sz w:val="28"/>
          <w:szCs w:val="28"/>
          <w:u w:val="single"/>
          <w:lang w:eastAsia="ru-RU"/>
        </w:rPr>
        <w:t>http://paskha.gatch</w:t>
      </w:r>
    </w:p>
    <w:p w14:paraId="3820D0D0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/>
          <w:color w:val="333333"/>
          <w:sz w:val="28"/>
          <w:szCs w:val="28"/>
          <w:u w:val="single"/>
          <w:lang w:eastAsia="ru-RU"/>
        </w:rPr>
        <w:t>ru.wikipedia.org/wiki/</w:t>
      </w:r>
      <w:r>
        <w:rPr>
          <w:rFonts w:ascii="Times New Roman" w:hAnsi="Times New Roman"/>
          <w:color w:val="333333"/>
          <w:sz w:val="28"/>
          <w:szCs w:val="28"/>
          <w:lang w:eastAsia="ru-RU"/>
        </w:rPr>
        <w:t> </w:t>
      </w:r>
      <w:r>
        <w:rPr>
          <w:rFonts w:ascii="Times New Roman" w:hAnsi="Times New Roman"/>
          <w:b/>
          <w:bCs/>
          <w:color w:val="333333"/>
          <w:sz w:val="28"/>
          <w:szCs w:val="28"/>
          <w:u w:val="single"/>
          <w:lang w:eastAsia="ru-RU"/>
        </w:rPr>
        <w:t>Пасха</w:t>
      </w:r>
    </w:p>
    <w:p w14:paraId="5DF787B0">
      <w:pPr>
        <w:rPr>
          <w:rFonts w:ascii="Times New Roman" w:hAnsi="Times New Roman"/>
          <w:sz w:val="28"/>
          <w:szCs w:val="28"/>
          <w:lang w:val="en-US"/>
        </w:rPr>
      </w:pPr>
    </w:p>
    <w:p w14:paraId="7C1D59C1">
      <w:pPr>
        <w:rPr>
          <w:rFonts w:ascii="Times New Roman" w:hAnsi="Times New Roman"/>
          <w:sz w:val="28"/>
          <w:szCs w:val="28"/>
          <w:lang w:val="en-US"/>
        </w:rPr>
      </w:pPr>
    </w:p>
    <w:sectPr>
      <w:footerReference r:id="rId5" w:type="default"/>
      <w:pgSz w:w="11906" w:h="16838"/>
      <w:pgMar w:top="1134" w:right="850" w:bottom="993" w:left="1134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96986E">
    <w:pPr>
      <w:pStyle w:val="8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t>9</w:t>
    </w:r>
    <w:r>
      <w:fldChar w:fldCharType="end"/>
    </w:r>
  </w:p>
  <w:p w14:paraId="776291B1">
    <w:pPr>
      <w:pStyle w:val="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41D4898"/>
    <w:multiLevelType w:val="multilevel"/>
    <w:tmpl w:val="741D4898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13B0B"/>
    <w:rsid w:val="00044E09"/>
    <w:rsid w:val="00061D8F"/>
    <w:rsid w:val="00067A5B"/>
    <w:rsid w:val="00071F42"/>
    <w:rsid w:val="000A4070"/>
    <w:rsid w:val="000F5997"/>
    <w:rsid w:val="00104E68"/>
    <w:rsid w:val="00136F09"/>
    <w:rsid w:val="001C7823"/>
    <w:rsid w:val="00205C6E"/>
    <w:rsid w:val="00237400"/>
    <w:rsid w:val="00257768"/>
    <w:rsid w:val="00273596"/>
    <w:rsid w:val="00273DE7"/>
    <w:rsid w:val="003126AD"/>
    <w:rsid w:val="00347F21"/>
    <w:rsid w:val="00375475"/>
    <w:rsid w:val="003C15D7"/>
    <w:rsid w:val="00455844"/>
    <w:rsid w:val="00461BD6"/>
    <w:rsid w:val="004649B9"/>
    <w:rsid w:val="00485C04"/>
    <w:rsid w:val="004960C3"/>
    <w:rsid w:val="004E0A10"/>
    <w:rsid w:val="0050120B"/>
    <w:rsid w:val="00512A3F"/>
    <w:rsid w:val="005361F5"/>
    <w:rsid w:val="00566E8A"/>
    <w:rsid w:val="00582EB3"/>
    <w:rsid w:val="00595FF0"/>
    <w:rsid w:val="005C3E59"/>
    <w:rsid w:val="005D1E69"/>
    <w:rsid w:val="005D67E2"/>
    <w:rsid w:val="00604B5C"/>
    <w:rsid w:val="00616A3B"/>
    <w:rsid w:val="00623B0A"/>
    <w:rsid w:val="0062613F"/>
    <w:rsid w:val="006755E2"/>
    <w:rsid w:val="00694718"/>
    <w:rsid w:val="00695048"/>
    <w:rsid w:val="006B598B"/>
    <w:rsid w:val="00713B0B"/>
    <w:rsid w:val="00746FFE"/>
    <w:rsid w:val="00752420"/>
    <w:rsid w:val="007A194B"/>
    <w:rsid w:val="007B3B16"/>
    <w:rsid w:val="007C0C2D"/>
    <w:rsid w:val="0089247D"/>
    <w:rsid w:val="00894D8C"/>
    <w:rsid w:val="008B5E60"/>
    <w:rsid w:val="008E1B65"/>
    <w:rsid w:val="009030CC"/>
    <w:rsid w:val="00932F79"/>
    <w:rsid w:val="009507B0"/>
    <w:rsid w:val="00963B84"/>
    <w:rsid w:val="00970FB8"/>
    <w:rsid w:val="009E67CA"/>
    <w:rsid w:val="009F5CDD"/>
    <w:rsid w:val="00A2011B"/>
    <w:rsid w:val="00A374FB"/>
    <w:rsid w:val="00AA0ED0"/>
    <w:rsid w:val="00AC51B9"/>
    <w:rsid w:val="00AE7447"/>
    <w:rsid w:val="00AF1104"/>
    <w:rsid w:val="00B22BC4"/>
    <w:rsid w:val="00B260EB"/>
    <w:rsid w:val="00B7590A"/>
    <w:rsid w:val="00B81C6F"/>
    <w:rsid w:val="00B97372"/>
    <w:rsid w:val="00C021AD"/>
    <w:rsid w:val="00C0483E"/>
    <w:rsid w:val="00C20BC3"/>
    <w:rsid w:val="00C312C3"/>
    <w:rsid w:val="00C567AC"/>
    <w:rsid w:val="00CA202E"/>
    <w:rsid w:val="00D16E50"/>
    <w:rsid w:val="00D47E84"/>
    <w:rsid w:val="00D523BF"/>
    <w:rsid w:val="00D6667E"/>
    <w:rsid w:val="00D97C3B"/>
    <w:rsid w:val="00DA7266"/>
    <w:rsid w:val="00DD3263"/>
    <w:rsid w:val="00E22150"/>
    <w:rsid w:val="00E340E6"/>
    <w:rsid w:val="00E732D7"/>
    <w:rsid w:val="00E76D8D"/>
    <w:rsid w:val="00E82271"/>
    <w:rsid w:val="00E9009E"/>
    <w:rsid w:val="00E90448"/>
    <w:rsid w:val="00EA4A34"/>
    <w:rsid w:val="00EE1EB0"/>
    <w:rsid w:val="00EE2099"/>
    <w:rsid w:val="00EE39E1"/>
    <w:rsid w:val="00EF6752"/>
    <w:rsid w:val="00F05257"/>
    <w:rsid w:val="00F22895"/>
    <w:rsid w:val="00F72176"/>
    <w:rsid w:val="00FA0FE2"/>
    <w:rsid w:val="00FC5FE9"/>
    <w:rsid w:val="0A3F1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Calibri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 w:locked="1"/>
    <w:lsdException w:uiPriority="99" w:name="Table Theme"/>
    <w:lsdException w:qFormat="1" w:unhideWhenUsed="0" w:uiPriority="99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Calibri" w:cs="Times New Roman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llowedHyperlink"/>
    <w:basedOn w:val="2"/>
    <w:semiHidden/>
    <w:qFormat/>
    <w:uiPriority w:val="99"/>
    <w:rPr>
      <w:rFonts w:cs="Times New Roman"/>
      <w:color w:val="800080"/>
      <w:u w:val="single"/>
    </w:rPr>
  </w:style>
  <w:style w:type="character" w:styleId="5">
    <w:name w:val="Hyperlink"/>
    <w:basedOn w:val="2"/>
    <w:qFormat/>
    <w:uiPriority w:val="99"/>
    <w:rPr>
      <w:rFonts w:cs="Times New Roman"/>
      <w:color w:val="0000FF"/>
      <w:u w:val="single"/>
    </w:rPr>
  </w:style>
  <w:style w:type="paragraph" w:styleId="6">
    <w:name w:val="Balloon Text"/>
    <w:basedOn w:val="1"/>
    <w:link w:val="16"/>
    <w:semiHidden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7">
    <w:name w:val="header"/>
    <w:basedOn w:val="1"/>
    <w:link w:val="11"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8">
    <w:name w:val="footer"/>
    <w:basedOn w:val="1"/>
    <w:link w:val="12"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9">
    <w:name w:val="Normal (Web)"/>
    <w:basedOn w:val="1"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/>
      <w:sz w:val="24"/>
      <w:szCs w:val="24"/>
      <w:lang w:eastAsia="ru-RU"/>
    </w:rPr>
  </w:style>
  <w:style w:type="table" w:styleId="10">
    <w:name w:val="Table Grid"/>
    <w:basedOn w:val="3"/>
    <w:qFormat/>
    <w:locked/>
    <w:uiPriority w:val="99"/>
    <w:pPr>
      <w:spacing w:after="200" w:line="276" w:lineRule="auto"/>
    </w:pPr>
    <w:rPr>
      <w:rFonts w:eastAsia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1">
    <w:name w:val="Верхний колонтитул Знак"/>
    <w:basedOn w:val="2"/>
    <w:link w:val="7"/>
    <w:qFormat/>
    <w:locked/>
    <w:uiPriority w:val="99"/>
    <w:rPr>
      <w:rFonts w:cs="Times New Roman"/>
    </w:rPr>
  </w:style>
  <w:style w:type="character" w:customStyle="1" w:styleId="12">
    <w:name w:val="Нижний колонтитул Знак"/>
    <w:basedOn w:val="2"/>
    <w:link w:val="8"/>
    <w:qFormat/>
    <w:locked/>
    <w:uiPriority w:val="99"/>
    <w:rPr>
      <w:rFonts w:cs="Times New Roman"/>
    </w:rPr>
  </w:style>
  <w:style w:type="character" w:customStyle="1" w:styleId="13">
    <w:name w:val="Без интервала Знак"/>
    <w:link w:val="14"/>
    <w:locked/>
    <w:uiPriority w:val="99"/>
    <w:rPr>
      <w:rFonts w:eastAsia="Times New Roman"/>
      <w:sz w:val="22"/>
      <w:lang w:val="ru-RU" w:eastAsia="ru-RU"/>
    </w:rPr>
  </w:style>
  <w:style w:type="paragraph" w:styleId="14">
    <w:name w:val="No Spacing"/>
    <w:link w:val="13"/>
    <w:qFormat/>
    <w:uiPriority w:val="99"/>
    <w:rPr>
      <w:rFonts w:ascii="Calibri" w:hAnsi="Calibri" w:eastAsia="Times New Roman" w:cs="Times New Roman"/>
      <w:sz w:val="22"/>
      <w:szCs w:val="22"/>
      <w:lang w:val="ru-RU" w:eastAsia="ru-RU" w:bidi="ar-SA"/>
    </w:rPr>
  </w:style>
  <w:style w:type="paragraph" w:styleId="15">
    <w:name w:val="List Paragraph"/>
    <w:basedOn w:val="1"/>
    <w:qFormat/>
    <w:uiPriority w:val="99"/>
    <w:pPr>
      <w:ind w:left="720"/>
      <w:contextualSpacing/>
    </w:pPr>
  </w:style>
  <w:style w:type="character" w:customStyle="1" w:styleId="16">
    <w:name w:val="Текст выноски Знак"/>
    <w:basedOn w:val="2"/>
    <w:link w:val="6"/>
    <w:semiHidden/>
    <w:qFormat/>
    <w:locked/>
    <w:uiPriority w:val="99"/>
    <w:rPr>
      <w:rFonts w:ascii="Tahoma" w:hAnsi="Tahoma" w:cs="Tahoma"/>
      <w:sz w:val="16"/>
      <w:szCs w:val="16"/>
    </w:rPr>
  </w:style>
  <w:style w:type="paragraph" w:customStyle="1" w:styleId="17">
    <w:name w:val="c2"/>
    <w:basedOn w:val="1"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18">
    <w:name w:val="c3"/>
    <w:basedOn w:val="2"/>
    <w:uiPriority w:val="99"/>
    <w:rPr>
      <w:rFonts w:cs="Times New Roman"/>
    </w:rPr>
  </w:style>
  <w:style w:type="character" w:customStyle="1" w:styleId="19">
    <w:name w:val="c3 c4"/>
    <w:basedOn w:val="2"/>
    <w:qFormat/>
    <w:uiPriority w:val="99"/>
    <w:rPr>
      <w:rFonts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https://xn--j1ahfl.xn--p1ai/data/images/u149863/t1488669678ar.png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jpeg"/><Relationship Id="rId17" Type="http://schemas.openxmlformats.org/officeDocument/2006/relationships/image" Target="media/image8.jpeg"/><Relationship Id="rId16" Type="http://schemas.openxmlformats.org/officeDocument/2006/relationships/image" Target="media/image7.jpe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https://xn--j1ahfl.xn--p1ai/data/images/u149863/t1488669678as.png" TargetMode="External"/><Relationship Id="rId11" Type="http://schemas.openxmlformats.org/officeDocument/2006/relationships/image" Target="media/image3.png"/><Relationship Id="rId10" Type="http://schemas.openxmlformats.org/officeDocument/2006/relationships/image" Target="https://xn--j1ahfl.xn--p1ai/data/images/u149863/t1488669678at.png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  <customShpInfo spid="_x0000_s1027"/>
    <customShpInfo spid="_x0000_s1028"/>
    <customShpInfo spid="_x0000_s102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930</Words>
  <Characters>5305</Characters>
  <Lines>44</Lines>
  <Paragraphs>12</Paragraphs>
  <TotalTime>563</TotalTime>
  <ScaleCrop>false</ScaleCrop>
  <LinksUpToDate>false</LinksUpToDate>
  <CharactersWithSpaces>6223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2018-04-29T19:58:00Z</dcterms:created>
  <dc:creator>Ермакова Л.М.</dc:creator>
  <cp:lastModifiedBy>Бутоша</cp:lastModifiedBy>
  <dcterms:modified xsi:type="dcterms:W3CDTF">2025-11-19T13:17:59Z</dcterms:modified>
  <dc:subject>Мышка</dc:subject>
  <dc:title>Урок технологии</dc:title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1049-12.2.0.23155</vt:lpwstr>
  </property>
  <property fmtid="{D5CDD505-2E9C-101B-9397-08002B2CF9AE}" pid="3" name="ICV">
    <vt:lpwstr>DE542FE55521455C861B0189879CEBC6_12</vt:lpwstr>
  </property>
</Properties>
</file>