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9DD" w:rsidRPr="00634191" w:rsidRDefault="006249DD" w:rsidP="006249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B0C05">
        <w:rPr>
          <w:rFonts w:ascii="Times New Roman" w:eastAsia="Times New Roman" w:hAnsi="Times New Roman" w:cs="Times New Roman"/>
          <w:sz w:val="24"/>
          <w:szCs w:val="24"/>
          <w:lang w:eastAsia="ru-RU"/>
        </w:rPr>
        <w:t>Фурника</w:t>
      </w:r>
      <w:proofErr w:type="spellEnd"/>
      <w:r w:rsidRPr="003B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B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- учитель труда</w:t>
      </w:r>
    </w:p>
    <w:p w:rsidR="006249DD" w:rsidRDefault="006249DD" w:rsidP="006249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МБОУ «Многопрофильная школа №181» </w:t>
      </w:r>
    </w:p>
    <w:p w:rsidR="006249DD" w:rsidRDefault="006249DD" w:rsidP="006249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Pr="003B0C0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Казань</w:t>
      </w:r>
      <w:r w:rsidRPr="0063419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49DD" w:rsidRDefault="006249DD" w:rsidP="006249D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249DD" w:rsidRDefault="006249DD" w:rsidP="006249D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249DD" w:rsidRPr="00443D7F" w:rsidRDefault="006249DD" w:rsidP="006249D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43D7F">
        <w:rPr>
          <w:rFonts w:ascii="Times New Roman" w:hAnsi="Times New Roman" w:cs="Times New Roman"/>
          <w:sz w:val="28"/>
          <w:szCs w:val="28"/>
        </w:rPr>
        <w:t>Адаптация и привлечение школьников с ОВЗ к участию в профессиональном конкурсе «</w:t>
      </w:r>
      <w:proofErr w:type="spellStart"/>
      <w:r w:rsidRPr="00443D7F">
        <w:rPr>
          <w:rFonts w:ascii="Times New Roman" w:hAnsi="Times New Roman" w:cs="Times New Roman"/>
          <w:sz w:val="28"/>
          <w:szCs w:val="28"/>
        </w:rPr>
        <w:t>Абилимпикс</w:t>
      </w:r>
      <w:proofErr w:type="spellEnd"/>
      <w:r w:rsidRPr="00443D7F">
        <w:rPr>
          <w:rFonts w:ascii="Times New Roman" w:hAnsi="Times New Roman" w:cs="Times New Roman"/>
          <w:sz w:val="28"/>
          <w:szCs w:val="28"/>
        </w:rPr>
        <w:t>»</w:t>
      </w:r>
    </w:p>
    <w:p w:rsidR="006249DD" w:rsidRPr="00443D7F" w:rsidRDefault="006249DD" w:rsidP="006249D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249DD" w:rsidRPr="00443D7F" w:rsidRDefault="006249DD" w:rsidP="006249DD">
      <w:pPr>
        <w:spacing w:after="0" w:line="276" w:lineRule="auto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43D7F">
        <w:rPr>
          <w:rFonts w:ascii="Times New Roman" w:hAnsi="Times New Roman" w:cs="Times New Roman"/>
          <w:sz w:val="24"/>
          <w:szCs w:val="24"/>
        </w:rPr>
        <w:t>«</w:t>
      </w:r>
      <w:r w:rsidRPr="00443D7F">
        <w:rPr>
          <w:rFonts w:ascii="Times New Roman" w:hAnsi="Times New Roman" w:cs="Times New Roman"/>
          <w:i/>
          <w:iCs/>
          <w:sz w:val="24"/>
          <w:szCs w:val="24"/>
        </w:rPr>
        <w:t xml:space="preserve">Как </w:t>
      </w:r>
      <w:proofErr w:type="gramStart"/>
      <w:r w:rsidRPr="00443D7F">
        <w:rPr>
          <w:rFonts w:ascii="Times New Roman" w:hAnsi="Times New Roman" w:cs="Times New Roman"/>
          <w:i/>
          <w:iCs/>
          <w:sz w:val="24"/>
          <w:szCs w:val="24"/>
        </w:rPr>
        <w:t>хорошо</w:t>
      </w:r>
      <w:proofErr w:type="gramEnd"/>
      <w:r w:rsidRPr="00443D7F">
        <w:rPr>
          <w:rFonts w:ascii="Times New Roman" w:hAnsi="Times New Roman" w:cs="Times New Roman"/>
          <w:i/>
          <w:iCs/>
          <w:sz w:val="24"/>
          <w:szCs w:val="24"/>
        </w:rPr>
        <w:t xml:space="preserve"> когда у человека </w:t>
      </w:r>
    </w:p>
    <w:p w:rsidR="006249DD" w:rsidRPr="00443D7F" w:rsidRDefault="006249DD" w:rsidP="006249DD">
      <w:pPr>
        <w:spacing w:after="0" w:line="276" w:lineRule="auto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43D7F">
        <w:rPr>
          <w:rFonts w:ascii="Times New Roman" w:hAnsi="Times New Roman" w:cs="Times New Roman"/>
          <w:i/>
          <w:iCs/>
          <w:sz w:val="24"/>
          <w:szCs w:val="24"/>
        </w:rPr>
        <w:t xml:space="preserve">есть возможность выбрать </w:t>
      </w:r>
    </w:p>
    <w:p w:rsidR="006249DD" w:rsidRPr="00443D7F" w:rsidRDefault="006249DD" w:rsidP="006249DD">
      <w:pPr>
        <w:spacing w:after="0" w:line="276" w:lineRule="auto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43D7F">
        <w:rPr>
          <w:rFonts w:ascii="Times New Roman" w:hAnsi="Times New Roman" w:cs="Times New Roman"/>
          <w:i/>
          <w:iCs/>
          <w:sz w:val="24"/>
          <w:szCs w:val="24"/>
        </w:rPr>
        <w:t>себе профессию не по необходимости,</w:t>
      </w:r>
    </w:p>
    <w:p w:rsidR="006249DD" w:rsidRPr="00443D7F" w:rsidRDefault="006249DD" w:rsidP="006249DD">
      <w:pPr>
        <w:spacing w:after="0"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43D7F">
        <w:rPr>
          <w:rFonts w:ascii="Times New Roman" w:hAnsi="Times New Roman" w:cs="Times New Roman"/>
          <w:i/>
          <w:iCs/>
          <w:sz w:val="24"/>
          <w:szCs w:val="24"/>
        </w:rPr>
        <w:t xml:space="preserve"> а сообразуясь с душевными склонностями</w:t>
      </w:r>
      <w:r w:rsidRPr="00443D7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249DD" w:rsidRPr="00443D7F" w:rsidRDefault="006249DD" w:rsidP="006249DD">
      <w:pPr>
        <w:spacing w:after="0" w:line="276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43D7F">
        <w:rPr>
          <w:rFonts w:ascii="Times New Roman" w:hAnsi="Times New Roman" w:cs="Times New Roman"/>
          <w:i/>
          <w:sz w:val="24"/>
          <w:szCs w:val="24"/>
        </w:rPr>
        <w:t xml:space="preserve">А. </w:t>
      </w:r>
      <w:proofErr w:type="spellStart"/>
      <w:r w:rsidRPr="00443D7F">
        <w:rPr>
          <w:rFonts w:ascii="Times New Roman" w:hAnsi="Times New Roman" w:cs="Times New Roman"/>
          <w:i/>
          <w:sz w:val="24"/>
          <w:szCs w:val="24"/>
        </w:rPr>
        <w:t>Апшерони</w:t>
      </w:r>
      <w:proofErr w:type="spellEnd"/>
      <w:r w:rsidRPr="00443D7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249DD" w:rsidRPr="00443D7F" w:rsidRDefault="006249DD" w:rsidP="006249D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249DD" w:rsidRPr="00443D7F" w:rsidRDefault="006249DD" w:rsidP="006249DD">
      <w:pPr>
        <w:shd w:val="clear" w:color="000000" w:fill="auto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443D7F">
        <w:rPr>
          <w:rFonts w:ascii="Times New Roman" w:hAnsi="Times New Roman" w:cs="Times New Roman"/>
          <w:color w:val="212529"/>
          <w:sz w:val="28"/>
          <w:szCs w:val="28"/>
        </w:rPr>
        <w:t xml:space="preserve">На основании Федерального закона </w:t>
      </w:r>
      <w:proofErr w:type="gramStart"/>
      <w:r w:rsidRPr="00443D7F">
        <w:rPr>
          <w:rFonts w:ascii="Times New Roman" w:hAnsi="Times New Roman" w:cs="Times New Roman"/>
          <w:color w:val="212529"/>
          <w:sz w:val="28"/>
          <w:szCs w:val="28"/>
        </w:rPr>
        <w:t>от  29.12.2012</w:t>
      </w:r>
      <w:proofErr w:type="gramEnd"/>
      <w:r w:rsidRPr="00443D7F">
        <w:rPr>
          <w:rFonts w:ascii="Times New Roman" w:hAnsi="Times New Roman" w:cs="Times New Roman"/>
          <w:color w:val="212529"/>
          <w:sz w:val="28"/>
          <w:szCs w:val="28"/>
        </w:rPr>
        <w:t xml:space="preserve"> г. (№273-ФЗ), на территории Российской Федерации закреплено право каждого человека на получение образования.  В законе «Об образовании» так же указано, что получить образование могут все дети, вне зависимости от ограничений возможностей их здоровья. На 01.01.2018г.  детей с ОВЗ до 18 лет в Российской Федерации - 655 000,0, это 5,6 % от общего числа инвалидов. С каждым годом этот процент растет. Увеличивается количество новорожденных детей с низкой массой тела (недоношенностью), что зачастую сочетается с недоразвитием органов и систем организма. Неблагоприятная экологическая обстановка, недостаточно здоровый образ жизни населения и генетические предрасположенности увеличивают риск рождения детей с врожденными пороками развития. Сравнительно меньший количественный показатель имеют приобретенные нарушения. Обеспечить общий доступ к образованию для всех обучающихся с учетом разнообразия их индивидуальных возможностей и образовательных потребностей способно инклюзивное образование.</w:t>
      </w:r>
    </w:p>
    <w:p w:rsidR="006249DD" w:rsidRPr="00443D7F" w:rsidRDefault="006249DD" w:rsidP="006249DD">
      <w:pPr>
        <w:shd w:val="clear" w:color="000000" w:fill="auto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D7F">
        <w:rPr>
          <w:rFonts w:ascii="Times New Roman" w:hAnsi="Times New Roman" w:cs="Times New Roman"/>
          <w:sz w:val="28"/>
          <w:szCs w:val="28"/>
        </w:rPr>
        <w:t xml:space="preserve">Принятие законодательства о специальном образовании является обязательным на этапе формирования правового пространства по созданию специальных условий для учащихся с ограниченными возможностями здоровья, в том числе и для детей-инвалидов. Прежде чем начинать какие-либо интеграционные процессы, следовало бы законодательно утвердить стандарты </w:t>
      </w:r>
      <w:r w:rsidRPr="00443D7F">
        <w:rPr>
          <w:rFonts w:ascii="Times New Roman" w:hAnsi="Times New Roman" w:cs="Times New Roman"/>
          <w:sz w:val="28"/>
          <w:szCs w:val="28"/>
        </w:rPr>
        <w:lastRenderedPageBreak/>
        <w:t xml:space="preserve">и нормы, оценивающие потребности каждого учащегося, определить требования к проведению образовательного процесса в массовых школах, закрепить ответственность за выполнение установленных обязательств и предусмотреть финансовую поддержку на эти цели, обеспечить методическое и кадровое обеспечение образовательного процесса, разработать систему педагогической помощи, основанную на профессиональной компетентности и индивидуальном подходе к каждому ребенку, независимо от его возраста и типа учреждения. </w:t>
      </w:r>
    </w:p>
    <w:p w:rsidR="006249DD" w:rsidRPr="00443D7F" w:rsidRDefault="006249DD" w:rsidP="006249DD">
      <w:pPr>
        <w:shd w:val="clear" w:color="000000" w:fill="auto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D7F">
        <w:rPr>
          <w:rFonts w:ascii="Times New Roman" w:hAnsi="Times New Roman" w:cs="Times New Roman"/>
          <w:sz w:val="28"/>
          <w:szCs w:val="28"/>
        </w:rPr>
        <w:t xml:space="preserve">Распространение интегрированного обучения детей с ограниченными возможностями не должно идти в ущерб развитию специальных коррекционных учреждений. Специальное образование, как единственно разработанная система обучения детей с ограниченными возможностями, нуждается в дальнейшем развитии и всесторонней поддержке. Первоочередная задача предполагает включение проблем специального образования в русло государственных интересов. Больные дети - это данность нашего сегодняшнего дня, явление, которое усугубляется социально-экономическими проблемами страны. Все общество несет на себе ответственность за их здоровье и благополучие. Поручительство государства за обеспечение их качественного образования, включая наполнение коррекционных школ профессиональным кадровым составом, разработку прогрессивных программ, использование современных электронных средств, а также ресурс государственного финансирования нужны им не меньше, чем здоровым. </w:t>
      </w:r>
    </w:p>
    <w:p w:rsidR="006249DD" w:rsidRPr="00443D7F" w:rsidRDefault="006249DD" w:rsidP="006249DD">
      <w:pPr>
        <w:shd w:val="clear" w:color="000000" w:fill="auto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3D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Задачами инклюзивного образования, является создание необходимых условий для успешной интеграции ребенка с ограниченными возможностями здоровья в массовой школе. Под интеграцией имеется в виду не только сам факт «включения» такого ребенка в массовую образовательную среду, но и создание всех необходимых условий для его успешного обучения, социализации, корректировке нарушений.</w:t>
      </w:r>
    </w:p>
    <w:p w:rsidR="006249DD" w:rsidRPr="00443D7F" w:rsidRDefault="006249DD" w:rsidP="006249DD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Национальный чемпионат профессионального мастерства для людей с ограниченными возможностями «</w:t>
      </w:r>
      <w:proofErr w:type="spellStart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Абилимпикс</w:t>
      </w:r>
      <w:proofErr w:type="spellEnd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проводится с учетом передового международного опыта Международной Федерации </w:t>
      </w:r>
      <w:proofErr w:type="spellStart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Абилимпикс</w:t>
      </w:r>
      <w:proofErr w:type="spellEnd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International</w:t>
      </w:r>
      <w:proofErr w:type="spellEnd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Abilympic</w:t>
      </w:r>
      <w:proofErr w:type="spellEnd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Federation</w:t>
      </w:r>
      <w:proofErr w:type="spellEnd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«</w:t>
      </w:r>
      <w:proofErr w:type="spellStart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Абилимпикс</w:t>
      </w:r>
      <w:proofErr w:type="spellEnd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- это олимпиада по профессиональному мастерству инвалидов разных категорий и это название происходит от сочетания слов </w:t>
      </w:r>
      <w:proofErr w:type="spellStart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Olympics</w:t>
      </w:r>
      <w:proofErr w:type="spellEnd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of</w:t>
      </w:r>
      <w:proofErr w:type="spellEnd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Abilities</w:t>
      </w:r>
      <w:proofErr w:type="spellEnd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 англ. - олимпиада возможностей). Цель, которую ставит перед собой Международная Федерация «</w:t>
      </w:r>
      <w:proofErr w:type="spellStart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Абилимпикс</w:t>
      </w:r>
      <w:proofErr w:type="spellEnd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- повышение стандартов профессиональной подготовки </w:t>
      </w:r>
    </w:p>
    <w:p w:rsidR="006249DD" w:rsidRPr="00443D7F" w:rsidRDefault="006249DD" w:rsidP="006249DD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Основная цель любого профессионального конкурса: демонстрация профессионального мастерства и дальнейшее его совершенствование. А общие задачи: – выявить талантливых, творческих обучающихся, поднять престиж профессии, создать условия для профессионального и творческого роста будущих специалистов. </w:t>
      </w:r>
    </w:p>
    <w:p w:rsidR="006249DD" w:rsidRPr="00443D7F" w:rsidRDefault="006249DD" w:rsidP="006249DD">
      <w:pPr>
        <w:shd w:val="clear" w:color="auto" w:fill="FFFFFF"/>
        <w:spacing w:after="0" w:line="360" w:lineRule="auto"/>
        <w:ind w:firstLine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Внимание государства и работодателей организаторы «Абилимпикса»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хотят </w:t>
      </w:r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привлечь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инвалидов и людей с ограниченными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возможнастями</w:t>
      </w:r>
      <w:proofErr w:type="spellEnd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Но самая главная проблема, которую они реш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ают</w:t>
      </w:r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мотивация самих инвалидов.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 организация</w:t>
      </w:r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смогл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показать людям с инвалидностью, что у них есть возможности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участвовать в соревнованиях и, что для них </w:t>
      </w:r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двери и </w:t>
      </w:r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дороги. Движение </w:t>
      </w:r>
      <w:proofErr w:type="spellStart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Абилимпикс</w:t>
      </w:r>
      <w:proofErr w:type="spellEnd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эффективно меняет отношение общества к трудоустройству людей с инвалидностью, мотивирует государство создавать все необходимые условия для получения доступного образования любого уровня, а также мотивирует самих инвалидов к получению высококвалифицированных специальностей и хорошей работы. Конкурсы профессионального мастерства, как форма внеурочной деятельности, помогают успешно решать задачи повышения качества подготовки специалистов, позволяют создать благоприятную среду для развития интеллекта, совершенствования профессиональных умений и навыков, развития профессионального и креативного мышления обучающихся, способствуют формированию опыта творческой деятельности в профессиональной сфере.  Главный итог, который достигнут в результате </w:t>
      </w:r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движения «</w:t>
      </w:r>
      <w:proofErr w:type="spellStart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Абилимпикс</w:t>
      </w:r>
      <w:proofErr w:type="spellEnd"/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- повышение социальной включенности через формирование системы ранней профориентации детей с ОВЗ, создание системы профессионального обучения и переподготовки людей с инвалидностью и, что очень важно, повышение привлекательности для работодателей.</w:t>
      </w:r>
    </w:p>
    <w:p w:rsidR="006249DD" w:rsidRPr="00443D7F" w:rsidRDefault="006249DD" w:rsidP="006249D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49DD" w:rsidRPr="00443D7F" w:rsidRDefault="006249DD" w:rsidP="006249DD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ЛИТЕРАТУРЫ</w:t>
      </w:r>
    </w:p>
    <w:p w:rsidR="006249DD" w:rsidRPr="00443D7F" w:rsidRDefault="006249DD" w:rsidP="006249DD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Calibri"/>
          <w:lang w:eastAsia="ru-RU"/>
        </w:rPr>
      </w:pPr>
      <w:r w:rsidRPr="00443D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hyperlink r:id="rId4" w:history="1">
        <w:r w:rsidRPr="00443D7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http://abilympics.ru/about/</w:t>
        </w:r>
      </w:hyperlink>
      <w:r w:rsidRPr="0044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официальный сайт </w:t>
      </w:r>
      <w:proofErr w:type="spellStart"/>
      <w:r w:rsidRPr="00443D7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Абилимпикс</w:t>
      </w:r>
      <w:proofErr w:type="spellEnd"/>
      <w:r w:rsidRPr="0044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Россия</w:t>
      </w:r>
    </w:p>
    <w:p w:rsidR="006249DD" w:rsidRPr="00443D7F" w:rsidRDefault="006249DD" w:rsidP="006249DD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Calibri"/>
          <w:lang w:eastAsia="ru-RU"/>
        </w:rPr>
      </w:pPr>
      <w:r w:rsidRPr="00443D7F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hyperlink r:id="rId5" w:history="1">
        <w:r w:rsidRPr="00443D7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http://rgsu.net/</w:t>
        </w:r>
      </w:hyperlink>
      <w:r w:rsidRPr="00443D7F">
        <w:rPr>
          <w:rFonts w:ascii="Times New Roman" w:eastAsia="Times New Roman" w:hAnsi="Times New Roman" w:cs="Times New Roman"/>
          <w:sz w:val="28"/>
          <w:szCs w:val="28"/>
          <w:lang w:eastAsia="ru-RU"/>
        </w:rPr>
        <w:t> - официальный сайт Российский Государственный</w:t>
      </w:r>
    </w:p>
    <w:p w:rsidR="006249DD" w:rsidRPr="00443D7F" w:rsidRDefault="006249DD" w:rsidP="006249DD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Calibri"/>
          <w:lang w:eastAsia="ru-RU"/>
        </w:rPr>
      </w:pPr>
      <w:r w:rsidRPr="00443D7F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hyperlink r:id="rId6" w:history="1">
        <w:r w:rsidRPr="00443D7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http://www.gks.ru/</w:t>
        </w:r>
      </w:hyperlink>
      <w:r w:rsidRPr="0044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официальный сайт министерства статистики </w:t>
      </w:r>
      <w:proofErr w:type="spellStart"/>
      <w:r w:rsidRPr="00443D7F">
        <w:rPr>
          <w:rFonts w:ascii="Times New Roman" w:eastAsia="Times New Roman" w:hAnsi="Times New Roman" w:cs="Times New Roman"/>
          <w:sz w:val="28"/>
          <w:szCs w:val="28"/>
          <w:lang w:eastAsia="ru-RU"/>
        </w:rPr>
        <w:t>рфОбщие</w:t>
      </w:r>
      <w:proofErr w:type="spellEnd"/>
      <w:r w:rsidRPr="0044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принципы и правила   работы  с лицами с ограниченными возможностями здоровья</w:t>
      </w:r>
    </w:p>
    <w:p w:rsidR="006249DD" w:rsidRPr="00443D7F" w:rsidRDefault="006249DD" w:rsidP="006249DD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Calibri"/>
          <w:lang w:eastAsia="ru-RU"/>
        </w:rPr>
      </w:pPr>
      <w:r w:rsidRPr="00443D7F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hyperlink r:id="rId7" w:history="1">
        <w:r w:rsidRPr="00443D7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http://edu-open.ru/</w:t>
        </w:r>
      </w:hyperlink>
      <w:r w:rsidRPr="00443D7F">
        <w:rPr>
          <w:rFonts w:ascii="Times New Roman" w:eastAsia="Times New Roman" w:hAnsi="Times New Roman" w:cs="Times New Roman"/>
          <w:sz w:val="28"/>
          <w:szCs w:val="28"/>
          <w:lang w:eastAsia="ru-RU"/>
        </w:rPr>
        <w:t> - информационно-методический портал по инклюзивному и специальному образованию</w:t>
      </w:r>
    </w:p>
    <w:p w:rsidR="006249DD" w:rsidRPr="00443D7F" w:rsidRDefault="006249DD" w:rsidP="006249DD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Calibri"/>
          <w:lang w:eastAsia="ru-RU"/>
        </w:rPr>
      </w:pPr>
      <w:r w:rsidRPr="00443D7F">
        <w:rPr>
          <w:rFonts w:ascii="Times New Roman" w:eastAsia="Times New Roman" w:hAnsi="Times New Roman" w:cs="Times New Roman"/>
          <w:sz w:val="28"/>
          <w:szCs w:val="28"/>
          <w:lang w:eastAsia="ru-RU"/>
        </w:rPr>
        <w:t>5. </w:t>
      </w:r>
      <w:hyperlink r:id="rId8" w:history="1">
        <w:r w:rsidRPr="00443D7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http://www.inclusive-edu.ru/</w:t>
        </w:r>
      </w:hyperlink>
      <w:r w:rsidRPr="00443D7F">
        <w:rPr>
          <w:rFonts w:ascii="Times New Roman" w:eastAsia="Times New Roman" w:hAnsi="Times New Roman" w:cs="Times New Roman"/>
          <w:sz w:val="28"/>
          <w:szCs w:val="28"/>
          <w:lang w:eastAsia="ru-RU"/>
        </w:rPr>
        <w:t> - институт проблем инклюзивного образования Московского городского психолого-педагогического университета</w:t>
      </w:r>
    </w:p>
    <w:p w:rsidR="006249DD" w:rsidRPr="00443D7F" w:rsidRDefault="006249DD" w:rsidP="006249DD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Calibri"/>
          <w:lang w:eastAsia="ru-RU"/>
        </w:rPr>
      </w:pPr>
      <w:r w:rsidRPr="00443D7F">
        <w:rPr>
          <w:rFonts w:ascii="Times New Roman" w:eastAsia="Times New Roman" w:hAnsi="Times New Roman" w:cs="Times New Roman"/>
          <w:sz w:val="28"/>
          <w:szCs w:val="28"/>
          <w:lang w:eastAsia="ru-RU"/>
        </w:rPr>
        <w:t>6. </w:t>
      </w:r>
      <w:hyperlink r:id="rId9" w:history="1">
        <w:r w:rsidRPr="00443D7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http://www.csu.ru/centers/runcio/Regional_Center_for_Disabilities_Education.aspx</w:t>
        </w:r>
      </w:hyperlink>
      <w:r w:rsidRPr="00443D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42DF4" w:rsidRDefault="00342DF4"/>
    <w:sectPr w:rsidR="00342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EFE"/>
    <w:rsid w:val="00342DF4"/>
    <w:rsid w:val="00573EFE"/>
    <w:rsid w:val="0062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3A9E0"/>
  <w15:chartTrackingRefBased/>
  <w15:docId w15:val="{F934C407-EEE0-41A5-998A-9E401481A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inclusive-edu.ru/&amp;sa=D&amp;ust=1560933390639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ogle.com/url?q=http://edu-open.ru/&amp;sa=D&amp;ust=1560933390639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/url?q=http://www.gks.ru/&amp;sa=D&amp;ust=156093339063900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google.com/url?q=http://rgsu.net/&amp;sa=D&amp;ust=1560933390638000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google.com/url?q=http://abilympics.ru/about/&amp;sa=D&amp;ust=1560933390638000" TargetMode="External"/><Relationship Id="rId9" Type="http://schemas.openxmlformats.org/officeDocument/2006/relationships/hyperlink" Target="https://www.google.com/url?q=http://www.csu.ru/centers/runcio/Regional_Center_for_Disabilities_Education.aspx&amp;sa=D&amp;ust=1560933390640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1046</Words>
  <Characters>5965</Characters>
  <Application>Microsoft Office Word</Application>
  <DocSecurity>0</DocSecurity>
  <Lines>49</Lines>
  <Paragraphs>13</Paragraphs>
  <ScaleCrop>false</ScaleCrop>
  <Company>HP</Company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furni</dc:creator>
  <cp:keywords/>
  <dc:description/>
  <cp:lastModifiedBy>furni</cp:lastModifiedBy>
  <cp:revision>2</cp:revision>
  <dcterms:created xsi:type="dcterms:W3CDTF">2025-01-28T17:13:00Z</dcterms:created>
  <dcterms:modified xsi:type="dcterms:W3CDTF">2025-01-28T17:16:00Z</dcterms:modified>
</cp:coreProperties>
</file>