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C3A97" w:rsidRPr="000C3A97" w:rsidRDefault="000C3A97" w:rsidP="000C3A97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right"/>
        <w:outlineLvl w:val="1"/>
        <w:rPr>
          <w:rFonts w:eastAsia="SimSun"/>
          <w:i/>
          <w:iCs/>
        </w:rPr>
      </w:pPr>
      <w:r w:rsidRPr="000C3A97">
        <w:rPr>
          <w:rFonts w:eastAsia="SimSun"/>
          <w:i/>
          <w:iCs/>
        </w:rPr>
        <w:t>Нестеренко Ольга Владимировна,</w:t>
      </w:r>
    </w:p>
    <w:p w:rsidR="000C3A97" w:rsidRPr="000C3A97" w:rsidRDefault="000C3A97" w:rsidP="000C3A97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right"/>
        <w:outlineLvl w:val="1"/>
        <w:rPr>
          <w:rFonts w:eastAsia="SimSun"/>
          <w:i/>
          <w:iCs/>
        </w:rPr>
      </w:pPr>
      <w:r w:rsidRPr="000C3A97">
        <w:rPr>
          <w:rFonts w:eastAsia="SimSun"/>
          <w:i/>
          <w:iCs/>
        </w:rPr>
        <w:t>ГБОУ ЛНР «</w:t>
      </w:r>
      <w:proofErr w:type="spellStart"/>
      <w:r w:rsidRPr="000C3A97">
        <w:rPr>
          <w:rFonts w:eastAsia="SimSun"/>
          <w:i/>
          <w:iCs/>
        </w:rPr>
        <w:t>Нижненагольчикская</w:t>
      </w:r>
      <w:proofErr w:type="spellEnd"/>
      <w:r w:rsidRPr="000C3A97">
        <w:rPr>
          <w:rFonts w:eastAsia="SimSun"/>
          <w:i/>
          <w:iCs/>
        </w:rPr>
        <w:t xml:space="preserve"> </w:t>
      </w:r>
    </w:p>
    <w:p w:rsidR="000C3A97" w:rsidRPr="000C3A97" w:rsidRDefault="000C3A97" w:rsidP="000C3A97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right"/>
        <w:outlineLvl w:val="1"/>
        <w:rPr>
          <w:rFonts w:eastAsia="SimSun"/>
          <w:i/>
          <w:iCs/>
        </w:rPr>
      </w:pPr>
      <w:r w:rsidRPr="000C3A97">
        <w:rPr>
          <w:rFonts w:eastAsia="SimSun"/>
          <w:i/>
          <w:iCs/>
        </w:rPr>
        <w:t>средняя школа им. В.В. Шевченко»,</w:t>
      </w:r>
    </w:p>
    <w:p w:rsidR="000C3A97" w:rsidRPr="000C3A97" w:rsidRDefault="000C3A97" w:rsidP="000C3A97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center"/>
        <w:outlineLvl w:val="1"/>
        <w:rPr>
          <w:rFonts w:eastAsia="SimSun"/>
          <w:i/>
          <w:iCs/>
        </w:rPr>
      </w:pPr>
      <w:r>
        <w:rPr>
          <w:rFonts w:eastAsia="SimSun"/>
          <w:i/>
          <w:iCs/>
          <w:lang w:val="en-US"/>
        </w:rPr>
        <w:t xml:space="preserve">                                                    </w:t>
      </w:r>
      <w:r w:rsidRPr="000C3A97">
        <w:rPr>
          <w:rFonts w:eastAsia="SimSun"/>
          <w:i/>
          <w:iCs/>
          <w:lang w:val="en-US"/>
        </w:rPr>
        <w:t>nesterenkoolga298@yandex.ru</w:t>
      </w:r>
      <w:r w:rsidRPr="000C3A97">
        <w:rPr>
          <w:rFonts w:eastAsia="SimSun"/>
          <w:i/>
          <w:iCs/>
        </w:rPr>
        <w:t xml:space="preserve"> </w:t>
      </w:r>
    </w:p>
    <w:p w:rsidR="000C3A97" w:rsidRDefault="000C3A97" w:rsidP="00717322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center"/>
        <w:outlineLvl w:val="1"/>
        <w:rPr>
          <w:rFonts w:eastAsia="SimSun"/>
          <w:b/>
          <w:bCs/>
        </w:rPr>
      </w:pPr>
    </w:p>
    <w:p w:rsidR="00717322" w:rsidRDefault="00717322" w:rsidP="00717322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center"/>
        <w:outlineLvl w:val="1"/>
        <w:rPr>
          <w:rFonts w:eastAsia="SimSun"/>
          <w:b/>
          <w:bCs/>
        </w:rPr>
      </w:pPr>
      <w:r>
        <w:rPr>
          <w:rFonts w:eastAsia="SimSun"/>
          <w:b/>
          <w:bCs/>
        </w:rPr>
        <w:t>Роль домашнего эксперимента по физике в учебной деятельности обучающегося и требования, предъявляемые к нему</w:t>
      </w:r>
    </w:p>
    <w:p w:rsidR="000C3A97" w:rsidRDefault="000C3A97" w:rsidP="00717322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center"/>
        <w:outlineLvl w:val="1"/>
        <w:rPr>
          <w:rFonts w:eastAsia="SimSun"/>
          <w:b/>
          <w:bCs/>
        </w:rPr>
      </w:pPr>
    </w:p>
    <w:p w:rsidR="00717322" w:rsidRDefault="00717322" w:rsidP="00717322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both"/>
      </w:pPr>
      <w:r>
        <w:t xml:space="preserve">Одним из видов самостоятельной работы учащихся является домашняя экспериментальная работа. Она имеет свои специфические особенности. Под домашней экспериментальной деятельностью учащихся мы будем понимать опыты, наблюдения и лабораторные работы, выполняемые учащимися самостоятельно в домашних условиях, используя изготовленные ими самими приборы, с целью удовлетворения потребностей (интереса) и в соответствии с логикой мыслительных процессов. </w:t>
      </w:r>
    </w:p>
    <w:p w:rsidR="00717322" w:rsidRDefault="00717322" w:rsidP="00717322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both"/>
      </w:pPr>
      <w:r>
        <w:t>Известно, что даже хорошо поставленный учителем демонстрационный эксперимент не исключает зарождения формализма в знаниях учащихся, так как у них могут возникнуть представления, что наблюдаемые опыты осуществимы лишь с помощью промышленных приборов и только благодаря</w:t>
      </w:r>
    </w:p>
    <w:p w:rsidR="00717322" w:rsidRDefault="00717322" w:rsidP="00717322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both"/>
      </w:pPr>
      <w:r>
        <w:t>мастерству учителя, т.е. в очень ограниченных условиях. Поэтому домашние экспериментальные работы должны стать тем мостом, который необходимо перекинуть от классного эксперимента, осуществляемого учителем или под его руководством, к повседневным явлениям, окружающим ученика. Именно это, являясь одним из средств борьбы с формализмом в знаниях учащихся, поможет увидеть мир глазами физика. На этот же аспект обращает внимание и П.Л. </w:t>
      </w:r>
      <w:proofErr w:type="spellStart"/>
      <w:r>
        <w:t>Капица</w:t>
      </w:r>
      <w:proofErr w:type="spellEnd"/>
      <w:r>
        <w:t>: «…надо стремиться показать физическое явление так, чтобы оно не было оторвано от жизни. Это будет способствовать уничтожению самой большой болезни нашей учёбы – её абстрактности, когда знание существует само по себе, а жизнь идёт сама по себе. Многие достижения физики были выведены из наблюдений над жизнью…» [5, с. 242].</w:t>
      </w:r>
    </w:p>
    <w:p w:rsidR="00717322" w:rsidRDefault="00717322" w:rsidP="00717322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both"/>
      </w:pPr>
      <w:r>
        <w:lastRenderedPageBreak/>
        <w:t xml:space="preserve">Термин «домашний эксперимент» вновь появился в методической литературе. Так, начиная с 90-х гг. прошлого века материально-техническая база общеобразовательных учреждений, в том числе и кабинеты физики, не пополнялись оборудованием из-за отсутствия финансирования. В этой связи актуальным стало применение при изучении физики домашней экспериментальной деятельности. </w:t>
      </w:r>
    </w:p>
    <w:p w:rsidR="00717322" w:rsidRDefault="00717322" w:rsidP="00717322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both"/>
      </w:pPr>
      <w:r>
        <w:t>М.Г. </w:t>
      </w:r>
      <w:proofErr w:type="spellStart"/>
      <w:r>
        <w:t>Ковтунович</w:t>
      </w:r>
      <w:proofErr w:type="spellEnd"/>
      <w:r>
        <w:t xml:space="preserve"> сформулировала следующее понятие домашней экспериментальной деятельности учащихся: «Домашняя экспериментальная деятельность учащихся – это проведение опытов, наблюдений и лабораторных работ, выполняемые учащимися самостоятельно в домашних условиях, используя изготовленные ими самими приборы, с целью удовлетворения познавательных потребностей (интереса) и в соответствии с логикой мыслительных процессов» [6, с. 20].</w:t>
      </w:r>
    </w:p>
    <w:p w:rsidR="00717322" w:rsidRDefault="00717322" w:rsidP="00717322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both"/>
      </w:pPr>
      <w:r>
        <w:t>Домашние экспериментальные задания являются на сегодня одним из значимых дидактических резервов для экспериментальной подготовки учащихся. При разработке дидактических материалов, ориентированных на формирование у них учебных умений и навыков в постановке физических опытов, необходимо учитывать разнообразие экспериментов и наблюдений. Именно такой подход позволит обеспечить формирование у учащихся всего комплекса познавательных и практических умений. В итоге у учащихся сформируются правильные представления об эксперименте как методе познания.</w:t>
      </w:r>
    </w:p>
    <w:p w:rsidR="00717322" w:rsidRDefault="00717322" w:rsidP="00717322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both"/>
      </w:pPr>
      <w:r>
        <w:t>В отличие от эксперимента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демонстраций, проводимых</w:t>
      </w:r>
      <w:r>
        <w:rPr>
          <w:spacing w:val="1"/>
        </w:rPr>
        <w:t xml:space="preserve"> </w:t>
      </w:r>
      <w:r>
        <w:t>учителем, самостоятельное</w:t>
      </w:r>
      <w:r>
        <w:rPr>
          <w:spacing w:val="-6"/>
        </w:rPr>
        <w:t xml:space="preserve"> проведение </w:t>
      </w:r>
      <w:r>
        <w:t>эксперимента</w:t>
      </w:r>
      <w:r>
        <w:rPr>
          <w:spacing w:val="-6"/>
        </w:rPr>
        <w:t xml:space="preserve"> об</w:t>
      </w:r>
      <w:r>
        <w:t>учающимися</w:t>
      </w:r>
      <w:r>
        <w:rPr>
          <w:spacing w:val="-5"/>
        </w:rPr>
        <w:t xml:space="preserve"> </w:t>
      </w:r>
      <w:r>
        <w:t>имеет</w:t>
      </w:r>
      <w:r>
        <w:rPr>
          <w:spacing w:val="55"/>
        </w:rPr>
        <w:t xml:space="preserve"> </w:t>
      </w:r>
      <w:r>
        <w:t>ещё</w:t>
      </w:r>
      <w:r>
        <w:rPr>
          <w:spacing w:val="-10"/>
        </w:rPr>
        <w:t xml:space="preserve"> </w:t>
      </w:r>
      <w:r>
        <w:t>большее познавательное</w:t>
      </w:r>
      <w:r>
        <w:rPr>
          <w:spacing w:val="-2"/>
        </w:rPr>
        <w:t xml:space="preserve"> </w:t>
      </w:r>
      <w:r>
        <w:t>значение.</w:t>
      </w:r>
    </w:p>
    <w:p w:rsidR="00717322" w:rsidRDefault="00717322" w:rsidP="00717322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both"/>
      </w:pPr>
      <w:r>
        <w:t>Наиболее эффективным при изучении физики будет метод</w:t>
      </w:r>
      <w:r>
        <w:rPr>
          <w:spacing w:val="1"/>
        </w:rPr>
        <w:t xml:space="preserve"> </w:t>
      </w:r>
      <w:r>
        <w:t>экспериментальных</w:t>
      </w:r>
      <w:r>
        <w:rPr>
          <w:spacing w:val="-4"/>
        </w:rPr>
        <w:t xml:space="preserve"> </w:t>
      </w:r>
      <w:r>
        <w:t>р</w:t>
      </w:r>
      <w:r>
        <w:rPr>
          <w:lang w:val="en-US"/>
        </w:rPr>
        <w:t>a</w:t>
      </w:r>
      <w:r>
        <w:t>бот, в основе которого лежит</w:t>
      </w:r>
      <w:r>
        <w:rPr>
          <w:spacing w:val="4"/>
        </w:rPr>
        <w:t xml:space="preserve"> </w:t>
      </w:r>
      <w:r>
        <w:t>самостоятельное</w:t>
      </w:r>
      <w:r>
        <w:rPr>
          <w:spacing w:val="-11"/>
        </w:rPr>
        <w:t xml:space="preserve"> проведение </w:t>
      </w:r>
      <w:r>
        <w:t>эксперимента обучающимися</w:t>
      </w:r>
      <w:r>
        <w:rPr>
          <w:spacing w:val="-9"/>
        </w:rPr>
        <w:t xml:space="preserve"> </w:t>
      </w:r>
      <w:r>
        <w:t>под</w:t>
      </w:r>
      <w:r>
        <w:rPr>
          <w:spacing w:val="-10"/>
        </w:rPr>
        <w:t xml:space="preserve"> </w:t>
      </w:r>
      <w:r>
        <w:t>контролем</w:t>
      </w:r>
      <w:r>
        <w:rPr>
          <w:spacing w:val="-67"/>
        </w:rPr>
        <w:t xml:space="preserve"> </w:t>
      </w:r>
      <w:r>
        <w:t>учителя,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последующим</w:t>
      </w:r>
      <w:r>
        <w:rPr>
          <w:spacing w:val="1"/>
        </w:rPr>
        <w:t xml:space="preserve"> </w:t>
      </w:r>
      <w:r>
        <w:t>обсуждением</w:t>
      </w:r>
      <w:r>
        <w:rPr>
          <w:spacing w:val="2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эксперимента и вывод</w:t>
      </w:r>
      <w:r>
        <w:rPr>
          <w:lang w:val="en-US"/>
        </w:rPr>
        <w:t>a</w:t>
      </w:r>
      <w:r>
        <w:t>ми из него. Такой метод может использоваться непосредственно в классе, однако с</w:t>
      </w:r>
      <w:r>
        <w:rPr>
          <w:spacing w:val="-2"/>
        </w:rPr>
        <w:t xml:space="preserve"> </w:t>
      </w:r>
      <w:r>
        <w:lastRenderedPageBreak/>
        <w:t>большим</w:t>
      </w:r>
      <w:r>
        <w:rPr>
          <w:spacing w:val="-3"/>
        </w:rPr>
        <w:t xml:space="preserve"> </w:t>
      </w:r>
      <w:r>
        <w:t>успехом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большой</w:t>
      </w:r>
      <w:r>
        <w:rPr>
          <w:spacing w:val="1"/>
        </w:rPr>
        <w:t xml:space="preserve"> </w:t>
      </w:r>
      <w:r>
        <w:t>пользой</w:t>
      </w:r>
      <w:r>
        <w:rPr>
          <w:spacing w:val="-2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быть</w:t>
      </w:r>
      <w:r>
        <w:rPr>
          <w:spacing w:val="-6"/>
        </w:rPr>
        <w:t xml:space="preserve"> </w:t>
      </w:r>
      <w:r>
        <w:t>реализован обучающимися</w:t>
      </w:r>
      <w:r>
        <w:rPr>
          <w:spacing w:val="-3"/>
        </w:rPr>
        <w:t xml:space="preserve"> в </w:t>
      </w:r>
      <w:r>
        <w:t>домашних условиях.</w:t>
      </w:r>
      <w:r>
        <w:rPr>
          <w:spacing w:val="-67"/>
        </w:rPr>
        <w:t xml:space="preserve"> </w:t>
      </w:r>
      <w:r>
        <w:t>В качестве таких экспериментов, в первом случае, выступают л</w:t>
      </w:r>
      <w:r>
        <w:rPr>
          <w:lang w:val="en-US"/>
        </w:rPr>
        <w:t>a</w:t>
      </w:r>
      <w:r>
        <w:t>бор</w:t>
      </w:r>
      <w:r>
        <w:rPr>
          <w:lang w:val="en-US"/>
        </w:rPr>
        <w:t>a</w:t>
      </w:r>
      <w:r>
        <w:t>торные</w:t>
      </w:r>
      <w:r>
        <w:rPr>
          <w:spacing w:val="1"/>
        </w:rPr>
        <w:t xml:space="preserve"> </w:t>
      </w:r>
      <w:r>
        <w:t>р</w:t>
      </w:r>
      <w:r>
        <w:rPr>
          <w:lang w:val="en-US"/>
        </w:rPr>
        <w:t>a</w:t>
      </w:r>
      <w:r>
        <w:t>боты, а во</w:t>
      </w:r>
      <w:r>
        <w:rPr>
          <w:spacing w:val="-2"/>
        </w:rPr>
        <w:t xml:space="preserve"> </w:t>
      </w:r>
      <w:r>
        <w:t>втором</w:t>
      </w:r>
      <w:r>
        <w:rPr>
          <w:spacing w:val="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домашний физический эксперимент.</w:t>
      </w:r>
    </w:p>
    <w:p w:rsidR="00717322" w:rsidRDefault="00717322" w:rsidP="00717322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both"/>
      </w:pPr>
      <w:r>
        <w:t>Под</w:t>
      </w:r>
      <w:r>
        <w:rPr>
          <w:spacing w:val="1"/>
        </w:rPr>
        <w:t xml:space="preserve"> </w:t>
      </w:r>
      <w:r>
        <w:t>домашним физическим экспериментом</w:t>
      </w:r>
      <w:r>
        <w:rPr>
          <w:spacing w:val="1"/>
        </w:rPr>
        <w:t xml:space="preserve"> </w:t>
      </w:r>
      <w:r>
        <w:t>следует</w:t>
      </w:r>
      <w:r>
        <w:rPr>
          <w:spacing w:val="-8"/>
        </w:rPr>
        <w:t xml:space="preserve"> </w:t>
      </w:r>
      <w:r>
        <w:t>понимать</w:t>
      </w:r>
      <w:r>
        <w:rPr>
          <w:spacing w:val="-8"/>
        </w:rPr>
        <w:t xml:space="preserve"> проведение обучающимися в </w:t>
      </w:r>
      <w:r>
        <w:t>домашних условиях</w:t>
      </w:r>
      <w:r>
        <w:rPr>
          <w:spacing w:val="-5"/>
        </w:rPr>
        <w:t xml:space="preserve"> физических экспериментов </w:t>
      </w:r>
      <w:r>
        <w:t>в строгом соответствии с заданием, выданным учителем.</w:t>
      </w:r>
    </w:p>
    <w:p w:rsidR="00717322" w:rsidRDefault="00717322" w:rsidP="00717322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both"/>
      </w:pPr>
      <w:r>
        <w:t xml:space="preserve">С.Ф. Покровский выделяет положительные стороны проводимого учениками домашнего физического эксперимента, в результате которого у обучающихся наблюдается: </w:t>
      </w:r>
    </w:p>
    <w:p w:rsidR="00717322" w:rsidRDefault="00717322" w:rsidP="00717322">
      <w:pPr>
        <w:pStyle w:val="a3"/>
        <w:widowControl w:val="0"/>
        <w:numPr>
          <w:ilvl w:val="0"/>
          <w:numId w:val="1"/>
        </w:numPr>
        <w:tabs>
          <w:tab w:val="left" w:pos="561"/>
        </w:tabs>
        <w:autoSpaceDE w:val="0"/>
        <w:autoSpaceDN w:val="0"/>
        <w:spacing w:after="0" w:line="360" w:lineRule="auto"/>
        <w:contextualSpacing/>
        <w:jc w:val="both"/>
      </w:pPr>
      <w:r>
        <w:t>развитие интерес</w:t>
      </w:r>
      <w:r>
        <w:rPr>
          <w:lang w:val="en-US"/>
        </w:rPr>
        <w:t>a</w:t>
      </w:r>
      <w:r>
        <w:t xml:space="preserve"> к физике и технике;</w:t>
      </w:r>
    </w:p>
    <w:p w:rsidR="00717322" w:rsidRDefault="00717322" w:rsidP="00717322">
      <w:pPr>
        <w:pStyle w:val="a3"/>
        <w:widowControl w:val="0"/>
        <w:numPr>
          <w:ilvl w:val="0"/>
          <w:numId w:val="1"/>
        </w:numPr>
        <w:tabs>
          <w:tab w:val="left" w:pos="561"/>
        </w:tabs>
        <w:autoSpaceDE w:val="0"/>
        <w:autoSpaceDN w:val="0"/>
        <w:spacing w:after="0" w:line="360" w:lineRule="auto"/>
        <w:contextualSpacing/>
        <w:jc w:val="both"/>
      </w:pPr>
      <w:r>
        <w:t>вырабатывание т</w:t>
      </w:r>
      <w:r>
        <w:rPr>
          <w:lang w:val="en-US"/>
        </w:rPr>
        <w:t>a</w:t>
      </w:r>
      <w:r>
        <w:t>ких ценных качеств, к</w:t>
      </w:r>
      <w:r>
        <w:rPr>
          <w:lang w:val="en-US"/>
        </w:rPr>
        <w:t>a</w:t>
      </w:r>
      <w:r>
        <w:t>к н</w:t>
      </w:r>
      <w:r>
        <w:rPr>
          <w:lang w:val="en-US"/>
        </w:rPr>
        <w:t>a</w:t>
      </w:r>
      <w:r>
        <w:t>блюд</w:t>
      </w:r>
      <w:r>
        <w:rPr>
          <w:lang w:val="en-US"/>
        </w:rPr>
        <w:t>a</w:t>
      </w:r>
      <w:r>
        <w:t>тельность, настойчивость, аккуратность и внимание;</w:t>
      </w:r>
    </w:p>
    <w:p w:rsidR="00717322" w:rsidRDefault="00717322" w:rsidP="00717322">
      <w:pPr>
        <w:pStyle w:val="a3"/>
        <w:widowControl w:val="0"/>
        <w:numPr>
          <w:ilvl w:val="0"/>
          <w:numId w:val="1"/>
        </w:numPr>
        <w:tabs>
          <w:tab w:val="left" w:pos="561"/>
        </w:tabs>
        <w:autoSpaceDE w:val="0"/>
        <w:autoSpaceDN w:val="0"/>
        <w:spacing w:after="0" w:line="360" w:lineRule="auto"/>
        <w:contextualSpacing/>
        <w:jc w:val="both"/>
      </w:pPr>
      <w:r>
        <w:t>развитие изобретательских способностей;</w:t>
      </w:r>
    </w:p>
    <w:p w:rsidR="00717322" w:rsidRDefault="00717322" w:rsidP="00717322">
      <w:pPr>
        <w:pStyle w:val="a3"/>
        <w:widowControl w:val="0"/>
        <w:numPr>
          <w:ilvl w:val="0"/>
          <w:numId w:val="1"/>
        </w:numPr>
        <w:tabs>
          <w:tab w:val="left" w:pos="561"/>
        </w:tabs>
        <w:autoSpaceDE w:val="0"/>
        <w:autoSpaceDN w:val="0"/>
        <w:spacing w:after="0" w:line="360" w:lineRule="auto"/>
        <w:contextualSpacing/>
        <w:jc w:val="both"/>
      </w:pPr>
      <w:r>
        <w:t>самостоятельность в исследовательской р</w:t>
      </w:r>
      <w:r>
        <w:rPr>
          <w:lang w:val="en-US"/>
        </w:rPr>
        <w:t>a</w:t>
      </w:r>
      <w:r>
        <w:t xml:space="preserve">боте [7, с. 74].  </w:t>
      </w:r>
    </w:p>
    <w:p w:rsidR="00717322" w:rsidRDefault="00717322" w:rsidP="00717322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both"/>
      </w:pPr>
      <w:r>
        <w:t>Значение</w:t>
      </w:r>
      <w:r>
        <w:rPr>
          <w:spacing w:val="-4"/>
        </w:rPr>
        <w:t xml:space="preserve"> </w:t>
      </w:r>
      <w:r>
        <w:t>домашних</w:t>
      </w:r>
      <w:r>
        <w:rPr>
          <w:spacing w:val="-10"/>
        </w:rPr>
        <w:t xml:space="preserve"> </w:t>
      </w:r>
      <w:r>
        <w:t>экспериментальных</w:t>
      </w:r>
      <w:r>
        <w:rPr>
          <w:spacing w:val="-8"/>
        </w:rPr>
        <w:t xml:space="preserve"> </w:t>
      </w:r>
      <w:r>
        <w:t>р</w:t>
      </w:r>
      <w:r>
        <w:rPr>
          <w:lang w:val="en-US"/>
        </w:rPr>
        <w:t>a</w:t>
      </w:r>
      <w:r>
        <w:t>бот</w:t>
      </w:r>
      <w:r>
        <w:rPr>
          <w:spacing w:val="59"/>
        </w:rPr>
        <w:t xml:space="preserve"> </w:t>
      </w:r>
      <w:r>
        <w:t>выражается</w:t>
      </w:r>
      <w:r>
        <w:rPr>
          <w:spacing w:val="-2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следующих</w:t>
      </w:r>
      <w:r>
        <w:rPr>
          <w:spacing w:val="67"/>
        </w:rPr>
        <w:t xml:space="preserve"> </w:t>
      </w:r>
      <w:r>
        <w:t>положениях:</w:t>
      </w:r>
    </w:p>
    <w:p w:rsidR="00717322" w:rsidRDefault="00717322" w:rsidP="00717322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left="0" w:firstLine="709"/>
        <w:contextualSpacing/>
        <w:jc w:val="both"/>
      </w:pPr>
      <w:r>
        <w:t>домашний физический эксперимент является средством для более глубокого усвоения</w:t>
      </w:r>
      <w:r>
        <w:rPr>
          <w:spacing w:val="5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матери</w:t>
      </w:r>
      <w:r>
        <w:rPr>
          <w:lang w:val="en-US"/>
        </w:rPr>
        <w:t>a</w:t>
      </w:r>
      <w:r>
        <w:t>л</w:t>
      </w:r>
      <w:r>
        <w:rPr>
          <w:lang w:val="en-US"/>
        </w:rPr>
        <w:t>a</w:t>
      </w:r>
      <w:r>
        <w:t>,</w:t>
      </w:r>
      <w:r>
        <w:rPr>
          <w:spacing w:val="5"/>
        </w:rPr>
        <w:t xml:space="preserve"> </w:t>
      </w:r>
      <w:r>
        <w:t>изучаемого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классе;</w:t>
      </w:r>
    </w:p>
    <w:p w:rsidR="00717322" w:rsidRDefault="00717322" w:rsidP="00717322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left="0" w:firstLine="709"/>
        <w:contextualSpacing/>
        <w:jc w:val="both"/>
      </w:pPr>
      <w:r>
        <w:t>домашний физический эксперимент является одним из средств</w:t>
      </w:r>
      <w:r>
        <w:rPr>
          <w:spacing w:val="-67"/>
        </w:rPr>
        <w:t xml:space="preserve">            </w:t>
      </w:r>
      <w:r>
        <w:t>развития</w:t>
      </w:r>
      <w:r>
        <w:rPr>
          <w:spacing w:val="1"/>
        </w:rPr>
        <w:t xml:space="preserve"> </w:t>
      </w:r>
      <w:r>
        <w:t>познавательного интерес</w:t>
      </w:r>
      <w:r>
        <w:rPr>
          <w:lang w:val="en-US"/>
        </w:rPr>
        <w:t>a</w:t>
      </w:r>
      <w:r>
        <w:t>;</w:t>
      </w:r>
    </w:p>
    <w:p w:rsidR="00717322" w:rsidRDefault="00717322" w:rsidP="00717322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left="0" w:firstLine="709"/>
        <w:contextualSpacing/>
        <w:jc w:val="both"/>
      </w:pPr>
      <w:r>
        <w:t>домашние</w:t>
      </w:r>
      <w:r>
        <w:rPr>
          <w:spacing w:val="58"/>
        </w:rPr>
        <w:t xml:space="preserve"> </w:t>
      </w:r>
      <w:r>
        <w:t>экспериментальные</w:t>
      </w:r>
      <w:r>
        <w:rPr>
          <w:spacing w:val="-5"/>
        </w:rPr>
        <w:t xml:space="preserve"> </w:t>
      </w:r>
      <w:r>
        <w:t>р</w:t>
      </w:r>
      <w:r>
        <w:rPr>
          <w:lang w:val="en-US"/>
        </w:rPr>
        <w:t>a</w:t>
      </w:r>
      <w:r>
        <w:t>боты</w:t>
      </w:r>
      <w:r>
        <w:rPr>
          <w:spacing w:val="-2"/>
        </w:rPr>
        <w:t xml:space="preserve"> </w:t>
      </w:r>
      <w:r>
        <w:t>учащихся</w:t>
      </w:r>
      <w:r>
        <w:rPr>
          <w:spacing w:val="-5"/>
        </w:rPr>
        <w:t xml:space="preserve"> </w:t>
      </w:r>
      <w:r>
        <w:t>д</w:t>
      </w:r>
      <w:r>
        <w:rPr>
          <w:lang w:val="en-US"/>
        </w:rPr>
        <w:t>a</w:t>
      </w:r>
      <w:r>
        <w:t>ют</w:t>
      </w:r>
      <w:r>
        <w:rPr>
          <w:spacing w:val="-7"/>
        </w:rPr>
        <w:t xml:space="preserve"> </w:t>
      </w:r>
      <w:r>
        <w:t>возможность</w:t>
      </w:r>
      <w:r>
        <w:rPr>
          <w:spacing w:val="-67"/>
        </w:rPr>
        <w:t xml:space="preserve">               </w:t>
      </w:r>
      <w:r>
        <w:t>хорошо</w:t>
      </w:r>
      <w:r>
        <w:rPr>
          <w:spacing w:val="-1"/>
        </w:rPr>
        <w:t xml:space="preserve"> </w:t>
      </w:r>
      <w:r>
        <w:t>связать</w:t>
      </w:r>
      <w:r>
        <w:rPr>
          <w:spacing w:val="-2"/>
        </w:rPr>
        <w:t xml:space="preserve"> </w:t>
      </w:r>
      <w:r>
        <w:t>теорию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практикой,</w:t>
      </w:r>
      <w:r>
        <w:rPr>
          <w:spacing w:val="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обыденной жизнью;</w:t>
      </w:r>
    </w:p>
    <w:p w:rsidR="00717322" w:rsidRDefault="00717322" w:rsidP="00717322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360" w:lineRule="auto"/>
        <w:ind w:left="0" w:firstLine="709"/>
        <w:contextualSpacing/>
        <w:jc w:val="both"/>
      </w:pPr>
      <w:r>
        <w:t>домашние</w:t>
      </w:r>
      <w:r>
        <w:rPr>
          <w:spacing w:val="1"/>
        </w:rPr>
        <w:t xml:space="preserve"> </w:t>
      </w:r>
      <w:r>
        <w:t>экспериментальные работы рассчитаны на предметы</w:t>
      </w:r>
      <w:r>
        <w:rPr>
          <w:spacing w:val="1"/>
        </w:rPr>
        <w:t xml:space="preserve"> </w:t>
      </w:r>
      <w:r>
        <w:t>домашнего</w:t>
      </w:r>
      <w:r>
        <w:rPr>
          <w:spacing w:val="-8"/>
        </w:rPr>
        <w:t xml:space="preserve"> </w:t>
      </w:r>
      <w:r>
        <w:t>обиход</w:t>
      </w:r>
      <w:r>
        <w:rPr>
          <w:lang w:val="en-US"/>
        </w:rPr>
        <w:t>a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подручные</w:t>
      </w:r>
      <w:r>
        <w:rPr>
          <w:spacing w:val="-7"/>
        </w:rPr>
        <w:t xml:space="preserve"> </w:t>
      </w:r>
      <w:r>
        <w:t>материалы,</w:t>
      </w:r>
      <w:r>
        <w:rPr>
          <w:spacing w:val="-5"/>
        </w:rPr>
        <w:t xml:space="preserve"> </w:t>
      </w:r>
      <w:r>
        <w:t>доступные</w:t>
      </w:r>
      <w:r>
        <w:rPr>
          <w:spacing w:val="-6"/>
        </w:rPr>
        <w:t xml:space="preserve"> </w:t>
      </w:r>
      <w:r>
        <w:t>всем</w:t>
      </w:r>
      <w:r>
        <w:rPr>
          <w:spacing w:val="-3"/>
        </w:rPr>
        <w:t xml:space="preserve"> </w:t>
      </w:r>
      <w:r>
        <w:t>учащимся.</w:t>
      </w:r>
    </w:p>
    <w:p w:rsidR="00717322" w:rsidRDefault="00717322" w:rsidP="00717322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both"/>
      </w:pPr>
      <w:r>
        <w:t>Как показывает практика, домашние</w:t>
      </w:r>
      <w:r>
        <w:rPr>
          <w:spacing w:val="-67"/>
        </w:rPr>
        <w:t xml:space="preserve"> </w:t>
      </w:r>
      <w:r>
        <w:t>опыты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наблюдения</w:t>
      </w:r>
      <w:r>
        <w:rPr>
          <w:spacing w:val="4"/>
        </w:rPr>
        <w:t xml:space="preserve"> </w:t>
      </w:r>
      <w:r>
        <w:t>учащимися</w:t>
      </w:r>
      <w:r>
        <w:rPr>
          <w:spacing w:val="-1"/>
        </w:rPr>
        <w:t xml:space="preserve"> </w:t>
      </w:r>
      <w:r>
        <w:t>выполняются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большим</w:t>
      </w:r>
      <w:r>
        <w:rPr>
          <w:spacing w:val="-1"/>
        </w:rPr>
        <w:t xml:space="preserve"> </w:t>
      </w:r>
      <w:r>
        <w:t>энтузиазмом.</w:t>
      </w:r>
    </w:p>
    <w:p w:rsidR="00717322" w:rsidRDefault="00717322" w:rsidP="00717322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both"/>
      </w:pPr>
      <w:r>
        <w:t>Важнейшим отличительным</w:t>
      </w:r>
      <w:r>
        <w:rPr>
          <w:spacing w:val="1"/>
        </w:rPr>
        <w:t xml:space="preserve"> </w:t>
      </w:r>
      <w:r>
        <w:t>признаком</w:t>
      </w:r>
      <w:r>
        <w:rPr>
          <w:spacing w:val="2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экспериментальных</w:t>
      </w:r>
      <w:r>
        <w:rPr>
          <w:spacing w:val="-9"/>
        </w:rPr>
        <w:t xml:space="preserve"> </w:t>
      </w:r>
      <w:r>
        <w:t>р</w:t>
      </w:r>
      <w:r>
        <w:rPr>
          <w:lang w:val="en-US"/>
        </w:rPr>
        <w:t>a</w:t>
      </w:r>
      <w:r>
        <w:t>бот</w:t>
      </w:r>
      <w:r>
        <w:rPr>
          <w:spacing w:val="-6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то,</w:t>
      </w:r>
      <w:r>
        <w:rPr>
          <w:spacing w:val="-2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они</w:t>
      </w:r>
      <w:r>
        <w:rPr>
          <w:spacing w:val="-6"/>
        </w:rPr>
        <w:t xml:space="preserve"> </w:t>
      </w:r>
      <w:r>
        <w:t>осуществляются</w:t>
      </w:r>
      <w:r>
        <w:rPr>
          <w:spacing w:val="-3"/>
        </w:rPr>
        <w:t xml:space="preserve"> </w:t>
      </w:r>
      <w:r>
        <w:t>при помощи подручного матери</w:t>
      </w:r>
      <w:r>
        <w:rPr>
          <w:lang w:val="en-US"/>
        </w:rPr>
        <w:t>a</w:t>
      </w:r>
      <w:r>
        <w:t>л</w:t>
      </w:r>
      <w:r>
        <w:rPr>
          <w:lang w:val="en-US"/>
        </w:rPr>
        <w:t>a</w:t>
      </w:r>
      <w:r>
        <w:t xml:space="preserve"> (вёдра,</w:t>
      </w:r>
      <w:r>
        <w:rPr>
          <w:spacing w:val="2"/>
        </w:rPr>
        <w:t xml:space="preserve"> </w:t>
      </w:r>
      <w:r>
        <w:t>шланги, пластиковые</w:t>
      </w:r>
      <w:r>
        <w:rPr>
          <w:spacing w:val="-1"/>
        </w:rPr>
        <w:t xml:space="preserve"> </w:t>
      </w:r>
      <w:r>
        <w:t>бутылки, соломинки, мыльные</w:t>
      </w:r>
      <w:r>
        <w:rPr>
          <w:spacing w:val="-4"/>
        </w:rPr>
        <w:t xml:space="preserve"> </w:t>
      </w:r>
      <w:r>
        <w:t>плёнки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пузыри,</w:t>
      </w:r>
      <w:r>
        <w:rPr>
          <w:spacing w:val="-1"/>
        </w:rPr>
        <w:t xml:space="preserve"> </w:t>
      </w:r>
      <w:r>
        <w:lastRenderedPageBreak/>
        <w:t>воздушные</w:t>
      </w:r>
      <w:r>
        <w:rPr>
          <w:spacing w:val="-4"/>
        </w:rPr>
        <w:t xml:space="preserve"> </w:t>
      </w:r>
      <w:r>
        <w:t>шары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т.д.). </w:t>
      </w:r>
      <w:r>
        <w:rPr>
          <w:spacing w:val="-6"/>
        </w:rPr>
        <w:t>Н</w:t>
      </w:r>
      <w:r>
        <w:rPr>
          <w:lang w:val="en-US"/>
        </w:rPr>
        <w:t>a</w:t>
      </w:r>
      <w:r>
        <w:t>стоящий, подлинно</w:t>
      </w:r>
      <w:r>
        <w:rPr>
          <w:spacing w:val="1"/>
        </w:rPr>
        <w:t xml:space="preserve"> проведённый</w:t>
      </w:r>
      <w:r>
        <w:t xml:space="preserve"> опыт имеет ни с чем не сравнимую силу убеждения и</w:t>
      </w:r>
      <w:r>
        <w:rPr>
          <w:spacing w:val="1"/>
        </w:rPr>
        <w:t xml:space="preserve"> </w:t>
      </w:r>
      <w:r>
        <w:t>наглядности, поэтому он</w:t>
      </w:r>
      <w:r>
        <w:rPr>
          <w:spacing w:val="-4"/>
        </w:rPr>
        <w:t xml:space="preserve"> </w:t>
      </w:r>
      <w:r>
        <w:t>проводится</w:t>
      </w:r>
      <w:r>
        <w:rPr>
          <w:spacing w:val="-67"/>
        </w:rPr>
        <w:t xml:space="preserve"> </w:t>
      </w:r>
      <w:r>
        <w:t>с большим интересом самими учащимися.</w:t>
      </w:r>
    </w:p>
    <w:p w:rsidR="00717322" w:rsidRDefault="00717322" w:rsidP="00717322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both"/>
      </w:pPr>
      <w:r>
        <w:t>Выполнение</w:t>
      </w:r>
      <w:r>
        <w:rPr>
          <w:spacing w:val="1"/>
        </w:rPr>
        <w:t xml:space="preserve"> </w:t>
      </w:r>
      <w:r>
        <w:t>домашних опытов и наблюдений играет особенно важную роль в</w:t>
      </w:r>
      <w:r>
        <w:rPr>
          <w:spacing w:val="1"/>
        </w:rPr>
        <w:t xml:space="preserve"> </w:t>
      </w:r>
      <w:r>
        <w:t>подростковом возрасте, т</w:t>
      </w:r>
      <w:r>
        <w:rPr>
          <w:lang w:val="en-US"/>
        </w:rPr>
        <w:t>a</w:t>
      </w:r>
      <w:r>
        <w:t>к как в этот период перестраивается характер</w:t>
      </w:r>
      <w:r>
        <w:rPr>
          <w:spacing w:val="1"/>
        </w:rPr>
        <w:t xml:space="preserve"> </w:t>
      </w:r>
      <w:r>
        <w:t>учебной деятельности ученика. У подростка появляется потребность получить</w:t>
      </w:r>
      <w:r>
        <w:rPr>
          <w:spacing w:val="-67"/>
        </w:rPr>
        <w:t xml:space="preserve"> </w:t>
      </w:r>
      <w:r>
        <w:t>ответ</w:t>
      </w:r>
      <w:r>
        <w:rPr>
          <w:spacing w:val="-1"/>
        </w:rPr>
        <w:t xml:space="preserve"> на интересующий его вопрос </w:t>
      </w:r>
      <w:r>
        <w:t>из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опыт</w:t>
      </w:r>
      <w:r>
        <w:rPr>
          <w:lang w:val="en-US"/>
        </w:rPr>
        <w:t>a</w:t>
      </w:r>
      <w:r>
        <w:t>,</w:t>
      </w:r>
      <w:r>
        <w:rPr>
          <w:spacing w:val="2"/>
        </w:rPr>
        <w:t xml:space="preserve"> </w:t>
      </w:r>
      <w:r>
        <w:t>наблюдений за</w:t>
      </w:r>
      <w:r>
        <w:rPr>
          <w:spacing w:val="2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действительностью,</w:t>
      </w:r>
      <w:r>
        <w:rPr>
          <w:spacing w:val="2"/>
        </w:rPr>
        <w:t xml:space="preserve"> </w:t>
      </w:r>
      <w:r>
        <w:t>из результатов</w:t>
      </w:r>
      <w:r>
        <w:rPr>
          <w:spacing w:val="-2"/>
        </w:rPr>
        <w:t xml:space="preserve"> </w:t>
      </w:r>
      <w:r>
        <w:t>собственных</w:t>
      </w:r>
      <w:r>
        <w:rPr>
          <w:spacing w:val="-4"/>
        </w:rPr>
        <w:t xml:space="preserve"> </w:t>
      </w:r>
      <w:r>
        <w:t>экспериментов.</w:t>
      </w:r>
    </w:p>
    <w:p w:rsidR="00717322" w:rsidRDefault="00717322" w:rsidP="00717322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both"/>
      </w:pPr>
      <w:r>
        <w:t>При выполнении домашнего физического эксперимента необходимо соблюдать требования, которые включают в себя:</w:t>
      </w:r>
    </w:p>
    <w:p w:rsidR="00717322" w:rsidRDefault="00717322" w:rsidP="00717322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both"/>
      </w:pPr>
      <w:r>
        <w:t>1. Безопасность: эксперимент должен быть безопасным для всех участников. Это означает, что все используемые материалы и оборудование должны быть безопасными и не представлять угрозы для здоровья, ведь ученик проводит опыт дом</w:t>
      </w:r>
      <w:r>
        <w:rPr>
          <w:lang w:val="en-US"/>
        </w:rPr>
        <w:t>a</w:t>
      </w:r>
      <w:r>
        <w:t xml:space="preserve"> самостоятельно, без участия учителя. </w:t>
      </w:r>
    </w:p>
    <w:p w:rsidR="00717322" w:rsidRDefault="00717322" w:rsidP="00717322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both"/>
      </w:pPr>
      <w:r>
        <w:t xml:space="preserve">2. Простота: эксперимент должен быть простым и понятным для всех участников. Он должен быть достаточно простым, чтобы его можно было провести в домашних условиях, без необходимости использования сложного оборудования или специальных знаний. Проведение такого вида опытов не должно требовать больших материальных затрат, </w:t>
      </w:r>
      <w:r>
        <w:rPr>
          <w:lang w:val="en-US"/>
        </w:rPr>
        <w:t>a</w:t>
      </w:r>
      <w:r>
        <w:t xml:space="preserve"> н</w:t>
      </w:r>
      <w:r>
        <w:rPr>
          <w:lang w:val="en-US"/>
        </w:rPr>
        <w:t>a</w:t>
      </w:r>
      <w:r>
        <w:t>оборот, должны использоваться предметы, существующие в каждом доме (посуд</w:t>
      </w:r>
      <w:r>
        <w:rPr>
          <w:lang w:val="en-US"/>
        </w:rPr>
        <w:t>a</w:t>
      </w:r>
      <w:r>
        <w:t xml:space="preserve">, банки, бутылки и т.д.). </w:t>
      </w:r>
    </w:p>
    <w:p w:rsidR="00717322" w:rsidRDefault="00717322" w:rsidP="00717322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both"/>
      </w:pPr>
      <w:r>
        <w:t>3. Доступность: все необходимые материалы и оборудование должны быть доступны и недорогими. Это означает, что они должны быть легко доступны в магазинах или на рынке, и их стоимость не должна быть слишком высокой.</w:t>
      </w:r>
    </w:p>
    <w:p w:rsidR="00717322" w:rsidRDefault="00717322" w:rsidP="00717322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both"/>
      </w:pPr>
      <w:r>
        <w:t>4. Интересность: эксперимент должен быть интересным и увлекательным для всех участников. Он должен вызывать любопытство и интерес, чтобы участники могли узнать что-то новое и увлекательное о физике.</w:t>
      </w:r>
    </w:p>
    <w:p w:rsidR="00717322" w:rsidRDefault="00717322" w:rsidP="00717322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both"/>
      </w:pPr>
      <w:r>
        <w:t xml:space="preserve">5. Практическую значимость: эксперимент должен быть связан с </w:t>
      </w:r>
      <w:r>
        <w:lastRenderedPageBreak/>
        <w:t>реальными жизненными ситуациями или иметь практическое применение в повседневной жизни.</w:t>
      </w:r>
    </w:p>
    <w:p w:rsidR="00717322" w:rsidRDefault="00717322" w:rsidP="00717322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both"/>
      </w:pPr>
      <w:r>
        <w:t>6. Достоверность: результаты эксперимента должны быть достоверными и соответствовать научным принципам и законам физики.</w:t>
      </w:r>
    </w:p>
    <w:p w:rsidR="00717322" w:rsidRDefault="00717322" w:rsidP="00717322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both"/>
      </w:pPr>
      <w:r>
        <w:t>7. Возможность повторения: эксперимент должен быть таким, чтобы его можно было повторить несколько раз с одинаковыми результатами.</w:t>
      </w:r>
    </w:p>
    <w:p w:rsidR="00717322" w:rsidRDefault="00717322" w:rsidP="00717322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both"/>
      </w:pPr>
      <w:r>
        <w:t>8. Возможность анализа: эксперимент должен предоставлять возможность для анализа и интерпретации результатов. Это может включать в себя обсуждение полученных результатов, объяснение причин и следствий, а также сравнение с другими экспериментами или теориями. Ввиду того, что учитель непосредственно не контролирует процесс выполнения р</w:t>
      </w:r>
      <w:r>
        <w:rPr>
          <w:lang w:val="en-US"/>
        </w:rPr>
        <w:t>a</w:t>
      </w:r>
      <w:r>
        <w:t>бот, результаты опыт</w:t>
      </w:r>
      <w:r>
        <w:rPr>
          <w:lang w:val="en-US"/>
        </w:rPr>
        <w:t>a</w:t>
      </w:r>
      <w:r>
        <w:t xml:space="preserve"> должны быть оформлены соответствующим образом.</w:t>
      </w:r>
    </w:p>
    <w:p w:rsidR="00717322" w:rsidRDefault="00717322" w:rsidP="00717322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both"/>
      </w:pPr>
      <w:r>
        <w:t>9. Обучающий потенциал: эксперимент должен способствовать развитию понимания физических принципов и законов, а также стимулировать интерес к науке и исследованию.</w:t>
      </w:r>
    </w:p>
    <w:p w:rsidR="00717322" w:rsidRDefault="00717322" w:rsidP="00717322">
      <w:pPr>
        <w:pStyle w:val="a3"/>
        <w:widowControl w:val="0"/>
        <w:autoSpaceDE w:val="0"/>
        <w:autoSpaceDN w:val="0"/>
        <w:spacing w:after="0" w:line="360" w:lineRule="auto"/>
        <w:ind w:left="0" w:firstLine="709"/>
        <w:contextualSpacing/>
        <w:jc w:val="both"/>
      </w:pPr>
      <w:r>
        <w:t xml:space="preserve">10. Соответствие возрасту: эксперимент должен быть подходящим для возраста участников [6, </w:t>
      </w:r>
      <w:r>
        <w:rPr>
          <w:lang w:val="en-US"/>
        </w:rPr>
        <w:t>c</w:t>
      </w:r>
      <w:r>
        <w:t>.122].</w:t>
      </w:r>
    </w:p>
    <w:p w:rsidR="00717322" w:rsidRDefault="00717322" w:rsidP="00717322">
      <w:pPr>
        <w:widowControl w:val="0"/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Несмотря на то, что результаты проведения р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>бот и оформляются в виде отчета, они не должны быть у всех одинаковыми, шаблонными, а должны отражать проявление инициативы, творчеств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и самостоятельной исследовательской деятельности.</w:t>
      </w:r>
    </w:p>
    <w:p w:rsidR="00717322" w:rsidRDefault="00717322" w:rsidP="00717322">
      <w:pPr>
        <w:widowControl w:val="0"/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Данным требованиям должны соответствовать все опыты, задаваемые учителем для самостоятельного выполнения в домашних условиях. </w:t>
      </w:r>
    </w:p>
    <w:p w:rsidR="00717322" w:rsidRDefault="00717322" w:rsidP="00717322">
      <w:pPr>
        <w:widowControl w:val="0"/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домашнего эксперимента следует проводить н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начальных этапах обучения физике, т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>к как простота выполнения р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>боты является одним из главных требований к домашнему опыту. Также, домашний эксперимент можно задавать после прохождения темы в классе, т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>к как тогда ученики собственными глазами увидят и убедятся в справедливости изучения теоретического з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кона или явления. Знания, полученные теоретически и подтверждённые практически, прочно отложатся в сознании </w:t>
      </w:r>
      <w:r>
        <w:rPr>
          <w:rFonts w:ascii="Times New Roman" w:hAnsi="Times New Roman" w:cs="Times New Roman"/>
          <w:sz w:val="28"/>
          <w:szCs w:val="28"/>
        </w:rPr>
        <w:lastRenderedPageBreak/>
        <w:t>учащихся [10, 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. 117]. </w:t>
      </w:r>
    </w:p>
    <w:p w:rsidR="00717322" w:rsidRDefault="00717322" w:rsidP="00717322">
      <w:pPr>
        <w:widowControl w:val="0"/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поступить ин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>че – задать задание н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дом, 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после выполнения ученик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>ми провести объяснение явления. Этот вид задания позволит создать проблемную ситуацию у учащихся и перейти к проблемному обучению, которое стимулирует познав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>тельный интерес к материалу и обеспечивает активность в ходе обучения, и также развивает творческое мышление. То есть, если учащиеся не смогут объяснить увиденное дом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явление, то им наверняка будет интересно послушать объяснение учителя. </w:t>
      </w:r>
    </w:p>
    <w:p w:rsidR="00717322" w:rsidRDefault="00717322" w:rsidP="00717322">
      <w:pPr>
        <w:widowControl w:val="0"/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Прежде чем приступить к выполнению домашнего эксперимент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или наблюдения, необходимо дать учащимся порядок его проведения.</w:t>
      </w:r>
    </w:p>
    <w:p w:rsidR="00717322" w:rsidRDefault="00717322" w:rsidP="00717322">
      <w:pPr>
        <w:widowControl w:val="0"/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проведения наблюдения:</w:t>
      </w:r>
    </w:p>
    <w:p w:rsidR="00717322" w:rsidRDefault="00717322" w:rsidP="00717322">
      <w:pPr>
        <w:pStyle w:val="a5"/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Формулируем цели наблюдения, отвечая на вопрос, для чего мы н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блюд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ем?</w:t>
      </w:r>
    </w:p>
    <w:p w:rsidR="00717322" w:rsidRDefault="00717322" w:rsidP="00717322">
      <w:pPr>
        <w:pStyle w:val="a5"/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Выбираем объекты наблюдения, указываем, что мы н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блюд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ем?</w:t>
      </w:r>
    </w:p>
    <w:p w:rsidR="00717322" w:rsidRDefault="00717322" w:rsidP="00717322">
      <w:pPr>
        <w:pStyle w:val="a5"/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Исследуем условия наблюдения, обращаем внимание на то, где мы н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блюд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ем?</w:t>
      </w:r>
    </w:p>
    <w:p w:rsidR="00717322" w:rsidRDefault="00717322" w:rsidP="00717322">
      <w:pPr>
        <w:pStyle w:val="a5"/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Составляем план наблюдения, описываем, к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к мы н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блюд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ем?</w:t>
      </w:r>
    </w:p>
    <w:p w:rsidR="00717322" w:rsidRDefault="00717322" w:rsidP="00717322">
      <w:pPr>
        <w:pStyle w:val="a5"/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Выбираем способ фиксации информации, получаемой в ходе наблюдения, указываем, чем н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блюд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ем?</w:t>
      </w:r>
    </w:p>
    <w:p w:rsidR="00717322" w:rsidRDefault="00717322" w:rsidP="00717322">
      <w:pPr>
        <w:pStyle w:val="a5"/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Проводим наблюдение, которое сопровождаем фиксированием полученной информации выбранным нами способом.</w:t>
      </w:r>
    </w:p>
    <w:p w:rsidR="00717322" w:rsidRDefault="00717322" w:rsidP="00717322">
      <w:pPr>
        <w:pStyle w:val="a5"/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Анализируем полученные в ходе наблюдения данные, делаем вывод о том, что получилось в ходе наблюдения?</w:t>
      </w:r>
    </w:p>
    <w:p w:rsidR="00717322" w:rsidRDefault="00717322" w:rsidP="00717322">
      <w:pPr>
        <w:pStyle w:val="a5"/>
        <w:widowControl w:val="0"/>
        <w:numPr>
          <w:ilvl w:val="0"/>
          <w:numId w:val="3"/>
        </w:numPr>
        <w:autoSpaceDE w:val="0"/>
        <w:autoSpaceDN w:val="0"/>
        <w:spacing w:after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Формулируем выводы.</w:t>
      </w:r>
    </w:p>
    <w:p w:rsidR="00717322" w:rsidRDefault="00717322" w:rsidP="00717322">
      <w:pPr>
        <w:widowControl w:val="0"/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проведения эксперимента:</w:t>
      </w:r>
    </w:p>
    <w:p w:rsidR="00717322" w:rsidRDefault="00717322" w:rsidP="00717322">
      <w:pPr>
        <w:pStyle w:val="a5"/>
        <w:widowControl w:val="0"/>
        <w:numPr>
          <w:ilvl w:val="0"/>
          <w:numId w:val="4"/>
        </w:numPr>
        <w:autoSpaceDE w:val="0"/>
        <w:autoSpaceDN w:val="0"/>
        <w:spacing w:after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Формулируем цели эксперимент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, отвечая на вопрос, что мы хотим сделать и для чего?</w:t>
      </w:r>
    </w:p>
    <w:p w:rsidR="00717322" w:rsidRDefault="00717322" w:rsidP="00717322">
      <w:pPr>
        <w:pStyle w:val="a5"/>
        <w:widowControl w:val="0"/>
        <w:numPr>
          <w:ilvl w:val="0"/>
          <w:numId w:val="4"/>
        </w:numPr>
        <w:autoSpaceDE w:val="0"/>
        <w:autoSpaceDN w:val="0"/>
        <w:spacing w:after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Формулируем гипотезы эксперимент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, указываем на то, что предполагаем получить?</w:t>
      </w:r>
    </w:p>
    <w:p w:rsidR="00717322" w:rsidRDefault="00717322" w:rsidP="00717322">
      <w:pPr>
        <w:pStyle w:val="a5"/>
        <w:widowControl w:val="0"/>
        <w:numPr>
          <w:ilvl w:val="0"/>
          <w:numId w:val="4"/>
        </w:numPr>
        <w:autoSpaceDE w:val="0"/>
        <w:autoSpaceDN w:val="0"/>
        <w:spacing w:after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Выявляем условия, необходимые для достижения поставленной цели, </w:t>
      </w:r>
      <w:r>
        <w:rPr>
          <w:sz w:val="28"/>
          <w:szCs w:val="28"/>
        </w:rPr>
        <w:lastRenderedPageBreak/>
        <w:t>если обнаруживаем помехи для достижения цели, то устраняем их.</w:t>
      </w:r>
    </w:p>
    <w:p w:rsidR="00717322" w:rsidRDefault="00717322" w:rsidP="00717322">
      <w:pPr>
        <w:pStyle w:val="a5"/>
        <w:widowControl w:val="0"/>
        <w:numPr>
          <w:ilvl w:val="0"/>
          <w:numId w:val="4"/>
        </w:numPr>
        <w:autoSpaceDE w:val="0"/>
        <w:autoSpaceDN w:val="0"/>
        <w:spacing w:after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Проектируем эксперимент, то есть проводим мысленный эксперимент.</w:t>
      </w:r>
    </w:p>
    <w:p w:rsidR="00717322" w:rsidRDefault="00717322" w:rsidP="00717322">
      <w:pPr>
        <w:pStyle w:val="a5"/>
        <w:widowControl w:val="0"/>
        <w:numPr>
          <w:ilvl w:val="0"/>
          <w:numId w:val="4"/>
        </w:numPr>
        <w:autoSpaceDE w:val="0"/>
        <w:autoSpaceDN w:val="0"/>
        <w:spacing w:after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Отбираем необходимые приборы и материалы, если готовых приборов нет, то их изготавливают из подручных средств.</w:t>
      </w:r>
    </w:p>
    <w:p w:rsidR="00717322" w:rsidRDefault="00717322" w:rsidP="00717322">
      <w:pPr>
        <w:pStyle w:val="a5"/>
        <w:widowControl w:val="0"/>
        <w:numPr>
          <w:ilvl w:val="0"/>
          <w:numId w:val="4"/>
        </w:numPr>
        <w:autoSpaceDE w:val="0"/>
        <w:autoSpaceDN w:val="0"/>
        <w:spacing w:after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Собираем установку, проверяем правильность её работы.</w:t>
      </w:r>
    </w:p>
    <w:p w:rsidR="00717322" w:rsidRDefault="00717322" w:rsidP="00717322">
      <w:pPr>
        <w:pStyle w:val="a5"/>
        <w:widowControl w:val="0"/>
        <w:numPr>
          <w:ilvl w:val="0"/>
          <w:numId w:val="4"/>
        </w:numPr>
        <w:autoSpaceDE w:val="0"/>
        <w:autoSpaceDN w:val="0"/>
        <w:spacing w:after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Проводим опыты в запланированной последов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тельности, сопровождаем их фиксированием получаемых результатов: делаем з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рисовки, заполняем т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блицы и т.д.</w:t>
      </w:r>
    </w:p>
    <w:p w:rsidR="00717322" w:rsidRDefault="00717322" w:rsidP="00717322">
      <w:pPr>
        <w:pStyle w:val="a5"/>
        <w:widowControl w:val="0"/>
        <w:numPr>
          <w:ilvl w:val="0"/>
          <w:numId w:val="4"/>
        </w:numPr>
        <w:autoSpaceDE w:val="0"/>
        <w:autoSpaceDN w:val="0"/>
        <w:spacing w:after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Обрабатываем результаты измерений, делаем вычисления по полученным результатам, строим графики зависимостей.</w:t>
      </w:r>
    </w:p>
    <w:p w:rsidR="00717322" w:rsidRDefault="00717322" w:rsidP="00717322">
      <w:pPr>
        <w:pStyle w:val="a5"/>
        <w:widowControl w:val="0"/>
        <w:numPr>
          <w:ilvl w:val="0"/>
          <w:numId w:val="4"/>
        </w:numPr>
        <w:autoSpaceDE w:val="0"/>
        <w:autoSpaceDN w:val="0"/>
        <w:spacing w:after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Анализируем результаты эксперимент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: проверяем правильность, сравниваем, выясняем причину получения недостоверного результата.</w:t>
      </w:r>
    </w:p>
    <w:p w:rsidR="00717322" w:rsidRDefault="00717322" w:rsidP="00717322">
      <w:pPr>
        <w:pStyle w:val="a5"/>
        <w:widowControl w:val="0"/>
        <w:numPr>
          <w:ilvl w:val="0"/>
          <w:numId w:val="4"/>
        </w:numPr>
        <w:autoSpaceDE w:val="0"/>
        <w:autoSpaceDN w:val="0"/>
        <w:spacing w:after="0"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Формулируем выводы: обобщаем полученные результаты, подтверждаем или опроверг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ем свою гипотезу.</w:t>
      </w:r>
    </w:p>
    <w:p w:rsidR="00717322" w:rsidRDefault="00717322" w:rsidP="00717322">
      <w:pPr>
        <w:widowControl w:val="0"/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Проверку домашнего эксперимент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можно визуально разделить н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три этапа:</w:t>
      </w:r>
    </w:p>
    <w:p w:rsidR="00717322" w:rsidRDefault="00717322" w:rsidP="00717322">
      <w:pPr>
        <w:widowControl w:val="0"/>
        <w:numPr>
          <w:ilvl w:val="0"/>
          <w:numId w:val="5"/>
        </w:num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выслушивает объяснения учащихся касаемо увиденного. </w:t>
      </w:r>
    </w:p>
    <w:p w:rsidR="00717322" w:rsidRDefault="00717322" w:rsidP="00717322">
      <w:pPr>
        <w:widowControl w:val="0"/>
        <w:numPr>
          <w:ilvl w:val="0"/>
          <w:numId w:val="5"/>
        </w:num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отмечает верные мысли учеников, т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>к как они могут давать к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>к правильные, т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>к и почти правильные или вовсе неправильные мысли.</w:t>
      </w:r>
    </w:p>
    <w:p w:rsidR="00717322" w:rsidRDefault="00717322" w:rsidP="00717322">
      <w:pPr>
        <w:widowControl w:val="0"/>
        <w:numPr>
          <w:ilvl w:val="0"/>
          <w:numId w:val="5"/>
        </w:num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вкратце описывает опыт и четко объясняет происходящие в ходе опыт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явления, попутно отмечая возможные заблуждения учеников. Также в ходе данного этапа учитель должен указать, где еще н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практике можно столкнуться с подобными явлениями.</w:t>
      </w:r>
    </w:p>
    <w:p w:rsidR="00717322" w:rsidRDefault="00717322" w:rsidP="00717322">
      <w:pPr>
        <w:widowControl w:val="0"/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самостоятельного проведения опыта учащимися и обсуждения полученных результатов с научной точки зрения, у учащихся должна сложиться полная картина об изучаемом явлении. Это представление останется в памяти учащихся надолго, однако учителю следует приложить все усилия для того, чтобы это представление сформировалось правильно.</w:t>
      </w:r>
    </w:p>
    <w:p w:rsidR="00717322" w:rsidRDefault="00717322" w:rsidP="00717322">
      <w:pPr>
        <w:widowControl w:val="0"/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17322" w:rsidRDefault="00717322" w:rsidP="00717322">
      <w:pPr>
        <w:spacing w:after="0"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Toc167276234"/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</w:t>
      </w:r>
      <w:bookmarkStart w:id="1" w:name="_GoBack"/>
      <w:bookmarkEnd w:id="1"/>
      <w:r>
        <w:rPr>
          <w:rFonts w:ascii="Times New Roman" w:hAnsi="Times New Roman" w:cs="Times New Roman"/>
          <w:b/>
          <w:sz w:val="28"/>
          <w:szCs w:val="28"/>
        </w:rPr>
        <w:t>ИТЕРАТУРЫ</w:t>
      </w:r>
      <w:bookmarkEnd w:id="0"/>
    </w:p>
    <w:p w:rsidR="00717322" w:rsidRDefault="00717322" w:rsidP="00717322">
      <w:pPr>
        <w:pStyle w:val="a5"/>
        <w:widowControl w:val="0"/>
        <w:numPr>
          <w:ilvl w:val="0"/>
          <w:numId w:val="6"/>
        </w:numPr>
        <w:suppressAutoHyphens/>
        <w:autoSpaceDE w:val="0"/>
        <w:autoSpaceDN w:val="0"/>
        <w:spacing w:after="0" w:line="360" w:lineRule="auto"/>
        <w:contextualSpacing/>
        <w:jc w:val="both"/>
        <w:rPr>
          <w:sz w:val="28"/>
          <w:szCs w:val="28"/>
        </w:rPr>
      </w:pPr>
      <w:proofErr w:type="spellStart"/>
      <w:r w:rsidRPr="00717322">
        <w:rPr>
          <w:sz w:val="28"/>
          <w:szCs w:val="28"/>
          <w:lang w:eastAsia="ru-RU"/>
        </w:rPr>
        <w:t>Анофрикова</w:t>
      </w:r>
      <w:proofErr w:type="spellEnd"/>
      <w:r w:rsidRPr="00717322">
        <w:rPr>
          <w:sz w:val="28"/>
          <w:szCs w:val="28"/>
          <w:lang w:eastAsia="ru-RU"/>
        </w:rPr>
        <w:t xml:space="preserve"> С.В., </w:t>
      </w:r>
      <w:bookmarkStart w:id="2" w:name="_Hlk167266070"/>
      <w:r w:rsidRPr="00717322">
        <w:rPr>
          <w:sz w:val="28"/>
          <w:szCs w:val="28"/>
          <w:lang w:eastAsia="ru-RU"/>
        </w:rPr>
        <w:t xml:space="preserve">Стефанова Г.П., Крутова И.А., Дергунова О.Ю. </w:t>
      </w:r>
      <w:bookmarkEnd w:id="2"/>
      <w:r w:rsidRPr="00717322">
        <w:rPr>
          <w:sz w:val="28"/>
          <w:szCs w:val="28"/>
          <w:lang w:eastAsia="ru-RU"/>
        </w:rPr>
        <w:t xml:space="preserve">Практикум по школьному физическому эксперименту [Текст]: учебно-методическое пособие / С.В. </w:t>
      </w:r>
      <w:proofErr w:type="spellStart"/>
      <w:r w:rsidRPr="00717322">
        <w:rPr>
          <w:sz w:val="28"/>
          <w:szCs w:val="28"/>
          <w:lang w:eastAsia="ru-RU"/>
        </w:rPr>
        <w:t>Анофрикова</w:t>
      </w:r>
      <w:proofErr w:type="spellEnd"/>
      <w:r w:rsidRPr="00717322">
        <w:rPr>
          <w:sz w:val="28"/>
          <w:szCs w:val="28"/>
          <w:lang w:eastAsia="ru-RU"/>
        </w:rPr>
        <w:t>, Г.П. Стефанова, И.А. Крутова, О.Ю. Дергунова – Астрахань: Астраханский университет, 2014. – 215 с.</w:t>
      </w:r>
    </w:p>
    <w:p w:rsidR="00717322" w:rsidRPr="00717322" w:rsidRDefault="00717322" w:rsidP="00717322">
      <w:pPr>
        <w:pStyle w:val="a5"/>
        <w:widowControl w:val="0"/>
        <w:numPr>
          <w:ilvl w:val="0"/>
          <w:numId w:val="6"/>
        </w:numPr>
        <w:suppressAutoHyphens/>
        <w:autoSpaceDE w:val="0"/>
        <w:autoSpaceDN w:val="0"/>
        <w:spacing w:after="0" w:line="360" w:lineRule="auto"/>
        <w:contextualSpacing/>
        <w:jc w:val="both"/>
        <w:rPr>
          <w:sz w:val="28"/>
          <w:szCs w:val="28"/>
        </w:rPr>
      </w:pPr>
      <w:r w:rsidRPr="00717322">
        <w:rPr>
          <w:sz w:val="28"/>
          <w:szCs w:val="28"/>
        </w:rPr>
        <w:t xml:space="preserve">Горев Л.А. Занимательные опыты по физике в 6-7 классах средней школы [Текст]: книга для учителей / Л.А. Горев. – 2-е изд., </w:t>
      </w:r>
      <w:proofErr w:type="spellStart"/>
      <w:r w:rsidRPr="00717322">
        <w:rPr>
          <w:sz w:val="28"/>
          <w:szCs w:val="28"/>
        </w:rPr>
        <w:t>перераб</w:t>
      </w:r>
      <w:proofErr w:type="spellEnd"/>
      <w:r w:rsidRPr="00717322">
        <w:rPr>
          <w:sz w:val="28"/>
          <w:szCs w:val="28"/>
        </w:rPr>
        <w:t>. – М.: Просвещение, 1985. – 175 с.</w:t>
      </w:r>
    </w:p>
    <w:p w:rsidR="00717322" w:rsidRPr="00717322" w:rsidRDefault="00717322" w:rsidP="00717322">
      <w:pPr>
        <w:pStyle w:val="a5"/>
        <w:widowControl w:val="0"/>
        <w:numPr>
          <w:ilvl w:val="0"/>
          <w:numId w:val="6"/>
        </w:numPr>
        <w:suppressAutoHyphens/>
        <w:autoSpaceDE w:val="0"/>
        <w:autoSpaceDN w:val="0"/>
        <w:spacing w:after="0" w:line="360" w:lineRule="auto"/>
        <w:contextualSpacing/>
        <w:jc w:val="both"/>
        <w:rPr>
          <w:sz w:val="28"/>
          <w:szCs w:val="28"/>
        </w:rPr>
      </w:pPr>
      <w:r w:rsidRPr="00717322">
        <w:rPr>
          <w:sz w:val="28"/>
          <w:szCs w:val="28"/>
        </w:rPr>
        <w:t xml:space="preserve">Горячкин Е.Н. Методика и техника физического эксперимента в школе [Текст]: </w:t>
      </w:r>
      <w:proofErr w:type="spellStart"/>
      <w:r w:rsidRPr="00717322">
        <w:rPr>
          <w:sz w:val="28"/>
          <w:szCs w:val="28"/>
        </w:rPr>
        <w:t>пособ</w:t>
      </w:r>
      <w:proofErr w:type="spellEnd"/>
      <w:r w:rsidRPr="00717322">
        <w:rPr>
          <w:sz w:val="28"/>
          <w:szCs w:val="28"/>
        </w:rPr>
        <w:t>. для учителей / Е.Н. Горячкин, В.П. Орехов. ‒ М.: Просвещение, 1964. ‒ 482с.</w:t>
      </w:r>
    </w:p>
    <w:p w:rsidR="00717322" w:rsidRPr="00717322" w:rsidRDefault="00717322" w:rsidP="00717322">
      <w:pPr>
        <w:pStyle w:val="a5"/>
        <w:widowControl w:val="0"/>
        <w:numPr>
          <w:ilvl w:val="0"/>
          <w:numId w:val="6"/>
        </w:numPr>
        <w:suppressAutoHyphens/>
        <w:autoSpaceDE w:val="0"/>
        <w:autoSpaceDN w:val="0"/>
        <w:spacing w:after="0" w:line="360" w:lineRule="auto"/>
        <w:contextualSpacing/>
        <w:jc w:val="both"/>
        <w:rPr>
          <w:sz w:val="28"/>
          <w:szCs w:val="28"/>
        </w:rPr>
      </w:pPr>
      <w:r w:rsidRPr="00717322">
        <w:rPr>
          <w:sz w:val="28"/>
          <w:szCs w:val="28"/>
        </w:rPr>
        <w:t>Дементьева Е.С. Формирование исследовательских экспериментальных умений учащихся основной школы при выполнении домашнего физического эксперимента [Текст] / Е.С. Дементьева. ‒ М.: Московский педагогический государственный университет, 2010. ‒ 218 с.</w:t>
      </w:r>
    </w:p>
    <w:p w:rsidR="00717322" w:rsidRPr="00717322" w:rsidRDefault="00717322" w:rsidP="00717322">
      <w:pPr>
        <w:pStyle w:val="a5"/>
        <w:numPr>
          <w:ilvl w:val="0"/>
          <w:numId w:val="6"/>
        </w:numPr>
        <w:spacing w:after="0" w:line="360" w:lineRule="auto"/>
        <w:contextualSpacing/>
        <w:jc w:val="both"/>
        <w:rPr>
          <w:sz w:val="28"/>
          <w:szCs w:val="28"/>
        </w:rPr>
      </w:pPr>
      <w:proofErr w:type="spellStart"/>
      <w:r w:rsidRPr="00717322">
        <w:rPr>
          <w:sz w:val="28"/>
          <w:szCs w:val="28"/>
        </w:rPr>
        <w:t>Капица</w:t>
      </w:r>
      <w:proofErr w:type="spellEnd"/>
      <w:r w:rsidRPr="00717322">
        <w:rPr>
          <w:sz w:val="28"/>
          <w:szCs w:val="28"/>
        </w:rPr>
        <w:t xml:space="preserve"> П.Л. Эксперимент. Теория. Практика [Текст] /П.Л. </w:t>
      </w:r>
      <w:proofErr w:type="spellStart"/>
      <w:r w:rsidRPr="00717322">
        <w:rPr>
          <w:sz w:val="28"/>
          <w:szCs w:val="28"/>
        </w:rPr>
        <w:t>Капица</w:t>
      </w:r>
      <w:proofErr w:type="spellEnd"/>
      <w:r w:rsidRPr="00717322">
        <w:rPr>
          <w:sz w:val="28"/>
          <w:szCs w:val="28"/>
        </w:rPr>
        <w:t>.– 3-е изд., доп. – М.: Наука, 1981. – 495 с.</w:t>
      </w:r>
    </w:p>
    <w:p w:rsidR="00717322" w:rsidRPr="00717322" w:rsidRDefault="00717322" w:rsidP="00717322">
      <w:pPr>
        <w:pStyle w:val="a5"/>
        <w:numPr>
          <w:ilvl w:val="0"/>
          <w:numId w:val="6"/>
        </w:numPr>
        <w:spacing w:after="0" w:line="360" w:lineRule="auto"/>
        <w:contextualSpacing/>
        <w:jc w:val="both"/>
        <w:rPr>
          <w:sz w:val="28"/>
          <w:szCs w:val="28"/>
        </w:rPr>
      </w:pPr>
      <w:proofErr w:type="spellStart"/>
      <w:r w:rsidRPr="00717322">
        <w:rPr>
          <w:sz w:val="28"/>
          <w:szCs w:val="28"/>
        </w:rPr>
        <w:t>Ковтунович</w:t>
      </w:r>
      <w:proofErr w:type="spellEnd"/>
      <w:r w:rsidRPr="00717322">
        <w:rPr>
          <w:sz w:val="28"/>
          <w:szCs w:val="28"/>
        </w:rPr>
        <w:t xml:space="preserve"> М.Г. Домашний эксперимент по физике [Текст]: пособие для учителя / М.Г. </w:t>
      </w:r>
      <w:proofErr w:type="spellStart"/>
      <w:r w:rsidRPr="00717322">
        <w:rPr>
          <w:sz w:val="28"/>
          <w:szCs w:val="28"/>
        </w:rPr>
        <w:t>Ковтунович</w:t>
      </w:r>
      <w:proofErr w:type="spellEnd"/>
      <w:r w:rsidRPr="00717322">
        <w:rPr>
          <w:sz w:val="28"/>
          <w:szCs w:val="28"/>
        </w:rPr>
        <w:t>. ‒ Москва: ВЛАДОС, 2007. ‒ 208 с.</w:t>
      </w:r>
    </w:p>
    <w:p w:rsidR="00717322" w:rsidRPr="00717322" w:rsidRDefault="00717322" w:rsidP="00717322">
      <w:pPr>
        <w:pStyle w:val="a5"/>
        <w:widowControl w:val="0"/>
        <w:numPr>
          <w:ilvl w:val="0"/>
          <w:numId w:val="6"/>
        </w:numPr>
        <w:suppressAutoHyphens/>
        <w:autoSpaceDE w:val="0"/>
        <w:autoSpaceDN w:val="0"/>
        <w:spacing w:after="0" w:line="360" w:lineRule="auto"/>
        <w:contextualSpacing/>
        <w:jc w:val="both"/>
        <w:rPr>
          <w:sz w:val="28"/>
          <w:szCs w:val="28"/>
        </w:rPr>
      </w:pPr>
      <w:proofErr w:type="spellStart"/>
      <w:r w:rsidRPr="00717322">
        <w:rPr>
          <w:sz w:val="28"/>
          <w:szCs w:val="28"/>
        </w:rPr>
        <w:t>Подласый</w:t>
      </w:r>
      <w:proofErr w:type="spellEnd"/>
      <w:r w:rsidRPr="00717322">
        <w:rPr>
          <w:sz w:val="28"/>
          <w:szCs w:val="28"/>
        </w:rPr>
        <w:t xml:space="preserve"> И.П. Педагогика. Новый курс [Текст]: учеб. для студ. </w:t>
      </w:r>
      <w:proofErr w:type="spellStart"/>
      <w:r w:rsidRPr="00717322">
        <w:rPr>
          <w:sz w:val="28"/>
          <w:szCs w:val="28"/>
        </w:rPr>
        <w:t>пед</w:t>
      </w:r>
      <w:proofErr w:type="spellEnd"/>
      <w:r w:rsidRPr="00717322">
        <w:rPr>
          <w:sz w:val="28"/>
          <w:szCs w:val="28"/>
        </w:rPr>
        <w:t xml:space="preserve">. вузов: в 2 кн. / И.П. </w:t>
      </w:r>
      <w:proofErr w:type="spellStart"/>
      <w:r w:rsidRPr="00717322">
        <w:rPr>
          <w:sz w:val="28"/>
          <w:szCs w:val="28"/>
        </w:rPr>
        <w:t>Подласый</w:t>
      </w:r>
      <w:proofErr w:type="spellEnd"/>
      <w:r w:rsidRPr="00717322">
        <w:rPr>
          <w:sz w:val="28"/>
          <w:szCs w:val="28"/>
        </w:rPr>
        <w:t xml:space="preserve">. – Кн. 1.: Общие основы. Процесс обучения. – М.: </w:t>
      </w:r>
      <w:proofErr w:type="spellStart"/>
      <w:r w:rsidRPr="00717322">
        <w:rPr>
          <w:sz w:val="28"/>
          <w:szCs w:val="28"/>
        </w:rPr>
        <w:t>Гуманит</w:t>
      </w:r>
      <w:proofErr w:type="spellEnd"/>
      <w:r w:rsidRPr="00717322">
        <w:rPr>
          <w:sz w:val="28"/>
          <w:szCs w:val="28"/>
        </w:rPr>
        <w:t>. изд. центр ВЛАДОС, 1999. – 576 с.</w:t>
      </w:r>
    </w:p>
    <w:p w:rsidR="00717322" w:rsidRPr="00717322" w:rsidRDefault="00717322" w:rsidP="00717322">
      <w:pPr>
        <w:pStyle w:val="a5"/>
        <w:widowControl w:val="0"/>
        <w:numPr>
          <w:ilvl w:val="0"/>
          <w:numId w:val="6"/>
        </w:numPr>
        <w:suppressAutoHyphens/>
        <w:autoSpaceDE w:val="0"/>
        <w:autoSpaceDN w:val="0"/>
        <w:spacing w:after="0" w:line="360" w:lineRule="auto"/>
        <w:contextualSpacing/>
        <w:jc w:val="both"/>
        <w:rPr>
          <w:sz w:val="28"/>
          <w:szCs w:val="28"/>
        </w:rPr>
      </w:pPr>
      <w:r w:rsidRPr="00717322">
        <w:rPr>
          <w:sz w:val="28"/>
          <w:szCs w:val="28"/>
        </w:rPr>
        <w:t xml:space="preserve">Разумовский В.Г. Развитие творческих способностей учащихся в процессе обучения физике [Текст]: учеб. для студ. </w:t>
      </w:r>
      <w:proofErr w:type="spellStart"/>
      <w:r w:rsidRPr="00717322">
        <w:rPr>
          <w:sz w:val="28"/>
          <w:szCs w:val="28"/>
        </w:rPr>
        <w:t>пед</w:t>
      </w:r>
      <w:proofErr w:type="spellEnd"/>
      <w:r w:rsidRPr="00717322">
        <w:rPr>
          <w:sz w:val="28"/>
          <w:szCs w:val="28"/>
        </w:rPr>
        <w:t>. вузов / В.Г. Разумовский. – М.: Просвещение, 1975. – 272 с.</w:t>
      </w:r>
    </w:p>
    <w:p w:rsidR="00717322" w:rsidRPr="00717322" w:rsidRDefault="00717322" w:rsidP="00717322">
      <w:pPr>
        <w:pStyle w:val="a5"/>
        <w:widowControl w:val="0"/>
        <w:numPr>
          <w:ilvl w:val="0"/>
          <w:numId w:val="6"/>
        </w:numPr>
        <w:suppressAutoHyphens/>
        <w:autoSpaceDE w:val="0"/>
        <w:autoSpaceDN w:val="0"/>
        <w:spacing w:after="0" w:line="360" w:lineRule="auto"/>
        <w:contextualSpacing/>
        <w:jc w:val="both"/>
        <w:rPr>
          <w:sz w:val="28"/>
          <w:szCs w:val="28"/>
        </w:rPr>
      </w:pPr>
      <w:r w:rsidRPr="00717322">
        <w:rPr>
          <w:sz w:val="28"/>
          <w:szCs w:val="28"/>
        </w:rPr>
        <w:t xml:space="preserve">Сорока Д.С. Домашние эксперименты по физике для 7-9 классов [Текст]: методические указания / Д.С. Сорока, Е.П. Шевчук. – Усть-Каменогорск: Издательство ВКГУ им. С. </w:t>
      </w:r>
      <w:proofErr w:type="spellStart"/>
      <w:r w:rsidRPr="00717322">
        <w:rPr>
          <w:sz w:val="28"/>
          <w:szCs w:val="28"/>
        </w:rPr>
        <w:t>Аманжолова</w:t>
      </w:r>
      <w:proofErr w:type="spellEnd"/>
      <w:r w:rsidRPr="00717322">
        <w:rPr>
          <w:sz w:val="28"/>
          <w:szCs w:val="28"/>
        </w:rPr>
        <w:t>, 2017. – 41 с.</w:t>
      </w:r>
    </w:p>
    <w:p w:rsidR="00717322" w:rsidRPr="00717322" w:rsidRDefault="00717322" w:rsidP="00717322">
      <w:pPr>
        <w:pStyle w:val="a5"/>
        <w:widowControl w:val="0"/>
        <w:numPr>
          <w:ilvl w:val="0"/>
          <w:numId w:val="6"/>
        </w:numPr>
        <w:suppressAutoHyphens/>
        <w:autoSpaceDE w:val="0"/>
        <w:autoSpaceDN w:val="0"/>
        <w:spacing w:after="0" w:line="360" w:lineRule="auto"/>
        <w:contextualSpacing/>
        <w:jc w:val="both"/>
        <w:rPr>
          <w:sz w:val="28"/>
          <w:szCs w:val="28"/>
        </w:rPr>
      </w:pPr>
      <w:r w:rsidRPr="00717322">
        <w:rPr>
          <w:sz w:val="28"/>
          <w:szCs w:val="28"/>
        </w:rPr>
        <w:t xml:space="preserve">Усова А.В. Методические рекомендации по овладению умением учиться, самостоятельно приобретать знания [Текст] / А.В. Усова, В.А. </w:t>
      </w:r>
      <w:r w:rsidRPr="00717322">
        <w:rPr>
          <w:sz w:val="28"/>
          <w:szCs w:val="28"/>
        </w:rPr>
        <w:lastRenderedPageBreak/>
        <w:t>Беликов. ‒ Челябинск: ЧГПИ, 2019. ‒ 240 с.</w:t>
      </w:r>
    </w:p>
    <w:p w:rsidR="00717322" w:rsidRPr="00717322" w:rsidRDefault="00717322" w:rsidP="00717322">
      <w:pPr>
        <w:widowControl w:val="0"/>
        <w:suppressAutoHyphens/>
        <w:autoSpaceDE w:val="0"/>
        <w:autoSpaceDN w:val="0"/>
        <w:spacing w:after="0" w:line="360" w:lineRule="auto"/>
        <w:ind w:firstLine="709"/>
        <w:contextualSpacing/>
        <w:jc w:val="both"/>
        <w:rPr>
          <w:sz w:val="28"/>
          <w:szCs w:val="28"/>
        </w:rPr>
      </w:pPr>
    </w:p>
    <w:p w:rsidR="006079BB" w:rsidRDefault="000C3A97" w:rsidP="00717322">
      <w:pPr>
        <w:spacing w:after="0" w:line="360" w:lineRule="auto"/>
        <w:ind w:firstLine="709"/>
        <w:contextualSpacing/>
        <w:jc w:val="both"/>
      </w:pPr>
    </w:p>
    <w:sectPr w:rsidR="00607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8CCFAD9"/>
    <w:multiLevelType w:val="singleLevel"/>
    <w:tmpl w:val="F8CCFAD9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</w:abstractNum>
  <w:abstractNum w:abstractNumId="1" w15:restartNumberingAfterBreak="0">
    <w:nsid w:val="0AF1F2DE"/>
    <w:multiLevelType w:val="singleLevel"/>
    <w:tmpl w:val="0AF1F2DE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1F331D14"/>
    <w:multiLevelType w:val="multilevel"/>
    <w:tmpl w:val="1F331D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" w15:restartNumberingAfterBreak="0">
    <w:nsid w:val="5E494DF6"/>
    <w:multiLevelType w:val="multilevel"/>
    <w:tmpl w:val="5E494DF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" w15:restartNumberingAfterBreak="0">
    <w:nsid w:val="5E594B6A"/>
    <w:multiLevelType w:val="multilevel"/>
    <w:tmpl w:val="5E594B6A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5" w15:restartNumberingAfterBreak="0">
    <w:nsid w:val="7CA6305D"/>
    <w:multiLevelType w:val="multilevel"/>
    <w:tmpl w:val="7CA6305D"/>
    <w:lvl w:ilvl="0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322"/>
    <w:rsid w:val="000C3A97"/>
    <w:rsid w:val="00717322"/>
    <w:rsid w:val="00790851"/>
    <w:rsid w:val="00975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9DE40"/>
  <w15:chartTrackingRefBased/>
  <w15:docId w15:val="{B0486DFF-7B47-4327-8993-8A0A1050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73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17322"/>
    <w:pPr>
      <w:ind w:left="899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17322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717322"/>
    <w:pPr>
      <w:ind w:left="1773" w:hanging="164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2063</Words>
  <Characters>11761</Characters>
  <Application>Microsoft Office Word</Application>
  <DocSecurity>0</DocSecurity>
  <Lines>98</Lines>
  <Paragraphs>27</Paragraphs>
  <ScaleCrop>false</ScaleCrop>
  <Company/>
  <LinksUpToDate>false</LinksUpToDate>
  <CharactersWithSpaces>13797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2025-02-11T13:00:00Z</dcterms:created>
  <dcterms:modified xsi:type="dcterms:W3CDTF">2025-02-12T20:19:00Z</dcterms:modified>
</cp:coreProperties>
</file>