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A6E" w:rsidRDefault="00424D21" w:rsidP="00FB04B0">
      <w:pPr>
        <w:spacing w:after="0" w:line="240" w:lineRule="auto"/>
        <w:ind w:firstLine="567"/>
        <w:jc w:val="right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В</w:t>
      </w:r>
      <w:r w:rsidR="000E1A6E" w:rsidRPr="008643F7">
        <w:rPr>
          <w:rFonts w:ascii="Times New Roman" w:eastAsia="Times New Roman" w:hAnsi="Times New Roman"/>
          <w:b/>
          <w:i/>
          <w:sz w:val="28"/>
          <w:szCs w:val="28"/>
        </w:rPr>
        <w:t>.</w:t>
      </w:r>
      <w:r w:rsidR="008643F7" w:rsidRPr="008643F7">
        <w:rPr>
          <w:rFonts w:ascii="Times New Roman" w:eastAsia="Times New Roman" w:hAnsi="Times New Roman"/>
          <w:b/>
          <w:i/>
          <w:sz w:val="28"/>
          <w:szCs w:val="28"/>
        </w:rPr>
        <w:t>А</w:t>
      </w:r>
      <w:r w:rsidR="000E1A6E" w:rsidRPr="008643F7">
        <w:rPr>
          <w:rFonts w:ascii="Times New Roman" w:eastAsia="Times New Roman" w:hAnsi="Times New Roman"/>
          <w:b/>
          <w:i/>
          <w:sz w:val="28"/>
          <w:szCs w:val="28"/>
        </w:rPr>
        <w:t>.</w:t>
      </w:r>
      <w:r w:rsidR="000E1A6E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i/>
          <w:sz w:val="28"/>
          <w:szCs w:val="28"/>
        </w:rPr>
        <w:t>ПЕВНЕВА</w:t>
      </w:r>
    </w:p>
    <w:p w:rsidR="000E1A6E" w:rsidRDefault="000E1A6E" w:rsidP="00FB04B0">
      <w:pPr>
        <w:spacing w:after="0" w:line="240" w:lineRule="auto"/>
        <w:ind w:left="4253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 xml:space="preserve">Брянский государственный университет </w:t>
      </w:r>
    </w:p>
    <w:p w:rsidR="000E1A6E" w:rsidRDefault="000E1A6E" w:rsidP="00FB04B0">
      <w:pPr>
        <w:spacing w:after="0" w:line="240" w:lineRule="auto"/>
        <w:ind w:left="4253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 xml:space="preserve">имени академика И.Г. Петровского, Россия </w:t>
      </w:r>
    </w:p>
    <w:p w:rsidR="000E1A6E" w:rsidRDefault="000E1A6E" w:rsidP="00FB04B0">
      <w:pPr>
        <w:spacing w:after="0" w:line="240" w:lineRule="auto"/>
        <w:ind w:firstLine="567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b/>
        </w:rPr>
        <w:t>УДК</w:t>
      </w:r>
    </w:p>
    <w:p w:rsidR="000E1A6E" w:rsidRDefault="000E1A6E" w:rsidP="00FB04B0">
      <w:pPr>
        <w:spacing w:after="0" w:line="240" w:lineRule="auto"/>
        <w:ind w:firstLine="902"/>
        <w:jc w:val="center"/>
        <w:rPr>
          <w:rFonts w:ascii="Times New Roman" w:hAnsi="Times New Roman"/>
          <w:sz w:val="28"/>
          <w:szCs w:val="28"/>
        </w:rPr>
      </w:pPr>
    </w:p>
    <w:p w:rsidR="00424D21" w:rsidRPr="009F65EC" w:rsidRDefault="00424D21" w:rsidP="00424D21">
      <w:pPr>
        <w:pStyle w:val="a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9F65EC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ПСИХОЛОГИЧЕСКИЕ ОСОБЕННОСТИ КОНФЛИКТНОГО ПОВЕДЕНИЯ СТУДЕНТОВ С РАЗНЫМИ УРОВНЯМИ СТРЕССОУСТОЙЧИВОСТИ И АССЕРТИВНОСТИ</w:t>
      </w:r>
    </w:p>
    <w:p w:rsidR="000E1A6E" w:rsidRDefault="000E1A6E" w:rsidP="00FB04B0">
      <w:pPr>
        <w:spacing w:after="0"/>
        <w:ind w:firstLine="720"/>
        <w:jc w:val="both"/>
        <w:rPr>
          <w:rFonts w:ascii="Times New Roman" w:hAnsi="Times New Roman"/>
          <w:b/>
          <w:i/>
        </w:rPr>
      </w:pPr>
    </w:p>
    <w:p w:rsidR="000E1A6E" w:rsidRPr="000E1A6E" w:rsidRDefault="000E1A6E" w:rsidP="00FB04B0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Аннотация. </w:t>
      </w:r>
      <w:r w:rsidR="00121C66" w:rsidRPr="00121C66">
        <w:rPr>
          <w:rFonts w:ascii="Times New Roman" w:hAnsi="Times New Roman"/>
          <w:i/>
          <w:sz w:val="24"/>
          <w:szCs w:val="24"/>
        </w:rPr>
        <w:t xml:space="preserve">В статье </w:t>
      </w:r>
      <w:r w:rsidR="00121C66">
        <w:rPr>
          <w:rFonts w:ascii="Times New Roman" w:hAnsi="Times New Roman"/>
          <w:b/>
          <w:i/>
          <w:sz w:val="24"/>
          <w:szCs w:val="24"/>
        </w:rPr>
        <w:t>о</w:t>
      </w:r>
      <w:r w:rsidR="0091205B" w:rsidRPr="000E1A6E">
        <w:rPr>
          <w:rFonts w:ascii="Times New Roman" w:hAnsi="Times New Roman"/>
          <w:i/>
          <w:sz w:val="24"/>
          <w:szCs w:val="24"/>
        </w:rPr>
        <w:t xml:space="preserve">пределена </w:t>
      </w:r>
      <w:proofErr w:type="gramStart"/>
      <w:r w:rsidR="00A05DA0">
        <w:rPr>
          <w:rFonts w:ascii="Times New Roman" w:hAnsi="Times New Roman"/>
          <w:i/>
          <w:sz w:val="24"/>
          <w:szCs w:val="24"/>
        </w:rPr>
        <w:t>факторы</w:t>
      </w:r>
      <w:proofErr w:type="gramEnd"/>
      <w:r w:rsidR="00A05DA0">
        <w:rPr>
          <w:rFonts w:ascii="Times New Roman" w:hAnsi="Times New Roman"/>
          <w:i/>
          <w:sz w:val="24"/>
          <w:szCs w:val="24"/>
        </w:rPr>
        <w:t xml:space="preserve"> влияющие на поведение в конфликте у студентов</w:t>
      </w:r>
      <w:r w:rsidR="00121C66">
        <w:rPr>
          <w:rFonts w:ascii="Times New Roman" w:hAnsi="Times New Roman"/>
          <w:i/>
          <w:sz w:val="24"/>
          <w:szCs w:val="24"/>
        </w:rPr>
        <w:t xml:space="preserve">. </w:t>
      </w:r>
      <w:r w:rsidR="00F14431">
        <w:rPr>
          <w:rFonts w:ascii="Times New Roman" w:hAnsi="Times New Roman"/>
          <w:i/>
          <w:sz w:val="24"/>
          <w:szCs w:val="24"/>
        </w:rPr>
        <w:t>Приводятся результаты исследования</w:t>
      </w:r>
      <w:r w:rsidR="00A05DA0" w:rsidRPr="00A05DA0">
        <w:rPr>
          <w:rFonts w:ascii="Times New Roman" w:hAnsi="Times New Roman"/>
          <w:sz w:val="28"/>
          <w:szCs w:val="28"/>
        </w:rPr>
        <w:t xml:space="preserve"> </w:t>
      </w:r>
      <w:r w:rsidR="00A05DA0" w:rsidRPr="00A05DA0">
        <w:rPr>
          <w:rFonts w:ascii="Times New Roman" w:hAnsi="Times New Roman"/>
          <w:i/>
          <w:sz w:val="24"/>
          <w:szCs w:val="24"/>
        </w:rPr>
        <w:t xml:space="preserve">конфликтного поведения, стрессоустойчивости и </w:t>
      </w:r>
      <w:proofErr w:type="spellStart"/>
      <w:r w:rsidR="00A05DA0" w:rsidRPr="00A05DA0">
        <w:rPr>
          <w:rFonts w:ascii="Times New Roman" w:hAnsi="Times New Roman"/>
          <w:i/>
          <w:sz w:val="24"/>
          <w:szCs w:val="24"/>
        </w:rPr>
        <w:t>ассертивности</w:t>
      </w:r>
      <w:proofErr w:type="spellEnd"/>
      <w:r w:rsidR="00A05DA0" w:rsidRPr="00A05DA0">
        <w:rPr>
          <w:rFonts w:ascii="Times New Roman" w:hAnsi="Times New Roman"/>
          <w:i/>
          <w:sz w:val="24"/>
          <w:szCs w:val="24"/>
        </w:rPr>
        <w:t xml:space="preserve"> и их соотношения у студентов</w:t>
      </w:r>
      <w:r w:rsidR="00121C66">
        <w:rPr>
          <w:rFonts w:ascii="Times New Roman" w:hAnsi="Times New Roman"/>
          <w:i/>
          <w:sz w:val="24"/>
          <w:szCs w:val="24"/>
        </w:rPr>
        <w:t>.</w:t>
      </w:r>
    </w:p>
    <w:p w:rsidR="009E4E25" w:rsidRDefault="000E1A6E" w:rsidP="00FB04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1A6E">
        <w:rPr>
          <w:rFonts w:ascii="Times New Roman" w:hAnsi="Times New Roman"/>
          <w:b/>
          <w:i/>
          <w:sz w:val="24"/>
          <w:szCs w:val="24"/>
        </w:rPr>
        <w:t>Ключевые слова:</w:t>
      </w:r>
      <w:r w:rsidRPr="000E1A6E">
        <w:rPr>
          <w:rFonts w:ascii="Times New Roman" w:hAnsi="Times New Roman"/>
          <w:i/>
          <w:sz w:val="24"/>
          <w:szCs w:val="24"/>
        </w:rPr>
        <w:t xml:space="preserve"> </w:t>
      </w:r>
      <w:r w:rsidR="00424D21">
        <w:rPr>
          <w:rFonts w:ascii="Times New Roman" w:hAnsi="Times New Roman"/>
          <w:i/>
          <w:sz w:val="24"/>
          <w:szCs w:val="24"/>
        </w:rPr>
        <w:t>конфликтное поведение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 w:rsidR="00424D21">
        <w:rPr>
          <w:rFonts w:ascii="Times New Roman" w:hAnsi="Times New Roman"/>
          <w:i/>
          <w:sz w:val="24"/>
          <w:szCs w:val="24"/>
        </w:rPr>
        <w:t>стрессоустойчивость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424D21">
        <w:rPr>
          <w:rFonts w:ascii="Times New Roman" w:hAnsi="Times New Roman"/>
          <w:i/>
          <w:sz w:val="24"/>
          <w:szCs w:val="24"/>
        </w:rPr>
        <w:t>ассертивность</w:t>
      </w:r>
      <w:proofErr w:type="spellEnd"/>
      <w:r w:rsidR="00E12378">
        <w:rPr>
          <w:rFonts w:ascii="Times New Roman" w:hAnsi="Times New Roman"/>
          <w:i/>
          <w:sz w:val="24"/>
          <w:szCs w:val="24"/>
        </w:rPr>
        <w:t>,</w:t>
      </w:r>
      <w:r w:rsidR="003A0545">
        <w:rPr>
          <w:rFonts w:ascii="Times New Roman" w:hAnsi="Times New Roman"/>
          <w:i/>
          <w:sz w:val="24"/>
          <w:szCs w:val="24"/>
        </w:rPr>
        <w:t xml:space="preserve"> адаптивное поведение</w:t>
      </w:r>
      <w:r w:rsidRPr="000E1A6E">
        <w:rPr>
          <w:rFonts w:ascii="Times New Roman" w:hAnsi="Times New Roman"/>
          <w:sz w:val="24"/>
          <w:szCs w:val="24"/>
        </w:rPr>
        <w:t>.</w:t>
      </w:r>
    </w:p>
    <w:p w:rsidR="00424D21" w:rsidRPr="009F65EC" w:rsidRDefault="00424D21" w:rsidP="00424D21">
      <w:pPr>
        <w:spacing w:after="0" w:line="240" w:lineRule="auto"/>
        <w:ind w:firstLine="567"/>
        <w:jc w:val="both"/>
        <w:rPr>
          <w:rFonts w:ascii="Times New Roman" w:eastAsia="Tahoma" w:hAnsi="Times New Roman"/>
          <w:color w:val="000000" w:themeColor="text1"/>
          <w:sz w:val="28"/>
          <w:szCs w:val="28"/>
          <w:lang w:eastAsia="ru-RU"/>
        </w:rPr>
      </w:pPr>
      <w:r w:rsidRPr="009F65EC">
        <w:rPr>
          <w:rFonts w:ascii="Times New Roman" w:eastAsia="Tahoma" w:hAnsi="Times New Roman"/>
          <w:color w:val="000000" w:themeColor="text1"/>
          <w:sz w:val="28"/>
          <w:szCs w:val="28"/>
          <w:lang w:eastAsia="ru-RU"/>
        </w:rPr>
        <w:t>В настоящее время проблема конфликтов во взаимоотношениях занимает одно из центральных ме</w:t>
      </w:r>
      <w:proofErr w:type="gramStart"/>
      <w:r w:rsidRPr="009F65EC">
        <w:rPr>
          <w:rFonts w:ascii="Times New Roman" w:eastAsia="Tahoma" w:hAnsi="Times New Roman"/>
          <w:color w:val="000000" w:themeColor="text1"/>
          <w:sz w:val="28"/>
          <w:szCs w:val="28"/>
          <w:lang w:eastAsia="ru-RU"/>
        </w:rPr>
        <w:t>ст в пс</w:t>
      </w:r>
      <w:proofErr w:type="gramEnd"/>
      <w:r w:rsidRPr="009F65EC">
        <w:rPr>
          <w:rFonts w:ascii="Times New Roman" w:eastAsia="Tahoma" w:hAnsi="Times New Roman"/>
          <w:color w:val="000000" w:themeColor="text1"/>
          <w:sz w:val="28"/>
          <w:szCs w:val="28"/>
          <w:lang w:eastAsia="ru-RU"/>
        </w:rPr>
        <w:t xml:space="preserve">ихолого-педагогических исследованиях. Это связано с той значительной ролью, которую играют конфликты в жизни человека и общества. Известно, что частые конфликты препятствуют установлению благоприятного психологического климата в коллективе, отрицательно влияют на все виды деятельности и межличностные отношения его членов. </w:t>
      </w:r>
    </w:p>
    <w:p w:rsidR="00424D21" w:rsidRPr="009F65EC" w:rsidRDefault="00424D21" w:rsidP="00424D21">
      <w:pPr>
        <w:spacing w:after="0" w:line="240" w:lineRule="auto"/>
        <w:ind w:firstLine="567"/>
        <w:jc w:val="both"/>
        <w:rPr>
          <w:rFonts w:ascii="Times New Roman" w:eastAsia="Tahoma" w:hAnsi="Times New Roman"/>
          <w:color w:val="000000" w:themeColor="text1"/>
          <w:sz w:val="28"/>
          <w:szCs w:val="28"/>
          <w:lang w:eastAsia="ru-RU"/>
        </w:rPr>
      </w:pPr>
      <w:r w:rsidRPr="009F65EC">
        <w:rPr>
          <w:rFonts w:ascii="Times New Roman" w:eastAsia="Tahoma" w:hAnsi="Times New Roman"/>
          <w:color w:val="000000" w:themeColor="text1"/>
          <w:sz w:val="28"/>
          <w:szCs w:val="28"/>
          <w:lang w:eastAsia="ru-RU"/>
        </w:rPr>
        <w:t xml:space="preserve">Способность конструктивно разрешать конфликты, выбирать эффективные стратегии поведения является важной компетентностью, которую должны приобрести студенты во время обучения. </w:t>
      </w:r>
    </w:p>
    <w:p w:rsidR="00424D21" w:rsidRPr="009F65EC" w:rsidRDefault="00424D21" w:rsidP="00424D21">
      <w:pPr>
        <w:pStyle w:val="2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F65E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М.М. </w:t>
      </w:r>
      <w:proofErr w:type="spellStart"/>
      <w:r w:rsidRPr="009F65E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Кашапов</w:t>
      </w:r>
      <w:proofErr w:type="spellEnd"/>
      <w:r w:rsidRPr="009F65E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считает, что конструктивное конфликтное поведение играет значительную роль в процессе адаптации будущих специалистов, которые должны быть готовы к определенным затруднениям конфликтного типа, возникающим в их деятельности. Признается, что умение</w:t>
      </w:r>
      <w:r w:rsidR="00A05D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F65E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управлять и разрешать</w:t>
      </w:r>
      <w:r w:rsidR="00A05D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F65E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конфликты является одной из важнейших функций конкурентоспособных выпускников как будущих сотрудников и руководителей организаций </w:t>
      </w:r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>[</w:t>
      </w:r>
      <w:r w:rsidR="008643F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 w:rsidRPr="009F65E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424D21" w:rsidRPr="009F65EC" w:rsidRDefault="00424D21" w:rsidP="00424D21">
      <w:pPr>
        <w:pStyle w:val="2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>Вместе с тем межличностное взаимодействие в ситуациях конфликта вызывает затруднения у студентов. Зачастую вместо анализа проблемы и поиска оптимальных путей ее решения, студенты пытаются интенсивным способом повлиять на объект противоречия и производят действия, ведущие к эскалации конфликта. Это связано, прежде всего, с недостатком коммуникативной и социальной компетентности студентов, особенностями их личности.</w:t>
      </w:r>
    </w:p>
    <w:p w:rsidR="00424D21" w:rsidRPr="009F65EC" w:rsidRDefault="00424D21" w:rsidP="00424D21">
      <w:pPr>
        <w:pStyle w:val="aa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>Констуктивное</w:t>
      </w:r>
      <w:proofErr w:type="spellEnd"/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конфликтное поведение</w:t>
      </w:r>
      <w:r w:rsidR="00A05D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основывается на психологической устойчивости как способности справиться со стрессом. </w:t>
      </w:r>
      <w:proofErr w:type="spellStart"/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>Стессоустойчивый</w:t>
      </w:r>
      <w:proofErr w:type="spellEnd"/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 быстро и правильно использует знания, опыт, личные качества, сохраняет самоконтроль и перестраивает деятельность при появлении непредвиденных препятствий. </w:t>
      </w:r>
    </w:p>
    <w:p w:rsidR="00424D21" w:rsidRPr="009F65EC" w:rsidRDefault="00424D21" w:rsidP="00424D2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Студенты, обладающие </w:t>
      </w:r>
      <w:proofErr w:type="gram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высокой</w:t>
      </w:r>
      <w:proofErr w:type="gram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стрессоустойчивостью, не склонны к проявлению конфликтных намерений, и поэтому стрессоустойчивость можно 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lastRenderedPageBreak/>
        <w:t>рассматривать в качестве диспозиционного предиктора конфликтного поведения</w:t>
      </w:r>
      <w:r w:rsidR="008643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643F7">
        <w:rPr>
          <w:rFonts w:ascii="Times New Roman" w:hAnsi="Times New Roman"/>
          <w:color w:val="000000" w:themeColor="text1"/>
          <w:sz w:val="28"/>
          <w:szCs w:val="28"/>
        </w:rPr>
        <w:t>[</w:t>
      </w:r>
      <w:r w:rsidR="008643F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643F7">
        <w:rPr>
          <w:rFonts w:ascii="Times New Roman" w:hAnsi="Times New Roman"/>
          <w:color w:val="000000" w:themeColor="text1"/>
          <w:sz w:val="28"/>
          <w:szCs w:val="28"/>
        </w:rPr>
        <w:t>]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24D21" w:rsidRPr="00424D21" w:rsidRDefault="00424D21" w:rsidP="00424D2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</w:pPr>
      <w:r w:rsidRPr="009F65EC">
        <w:rPr>
          <w:rFonts w:ascii="Times New Roman" w:hAnsi="Times New Roman"/>
          <w:color w:val="000000" w:themeColor="text1"/>
          <w:sz w:val="28"/>
          <w:szCs w:val="28"/>
        </w:rPr>
        <w:t>Уверенное выражение чувств и мыслей; конструктивная обратная связь; отстаивание своих интересов без ущемления интересов окружающих</w:t>
      </w:r>
      <w:r w:rsidR="00A05D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определяют как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ассертивность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Ассертивность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- это умение оптимально реагировать на критику, замечания и решительно говорить «нет» себе и окружающим, когда это необходимо. Для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ассертивного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поведения характерно спокойствие, уравновешенность</w:t>
      </w:r>
      <w:r>
        <w:rPr>
          <w:rFonts w:ascii="Times New Roman" w:hAnsi="Times New Roman"/>
          <w:color w:val="000000" w:themeColor="text1"/>
          <w:sz w:val="28"/>
          <w:szCs w:val="28"/>
        </w:rPr>
        <w:t>, уверенность</w:t>
      </w:r>
      <w:r w:rsidR="008643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643F7">
        <w:rPr>
          <w:rFonts w:ascii="Times New Roman" w:hAnsi="Times New Roman"/>
          <w:color w:val="000000" w:themeColor="text1"/>
          <w:sz w:val="28"/>
          <w:szCs w:val="28"/>
        </w:rPr>
        <w:t>[1]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0E1A6E" w:rsidRPr="00424D21" w:rsidRDefault="00424D21" w:rsidP="00424D2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Ассертивность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стрессоустойчивость можно рассматривать</w:t>
      </w:r>
      <w:r w:rsidR="00A05D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>предиктором межли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чностных отношений, поведения, 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они могут влиять на конфликтное поведение. </w:t>
      </w:r>
    </w:p>
    <w:p w:rsidR="009E4E25" w:rsidRDefault="005C7D04" w:rsidP="005C7D04">
      <w:pPr>
        <w:pStyle w:val="140"/>
        <w:shd w:val="clear" w:color="auto" w:fill="auto"/>
        <w:spacing w:line="240" w:lineRule="auto"/>
        <w:ind w:left="20" w:right="20" w:firstLine="547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связи нами было проведено исследование </w:t>
      </w:r>
      <w:r w:rsidR="00424D21">
        <w:rPr>
          <w:rFonts w:ascii="Times New Roman" w:hAnsi="Times New Roman" w:cs="Times New Roman"/>
          <w:sz w:val="28"/>
          <w:szCs w:val="28"/>
        </w:rPr>
        <w:t xml:space="preserve">особенностей конфликтного поведения, стрессоустойчивости и </w:t>
      </w:r>
      <w:proofErr w:type="spellStart"/>
      <w:r w:rsidR="00424D21">
        <w:rPr>
          <w:rFonts w:ascii="Times New Roman" w:hAnsi="Times New Roman" w:cs="Times New Roman"/>
          <w:sz w:val="28"/>
          <w:szCs w:val="28"/>
        </w:rPr>
        <w:t>ассертивности</w:t>
      </w:r>
      <w:proofErr w:type="spellEnd"/>
      <w:r w:rsidR="00424D21">
        <w:rPr>
          <w:rFonts w:ascii="Times New Roman" w:hAnsi="Times New Roman" w:cs="Times New Roman"/>
          <w:sz w:val="28"/>
          <w:szCs w:val="28"/>
        </w:rPr>
        <w:t xml:space="preserve"> и их соотношения у студентов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ФГБОУ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ВО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«Брянский государственный университет имени академика И.Г. Петровского. В исследовани</w:t>
      </w:r>
      <w:r w:rsidR="00424D21">
        <w:rPr>
          <w:rFonts w:ascii="Times New Roman" w:hAnsi="Times New Roman"/>
          <w:bCs/>
          <w:color w:val="000000"/>
          <w:sz w:val="28"/>
          <w:szCs w:val="28"/>
        </w:rPr>
        <w:t>и приняли участие 70 студентов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C7D04" w:rsidRPr="005C7D04" w:rsidRDefault="005C7D04" w:rsidP="005C7D04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исследования использовались следующие методики:</w:t>
      </w:r>
    </w:p>
    <w:p w:rsidR="003A0545" w:rsidRPr="009F65EC" w:rsidRDefault="003A0545" w:rsidP="003A0545">
      <w:pPr>
        <w:numPr>
          <w:ilvl w:val="0"/>
          <w:numId w:val="12"/>
        </w:numPr>
        <w:tabs>
          <w:tab w:val="clear" w:pos="1429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Тест описания поведения </w:t>
      </w:r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К. Томаса и Р. 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Килмана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в модификации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Н.В.Гришиной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; </w:t>
      </w:r>
    </w:p>
    <w:p w:rsidR="003A0545" w:rsidRPr="009F65EC" w:rsidRDefault="003A0545" w:rsidP="003A0545">
      <w:pPr>
        <w:numPr>
          <w:ilvl w:val="0"/>
          <w:numId w:val="12"/>
        </w:numPr>
        <w:tabs>
          <w:tab w:val="clear" w:pos="1429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Методика «Самооценка </w:t>
      </w:r>
      <w:r w:rsidRPr="009F65EC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конфликтности</w:t>
      </w:r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» (В.Ф.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Ряховский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);</w:t>
      </w:r>
    </w:p>
    <w:p w:rsidR="003A0545" w:rsidRPr="009F65EC" w:rsidRDefault="003A0545" w:rsidP="003A0545">
      <w:pPr>
        <w:numPr>
          <w:ilvl w:val="0"/>
          <w:numId w:val="12"/>
        </w:numPr>
        <w:tabs>
          <w:tab w:val="clear" w:pos="1429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Методика определения стрессоустойчивости и социальной адаптации Холмса и 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Раге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3A0545" w:rsidRPr="009F65EC" w:rsidRDefault="003A0545" w:rsidP="003A0545">
      <w:pPr>
        <w:pStyle w:val="a4"/>
        <w:numPr>
          <w:ilvl w:val="0"/>
          <w:numId w:val="12"/>
        </w:numPr>
        <w:tabs>
          <w:tab w:val="clear" w:pos="1429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F65EC">
        <w:rPr>
          <w:rFonts w:ascii="Times New Roman" w:hAnsi="Times New Roman" w:cs="Times New Roman"/>
          <w:color w:val="000000" w:themeColor="text1"/>
          <w:sz w:val="28"/>
        </w:rPr>
        <w:t xml:space="preserve">Опросник </w:t>
      </w:r>
      <w:proofErr w:type="spellStart"/>
      <w:r w:rsidRPr="009F65EC">
        <w:rPr>
          <w:rFonts w:ascii="Times New Roman" w:hAnsi="Times New Roman" w:cs="Times New Roman"/>
          <w:color w:val="000000" w:themeColor="text1"/>
          <w:sz w:val="28"/>
        </w:rPr>
        <w:t>ассертивности</w:t>
      </w:r>
      <w:proofErr w:type="spellEnd"/>
      <w:r w:rsidRPr="009F65EC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gramStart"/>
      <w:r w:rsidRPr="009F65EC">
        <w:rPr>
          <w:rFonts w:ascii="Times New Roman" w:hAnsi="Times New Roman" w:cs="Times New Roman"/>
          <w:color w:val="000000" w:themeColor="text1"/>
          <w:sz w:val="28"/>
        </w:rPr>
        <w:t xml:space="preserve">( </w:t>
      </w:r>
      <w:proofErr w:type="gramEnd"/>
      <w:r w:rsidRPr="009F65EC">
        <w:rPr>
          <w:rFonts w:ascii="Times New Roman" w:hAnsi="Times New Roman" w:cs="Times New Roman"/>
          <w:color w:val="000000" w:themeColor="text1"/>
          <w:sz w:val="28"/>
        </w:rPr>
        <w:t>А. А. Хохлов);</w:t>
      </w:r>
    </w:p>
    <w:p w:rsidR="005C7D04" w:rsidRPr="003A0545" w:rsidRDefault="003A0545" w:rsidP="003A0545">
      <w:pPr>
        <w:numPr>
          <w:ilvl w:val="0"/>
          <w:numId w:val="12"/>
        </w:numPr>
        <w:tabs>
          <w:tab w:val="clear" w:pos="1429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Тест-опросника «Исследование уровня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ассертивности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» (</w:t>
      </w:r>
      <w:proofErr w:type="gramStart"/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модифицированный</w:t>
      </w:r>
      <w:proofErr w:type="gramEnd"/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В.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Каппони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Т.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Новак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).</w:t>
      </w:r>
    </w:p>
    <w:p w:rsidR="00A05DA0" w:rsidRPr="009F65EC" w:rsidRDefault="00A05DA0" w:rsidP="00A05DA0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В ходе определения стилей конфликтного поведения у студентов с помощью теста </w:t>
      </w:r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К. Томаса и Р. 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Килмана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в модификации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Н.В.Гришиной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были получены результаты, которые представлены на рисунке 1. </w:t>
      </w:r>
    </w:p>
    <w:p w:rsidR="00A05DA0" w:rsidRPr="009F65EC" w:rsidRDefault="00A05DA0" w:rsidP="00A05DA0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/>
          <w:noProof/>
          <w:color w:val="000000" w:themeColor="text1"/>
          <w:lang w:eastAsia="ru-RU"/>
        </w:rPr>
        <w:drawing>
          <wp:inline distT="0" distB="0" distL="0" distR="0" wp14:anchorId="34778079" wp14:editId="67887BCB">
            <wp:extent cx="5280660" cy="2567940"/>
            <wp:effectExtent l="0" t="0" r="15240" b="2286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05DA0" w:rsidRPr="00A05DA0" w:rsidRDefault="00A05DA0" w:rsidP="00A05DA0">
      <w:pPr>
        <w:spacing w:after="0" w:line="240" w:lineRule="auto"/>
        <w:ind w:firstLine="72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05DA0">
        <w:rPr>
          <w:rFonts w:ascii="Times New Roman" w:hAnsi="Times New Roman"/>
          <w:color w:val="000000" w:themeColor="text1"/>
          <w:sz w:val="24"/>
          <w:szCs w:val="24"/>
        </w:rPr>
        <w:t>Рис. 1. Распределение студентов по выраженности стилей поведения в конфликте</w:t>
      </w:r>
    </w:p>
    <w:p w:rsidR="003A0545" w:rsidRDefault="003A0545" w:rsidP="00A05DA0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05DA0" w:rsidRPr="009F65EC" w:rsidRDefault="00A05DA0" w:rsidP="00A05DA0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/>
          <w:color w:val="000000" w:themeColor="text1"/>
          <w:sz w:val="28"/>
          <w:szCs w:val="28"/>
        </w:rPr>
        <w:t>Результаты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>исследования стилей поведения в конфликте показали, что студенты чаще готовы к компромиссам, взаимным уступкам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(27,14%)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, либо 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lastRenderedPageBreak/>
        <w:t>ориентированы на достижении личных целей, игнорируя потребности других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(22,86%)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proofErr w:type="gramStart"/>
      <w:r w:rsidRPr="009F65EC">
        <w:rPr>
          <w:rFonts w:ascii="Times New Roman" w:hAnsi="Times New Roman"/>
          <w:color w:val="000000" w:themeColor="text1"/>
          <w:sz w:val="28"/>
          <w:szCs w:val="28"/>
        </w:rPr>
        <w:t>Сотрудничеств в конфликте, стремление наитии взаимовыгодное решение, активное и конструктивное взаимодействие с оппонентом с целью анализа разногласий свойственно 20% студентов. 15,71% студентов готов</w:t>
      </w:r>
      <w:r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уступить, пренебречь собственными интересами, претензиями, они ориентированы на подержание благоприятных отношений, в общении делают акцент на общности интересов и замалчивают разногласия 14,29% студентов избегают конфликтного взаимодействия, они выбирают пассивный стиль поведения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gramEnd"/>
    </w:p>
    <w:p w:rsidR="00A05DA0" w:rsidRPr="009F65EC" w:rsidRDefault="00A05DA0" w:rsidP="00A05DA0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Результаты исследования по методике «</w:t>
      </w:r>
      <w:r w:rsidRPr="009F65E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Самооценка конфликтности» В.Ф.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Ряховского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отображены на рисунке </w:t>
      </w:r>
      <w:r w:rsidRPr="009F65E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2. </w:t>
      </w:r>
    </w:p>
    <w:p w:rsidR="00A05DA0" w:rsidRPr="009F65EC" w:rsidRDefault="00A05DA0" w:rsidP="00A05DA0">
      <w:pPr>
        <w:widowControl w:val="0"/>
        <w:shd w:val="clear" w:color="auto" w:fill="FFFFFF"/>
        <w:tabs>
          <w:tab w:val="left" w:pos="993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9F65EC">
        <w:rPr>
          <w:rFonts w:ascii="Times New Roman" w:hAnsi="Times New Roman"/>
          <w:noProof/>
          <w:color w:val="000000" w:themeColor="text1"/>
          <w:lang w:eastAsia="ru-RU"/>
        </w:rPr>
        <w:drawing>
          <wp:inline distT="0" distB="0" distL="0" distR="0" wp14:anchorId="7A0212C7" wp14:editId="3C975C0C">
            <wp:extent cx="4914900" cy="2697480"/>
            <wp:effectExtent l="0" t="0" r="19050" b="2667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05DA0" w:rsidRPr="00A05DA0" w:rsidRDefault="00A05DA0" w:rsidP="00A05DA0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A05DA0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Рис. 2. Результаты исследования конфликтности у </w:t>
      </w:r>
      <w:r w:rsidRPr="00A05DA0">
        <w:rPr>
          <w:rFonts w:ascii="Times New Roman" w:hAnsi="Times New Roman"/>
          <w:color w:val="000000" w:themeColor="text1"/>
          <w:sz w:val="24"/>
          <w:szCs w:val="24"/>
        </w:rPr>
        <w:t>студентов</w:t>
      </w:r>
      <w:r w:rsidRPr="00A05DA0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по методике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A05DA0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В.Ф. </w:t>
      </w:r>
      <w:proofErr w:type="spellStart"/>
      <w:r w:rsidRPr="00A05DA0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Ряховского</w:t>
      </w:r>
      <w:proofErr w:type="spellEnd"/>
    </w:p>
    <w:p w:rsidR="00A05DA0" w:rsidRPr="009F65EC" w:rsidRDefault="00A05DA0" w:rsidP="00A05DA0">
      <w:pPr>
        <w:widowControl w:val="0"/>
        <w:shd w:val="clear" w:color="auto" w:fill="FFFFFF"/>
        <w:tabs>
          <w:tab w:val="left" w:pos="993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A05DA0" w:rsidRPr="009F65EC" w:rsidRDefault="00A05DA0" w:rsidP="00A05DA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Исследование показало, что б</w:t>
      </w:r>
      <w:r w:rsidRPr="009F65EC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ольшинство 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>студентов</w:t>
      </w:r>
      <w:r w:rsidRPr="009F65EC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не являются конфликтными</w:t>
      </w:r>
      <w:r w:rsidRPr="00A25D0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(у</w:t>
      </w:r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27,14% 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>студентов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наблюдается слабая выраженность конфликтности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 30%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>студентов</w:t>
      </w:r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</w:t>
      </w:r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е выраженная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10%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>студентов</w:t>
      </w:r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избегают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конфликтных ситуаций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)</w:t>
      </w:r>
      <w:r w:rsidRPr="009F65EC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, но около трети готовы к спорам и конфликтам не задумываясь о том, как это отразится на их отношениях с окружающими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(</w:t>
      </w:r>
      <w:r w:rsidRPr="009F65E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 8,57% 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студентов </w:t>
      </w:r>
      <w:r w:rsidRPr="009F65E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высокая степень конфликтности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 у </w:t>
      </w:r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21,29% 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студентов </w:t>
      </w:r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выраженн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ая </w:t>
      </w:r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степень конфликтности</w:t>
      </w:r>
      <w:r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)</w:t>
      </w:r>
      <w:r w:rsidRPr="009F65EC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. </w:t>
      </w:r>
      <w:proofErr w:type="gramEnd"/>
    </w:p>
    <w:p w:rsidR="00A05DA0" w:rsidRPr="009F65EC" w:rsidRDefault="00A05DA0" w:rsidP="00A05DA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Результаты исследования стрессоустойчивости и социальной адаптации у студентов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по </w:t>
      </w:r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методик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е</w:t>
      </w:r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Т. Холмса и Р.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Раге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отражены на рисунке 3. </w:t>
      </w:r>
    </w:p>
    <w:p w:rsidR="00A05DA0" w:rsidRPr="009F65EC" w:rsidRDefault="00A05DA0" w:rsidP="00A05DA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9F65EC">
        <w:rPr>
          <w:rFonts w:ascii="Times New Roman" w:hAnsi="Times New Roman"/>
          <w:noProof/>
          <w:color w:val="000000" w:themeColor="text1"/>
          <w:lang w:eastAsia="ru-RU"/>
        </w:rPr>
        <w:lastRenderedPageBreak/>
        <w:drawing>
          <wp:inline distT="0" distB="0" distL="0" distR="0" wp14:anchorId="1DFC91D0" wp14:editId="7D7299D2">
            <wp:extent cx="4373880" cy="2720340"/>
            <wp:effectExtent l="0" t="0" r="26670" b="2286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05DA0" w:rsidRPr="00A05DA0" w:rsidRDefault="00A05DA0" w:rsidP="00A05DA0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05DA0">
        <w:rPr>
          <w:rFonts w:ascii="Times New Roman" w:hAnsi="Times New Roman"/>
          <w:bCs/>
          <w:color w:val="000000" w:themeColor="text1"/>
          <w:sz w:val="24"/>
          <w:szCs w:val="24"/>
        </w:rPr>
        <w:t>Рис.3. Распределение студентов по уровням выраженности сопротивляемости стрессу</w:t>
      </w:r>
    </w:p>
    <w:p w:rsidR="00A05DA0" w:rsidRPr="009F65EC" w:rsidRDefault="00A05DA0" w:rsidP="00A05DA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A05DA0" w:rsidRPr="009F65EC" w:rsidRDefault="00A05DA0" w:rsidP="00A05DA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Исследование показало, что только 2,86% студентов имеют достаточно большую степень сопротивляемости стрессу, обладают стрессоустойчивость, 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характерна минимальная степень стрессовой нагрузки, умение находить ресурсы для преодоления стресса. </w:t>
      </w:r>
      <w:r w:rsidRPr="009F65EC">
        <w:rPr>
          <w:rFonts w:ascii="Times New Roman" w:hAnsi="Times New Roman"/>
          <w:bCs/>
          <w:color w:val="000000" w:themeColor="text1"/>
          <w:sz w:val="28"/>
          <w:szCs w:val="28"/>
        </w:rPr>
        <w:t>Высокая степень сопротивляемости стрессу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выявлена у 15,71% студентов. </w:t>
      </w:r>
      <w:r w:rsidRPr="009F65EC">
        <w:rPr>
          <w:rFonts w:ascii="Times New Roman" w:hAnsi="Times New Roman"/>
          <w:bCs/>
          <w:color w:val="000000" w:themeColor="text1"/>
          <w:sz w:val="28"/>
          <w:szCs w:val="28"/>
        </w:rPr>
        <w:t>У 54,29% студентов пороговая (средняя) степень сопротивляемости стресса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>, при увеличении количества стрессовых ситуаций сопротивляемость стрессу снижается, значительное количество энергии и ресурсов тратиться на борьбу с тревогой, страхом, нервным истощением и другими последствиями стресса.</w:t>
      </w:r>
      <w:r w:rsidR="003A05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F65EC">
        <w:rPr>
          <w:rFonts w:ascii="Times New Roman" w:hAnsi="Times New Roman"/>
          <w:bCs/>
          <w:color w:val="000000" w:themeColor="text1"/>
          <w:sz w:val="28"/>
          <w:szCs w:val="28"/>
        </w:rPr>
        <w:t>Низкую степень сопротивляемости стресса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имеют 27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10% студентов, они не способны справляться со стрессовой нагрузкой, эффективно действовать в ситуациях эмоционально-насыщенных, требующих особых ресурсов и энергии, возможно психофизическое истощение. </w:t>
      </w:r>
    </w:p>
    <w:p w:rsidR="00A05DA0" w:rsidRPr="009F65EC" w:rsidRDefault="00A05DA0" w:rsidP="00A05DA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Таким образом, большинство студентов находятся в ситуации действия значительного количества стрессовых факторов, способных истощить их энергию и ресурсы. </w:t>
      </w:r>
    </w:p>
    <w:p w:rsidR="00A05DA0" w:rsidRPr="009F65EC" w:rsidRDefault="00A05DA0" w:rsidP="00A05DA0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Результаты исследования </w:t>
      </w:r>
      <w:proofErr w:type="spellStart"/>
      <w:r w:rsidRPr="009F65EC">
        <w:rPr>
          <w:rFonts w:ascii="Times New Roman" w:hAnsi="Times New Roman" w:cs="Times New Roman"/>
          <w:color w:val="000000" w:themeColor="text1"/>
          <w:sz w:val="28"/>
        </w:rPr>
        <w:t>ассертивности</w:t>
      </w:r>
      <w:proofErr w:type="spellEnd"/>
      <w:r w:rsidRPr="009F65EC">
        <w:rPr>
          <w:rFonts w:ascii="Times New Roman" w:hAnsi="Times New Roman" w:cs="Times New Roman"/>
          <w:color w:val="000000" w:themeColor="text1"/>
          <w:sz w:val="28"/>
        </w:rPr>
        <w:t xml:space="preserve"> у студентов </w:t>
      </w:r>
      <w:r>
        <w:rPr>
          <w:rFonts w:ascii="Times New Roman" w:hAnsi="Times New Roman" w:cs="Times New Roman"/>
          <w:color w:val="000000" w:themeColor="text1"/>
          <w:sz w:val="28"/>
        </w:rPr>
        <w:t>с помощью</w:t>
      </w:r>
      <w:r w:rsidRPr="009F65EC">
        <w:rPr>
          <w:rFonts w:ascii="Times New Roman" w:hAnsi="Times New Roman" w:cs="Times New Roman"/>
          <w:color w:val="000000" w:themeColor="text1"/>
          <w:sz w:val="28"/>
        </w:rPr>
        <w:t xml:space="preserve"> опросника А. А. Хохлова </w:t>
      </w:r>
      <w:r w:rsidRPr="009F65E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отражены на рисунке 4.</w:t>
      </w:r>
    </w:p>
    <w:p w:rsidR="00A05DA0" w:rsidRPr="009F65EC" w:rsidRDefault="00A05DA0" w:rsidP="00A05DA0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/>
          <w:noProof/>
          <w:color w:val="000000" w:themeColor="text1"/>
          <w:lang w:eastAsia="ru-RU"/>
        </w:rPr>
        <w:lastRenderedPageBreak/>
        <w:drawing>
          <wp:inline distT="0" distB="0" distL="0" distR="0" wp14:anchorId="30841583" wp14:editId="5639FEC2">
            <wp:extent cx="4654550" cy="2806700"/>
            <wp:effectExtent l="0" t="0" r="12700" b="1270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05DA0" w:rsidRPr="00A05DA0" w:rsidRDefault="00A05DA0" w:rsidP="00A05DA0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05DA0">
        <w:rPr>
          <w:rFonts w:ascii="Times New Roman" w:hAnsi="Times New Roman"/>
          <w:color w:val="000000" w:themeColor="text1"/>
          <w:sz w:val="24"/>
          <w:szCs w:val="24"/>
        </w:rPr>
        <w:t>Рис.4. Распределение студентов по уровням выраженности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A05DA0">
        <w:rPr>
          <w:rFonts w:ascii="Times New Roman" w:hAnsi="Times New Roman"/>
          <w:color w:val="000000" w:themeColor="text1"/>
          <w:sz w:val="24"/>
          <w:szCs w:val="24"/>
        </w:rPr>
        <w:t>ассертивности</w:t>
      </w:r>
      <w:proofErr w:type="spellEnd"/>
    </w:p>
    <w:p w:rsidR="00A05DA0" w:rsidRPr="009F65EC" w:rsidRDefault="00A05DA0" w:rsidP="00A05DA0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A05DA0" w:rsidRPr="009F65EC" w:rsidRDefault="00A05DA0" w:rsidP="00A05DA0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Исследование показало, что 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41,43% студенты имеют развитую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асертивность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, у остальных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ассертивность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9F65EC">
        <w:rPr>
          <w:rFonts w:ascii="Times New Roman" w:hAnsi="Times New Roman"/>
          <w:color w:val="000000" w:themeColor="text1"/>
          <w:sz w:val="28"/>
          <w:szCs w:val="28"/>
        </w:rPr>
        <w:t>развита</w:t>
      </w:r>
      <w:proofErr w:type="gram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на среднем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(32,86%)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или низком уровне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>25,71%</w:t>
      </w:r>
      <w:r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>, т.е. они не в полной мере готовы отстаивать свои инте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ресы, отстаивать свою позицию. </w:t>
      </w:r>
    </w:p>
    <w:p w:rsidR="00A05DA0" w:rsidRPr="009F65EC" w:rsidRDefault="00A05DA0" w:rsidP="00A05DA0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Результаты и</w:t>
      </w:r>
      <w:r w:rsidRPr="009F65EC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сследования</w:t>
      </w:r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таких показателей </w:t>
      </w:r>
      <w:proofErr w:type="spellStart"/>
      <w:r w:rsidRPr="009F65EC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ассертивности</w:t>
      </w:r>
      <w:proofErr w:type="spellEnd"/>
      <w:r w:rsidRPr="009F65EC">
        <w:rPr>
          <w:rFonts w:ascii="Times New Roman" w:hAnsi="Times New Roman"/>
          <w:color w:val="000000" w:themeColor="text1"/>
          <w:sz w:val="28"/>
        </w:rPr>
        <w:t xml:space="preserve"> как </w:t>
      </w:r>
      <w:r>
        <w:rPr>
          <w:rFonts w:ascii="Times New Roman" w:hAnsi="Times New Roman"/>
          <w:color w:val="000000" w:themeColor="text1"/>
          <w:sz w:val="28"/>
        </w:rPr>
        <w:t xml:space="preserve">независимость, автономность и </w:t>
      </w:r>
      <w:r w:rsidRPr="009F65EC">
        <w:rPr>
          <w:rFonts w:ascii="Times New Roman" w:hAnsi="Times New Roman"/>
          <w:color w:val="000000" w:themeColor="text1"/>
          <w:sz w:val="28"/>
        </w:rPr>
        <w:t>уверенность, решительность, опора на свои силы у студентов с помощью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тест-опросника модифицированного В.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Каппони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Т.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Новаком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отражены на рисунке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5</w:t>
      </w:r>
      <w:r w:rsidRPr="009F65E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A05DA0" w:rsidRPr="009F65EC" w:rsidRDefault="00A05DA0" w:rsidP="00A05DA0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05DA0" w:rsidRPr="009F65EC" w:rsidRDefault="00A05DA0" w:rsidP="00A05DA0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/>
          <w:noProof/>
          <w:color w:val="000000" w:themeColor="text1"/>
          <w:lang w:eastAsia="ru-RU"/>
        </w:rPr>
        <w:drawing>
          <wp:inline distT="0" distB="0" distL="0" distR="0" wp14:anchorId="4357AF86" wp14:editId="15F56F9D">
            <wp:extent cx="5346700" cy="2781300"/>
            <wp:effectExtent l="0" t="0" r="2540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05DA0" w:rsidRPr="00A05DA0" w:rsidRDefault="00A05DA0" w:rsidP="00A05DA0">
      <w:pPr>
        <w:spacing w:after="0" w:line="240" w:lineRule="auto"/>
        <w:ind w:firstLine="72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05D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Рис. 5. Распределение студентов по уровням выраженности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A05D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таких показателей </w:t>
      </w:r>
      <w:proofErr w:type="spellStart"/>
      <w:r w:rsidRPr="00A05DA0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ассертивности</w:t>
      </w:r>
      <w:proofErr w:type="spellEnd"/>
      <w:r w:rsidRPr="00A05DA0">
        <w:rPr>
          <w:rFonts w:ascii="Times New Roman" w:hAnsi="Times New Roman"/>
          <w:color w:val="000000" w:themeColor="text1"/>
          <w:sz w:val="24"/>
          <w:szCs w:val="24"/>
        </w:rPr>
        <w:t xml:space="preserve"> как независимость, автономность и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05DA0">
        <w:rPr>
          <w:rFonts w:ascii="Times New Roman" w:hAnsi="Times New Roman"/>
          <w:color w:val="000000" w:themeColor="text1"/>
          <w:sz w:val="24"/>
          <w:szCs w:val="24"/>
        </w:rPr>
        <w:t>уверенность, решительность, опора на свои силы</w:t>
      </w:r>
    </w:p>
    <w:p w:rsidR="00A05DA0" w:rsidRPr="009F65EC" w:rsidRDefault="00A05DA0" w:rsidP="00A05DA0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05DA0" w:rsidRPr="009F65EC" w:rsidRDefault="003A0545" w:rsidP="003A0545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/>
          <w:color w:val="000000" w:themeColor="text1"/>
          <w:sz w:val="28"/>
          <w:szCs w:val="28"/>
        </w:rPr>
        <w:t>Высокий уро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вень независимости и автономии 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у 37,14% студентов говорит об их самостоятельности и независимости в принятии решений и действиях. Они ориентируются на внутренние ценности и цели, редко 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lastRenderedPageBreak/>
        <w:t>полагаются на мнение окружающих и способны эффективно справляться с жизненными трудностями сами.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>У 32,86% студентов средний ур</w:t>
      </w:r>
      <w:r>
        <w:rPr>
          <w:rFonts w:ascii="Times New Roman" w:hAnsi="Times New Roman"/>
          <w:color w:val="000000" w:themeColor="text1"/>
          <w:sz w:val="28"/>
          <w:szCs w:val="28"/>
        </w:rPr>
        <w:t>овень автономии и независимости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05DA0" w:rsidRPr="009F65EC">
        <w:rPr>
          <w:rFonts w:ascii="Times New Roman" w:hAnsi="Times New Roman"/>
          <w:color w:val="000000" w:themeColor="text1"/>
          <w:sz w:val="28"/>
          <w:szCs w:val="28"/>
        </w:rPr>
        <w:t>30% студентов с низким уровнем автономии сильно зависят от внешней помощи, легко подчиняются влиянию других людей и не способны принимать важные жизненные решения самостоятельно, часто испытывают тревожность и страх перед ответственностью, испытывают трудности в постановке целей и управлении собственными действиями.</w:t>
      </w:r>
    </w:p>
    <w:p w:rsidR="00A05DA0" w:rsidRPr="009F65EC" w:rsidRDefault="00A05DA0" w:rsidP="00A05D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Высокий уровень уверенности, решительности и опоры на свои силы выявлен у 40% студентов. Им характерны способность быстро </w:t>
      </w:r>
      <w:proofErr w:type="gram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анализировать</w:t>
      </w:r>
      <w:proofErr w:type="gram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ситуацию и выбирать оптимальный путь решения, совершение решительных действий, основанных на глубоком понимании собственных возможностей и ограниченных рисков, ощущение контроля над ситуацией и уверенностью в правильности выбора, готовность брать на себя ответственность за последствия своих поступков,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>поддержка внутреннего ощущения успеха.</w:t>
      </w:r>
      <w:r w:rsidR="003A05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У 38,57% студентов средний уровень уверенности, решительности и опоры на свои силы. </w:t>
      </w:r>
      <w:proofErr w:type="gram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Низкий уровень уверенности, решительности и опоры на свои силы выявлен у 21.43% студентов, им характерны постоянные сомнения, чрезмерная осторожность и постоянное ощущение нехватки сил для достижения поставленных целей, преобладание страха неудачи и неверие в собственные возможности, тревожность и нерешительность в новых или незнакомых ситуациях, избегание ответственности и перекладывание её на других, проявления неуверенности в словах и поведении, частые сожаления о</w:t>
      </w:r>
      <w:proofErr w:type="gram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принятых </w:t>
      </w:r>
      <w:proofErr w:type="gramStart"/>
      <w:r w:rsidRPr="009F65EC">
        <w:rPr>
          <w:rFonts w:ascii="Times New Roman" w:hAnsi="Times New Roman"/>
          <w:color w:val="000000" w:themeColor="text1"/>
          <w:sz w:val="28"/>
          <w:szCs w:val="28"/>
        </w:rPr>
        <w:t>решениях</w:t>
      </w:r>
      <w:proofErr w:type="gramEnd"/>
      <w:r w:rsidRPr="009F65E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05DA0" w:rsidRPr="009F65EC" w:rsidRDefault="00A05DA0" w:rsidP="00A05DA0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Таким образом, студенты часто проявляют </w:t>
      </w:r>
      <w:r w:rsidRPr="009F65EC">
        <w:rPr>
          <w:rFonts w:ascii="Times New Roman" w:hAnsi="Times New Roman"/>
          <w:color w:val="000000" w:themeColor="text1"/>
          <w:sz w:val="28"/>
        </w:rPr>
        <w:t xml:space="preserve">независимость, автономность, а так же уверенность, решительность, опору на свои силы. </w:t>
      </w:r>
    </w:p>
    <w:p w:rsidR="00A05DA0" w:rsidRPr="009F65EC" w:rsidRDefault="00A05DA0" w:rsidP="00A05DA0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Для определения достоверности различий выраженности поведения в конфликте у студентов с разными уровнями стрессоустойчивости и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ассертивности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использовался критерий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Крускала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>-Уоллеса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Результаты приведены в таблице 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05DA0" w:rsidRPr="009F65EC" w:rsidRDefault="00A05DA0" w:rsidP="00A05DA0">
      <w:pPr>
        <w:spacing w:after="0" w:line="240" w:lineRule="auto"/>
        <w:ind w:firstLine="72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Таблица 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</w:p>
    <w:p w:rsidR="00A05DA0" w:rsidRPr="009F65EC" w:rsidRDefault="00A05DA0" w:rsidP="00A05DA0">
      <w:pPr>
        <w:spacing w:after="0" w:line="240" w:lineRule="auto"/>
        <w:ind w:firstLine="7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Результаты статистического анализа различий в выраженности поведения в конфликте у студентов с разными уровнями стрессоустойчивости и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ассертивности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tbl>
      <w:tblPr>
        <w:tblStyle w:val="ab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992"/>
        <w:gridCol w:w="992"/>
        <w:gridCol w:w="876"/>
        <w:gridCol w:w="756"/>
        <w:gridCol w:w="948"/>
        <w:gridCol w:w="859"/>
        <w:gridCol w:w="876"/>
        <w:gridCol w:w="1213"/>
      </w:tblGrid>
      <w:tr w:rsidR="00A05DA0" w:rsidRPr="009F65EC" w:rsidTr="008F0F34">
        <w:tc>
          <w:tcPr>
            <w:tcW w:w="2127" w:type="dxa"/>
            <w:vMerge w:val="restart"/>
            <w:vAlign w:val="center"/>
          </w:tcPr>
          <w:p w:rsidR="00A05DA0" w:rsidRPr="009F65EC" w:rsidRDefault="00A05DA0" w:rsidP="008F0F34">
            <w:pPr>
              <w:pStyle w:val="a4"/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F65EC">
              <w:rPr>
                <w:rFonts w:ascii="Times New Roman" w:hAnsi="Times New Roman" w:cs="Times New Roman"/>
                <w:color w:val="000000" w:themeColor="text1"/>
              </w:rPr>
              <w:t>Показатели поведения в конфликте</w:t>
            </w:r>
          </w:p>
        </w:tc>
        <w:tc>
          <w:tcPr>
            <w:tcW w:w="1984" w:type="dxa"/>
            <w:gridSpan w:val="2"/>
            <w:vAlign w:val="center"/>
          </w:tcPr>
          <w:p w:rsidR="00A05DA0" w:rsidRDefault="00A05DA0" w:rsidP="008F0F34">
            <w:pPr>
              <w:pStyle w:val="a4"/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F65EC">
              <w:rPr>
                <w:rFonts w:ascii="Times New Roman" w:hAnsi="Times New Roman" w:cs="Times New Roman"/>
                <w:color w:val="000000" w:themeColor="text1"/>
              </w:rPr>
              <w:t>Стрессоустойчи</w:t>
            </w:r>
            <w:proofErr w:type="spellEnd"/>
          </w:p>
          <w:p w:rsidR="00A05DA0" w:rsidRPr="009F65EC" w:rsidRDefault="00A05DA0" w:rsidP="008F0F34">
            <w:pPr>
              <w:pStyle w:val="a4"/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F65EC">
              <w:rPr>
                <w:rFonts w:ascii="Times New Roman" w:hAnsi="Times New Roman" w:cs="Times New Roman"/>
                <w:color w:val="000000" w:themeColor="text1"/>
              </w:rPr>
              <w:t>вость</w:t>
            </w:r>
            <w:proofErr w:type="spellEnd"/>
            <w:r w:rsidRPr="009F65E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632" w:type="dxa"/>
            <w:gridSpan w:val="2"/>
            <w:vAlign w:val="center"/>
          </w:tcPr>
          <w:p w:rsidR="00A05DA0" w:rsidRPr="009F65EC" w:rsidRDefault="00A05DA0" w:rsidP="008F0F34">
            <w:pPr>
              <w:pStyle w:val="a4"/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F65EC">
              <w:rPr>
                <w:rFonts w:ascii="Times New Roman" w:hAnsi="Times New Roman" w:cs="Times New Roman"/>
                <w:color w:val="000000" w:themeColor="text1"/>
              </w:rPr>
              <w:t>Ассертивность</w:t>
            </w:r>
            <w:proofErr w:type="spellEnd"/>
          </w:p>
        </w:tc>
        <w:tc>
          <w:tcPr>
            <w:tcW w:w="1807" w:type="dxa"/>
            <w:gridSpan w:val="2"/>
            <w:vAlign w:val="center"/>
          </w:tcPr>
          <w:p w:rsidR="00A05DA0" w:rsidRPr="009F65EC" w:rsidRDefault="00A05DA0" w:rsidP="008F0F34">
            <w:pPr>
              <w:pStyle w:val="a4"/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F65EC">
              <w:rPr>
                <w:rFonts w:ascii="Times New Roman" w:hAnsi="Times New Roman" w:cs="Times New Roman"/>
                <w:color w:val="000000" w:themeColor="text1"/>
              </w:rPr>
              <w:t>Независимость, автономность</w:t>
            </w:r>
          </w:p>
        </w:tc>
        <w:tc>
          <w:tcPr>
            <w:tcW w:w="2089" w:type="dxa"/>
            <w:gridSpan w:val="2"/>
            <w:vAlign w:val="center"/>
          </w:tcPr>
          <w:p w:rsidR="00A05DA0" w:rsidRPr="009F65EC" w:rsidRDefault="00A05DA0" w:rsidP="008F0F34">
            <w:pPr>
              <w:pStyle w:val="a4"/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F65EC">
              <w:rPr>
                <w:rFonts w:ascii="Times New Roman" w:hAnsi="Times New Roman" w:cs="Times New Roman"/>
                <w:color w:val="000000" w:themeColor="text1"/>
              </w:rPr>
              <w:t>Уверенность, решительность, опора на свои силы</w:t>
            </w:r>
          </w:p>
        </w:tc>
      </w:tr>
      <w:tr w:rsidR="00A05DA0" w:rsidRPr="009F65EC" w:rsidTr="008F0F34">
        <w:tc>
          <w:tcPr>
            <w:tcW w:w="2127" w:type="dxa"/>
            <w:vMerge/>
            <w:vAlign w:val="center"/>
          </w:tcPr>
          <w:p w:rsidR="00A05DA0" w:rsidRPr="009F65EC" w:rsidRDefault="00A05DA0" w:rsidP="008F0F34">
            <w:pPr>
              <w:pStyle w:val="a4"/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05DA0" w:rsidRPr="009F65EC" w:rsidRDefault="00A05DA0" w:rsidP="008F0F34">
            <w:pPr>
              <w:pStyle w:val="a4"/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992" w:type="dxa"/>
            <w:vAlign w:val="center"/>
          </w:tcPr>
          <w:p w:rsidR="00A05DA0" w:rsidRPr="009F65EC" w:rsidRDefault="00A05DA0" w:rsidP="008F0F34">
            <w:pPr>
              <w:pStyle w:val="a4"/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F6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876" w:type="dxa"/>
            <w:vAlign w:val="center"/>
          </w:tcPr>
          <w:p w:rsidR="00A05DA0" w:rsidRPr="009F65EC" w:rsidRDefault="00A05DA0" w:rsidP="008F0F34">
            <w:pPr>
              <w:pStyle w:val="a4"/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756" w:type="dxa"/>
            <w:vAlign w:val="center"/>
          </w:tcPr>
          <w:p w:rsidR="00A05DA0" w:rsidRPr="009F65EC" w:rsidRDefault="00A05DA0" w:rsidP="008F0F34">
            <w:pPr>
              <w:pStyle w:val="a4"/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F6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948" w:type="dxa"/>
            <w:vAlign w:val="center"/>
          </w:tcPr>
          <w:p w:rsidR="00A05DA0" w:rsidRPr="009F65EC" w:rsidRDefault="00A05DA0" w:rsidP="008F0F34">
            <w:pPr>
              <w:pStyle w:val="a4"/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859" w:type="dxa"/>
            <w:vAlign w:val="center"/>
          </w:tcPr>
          <w:p w:rsidR="00A05DA0" w:rsidRPr="009F65EC" w:rsidRDefault="00A05DA0" w:rsidP="008F0F34">
            <w:pPr>
              <w:pStyle w:val="a4"/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F6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876" w:type="dxa"/>
            <w:vAlign w:val="center"/>
          </w:tcPr>
          <w:p w:rsidR="00A05DA0" w:rsidRPr="009F65EC" w:rsidRDefault="00A05DA0" w:rsidP="008F0F34">
            <w:pPr>
              <w:pStyle w:val="a4"/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</w:p>
        </w:tc>
        <w:tc>
          <w:tcPr>
            <w:tcW w:w="1213" w:type="dxa"/>
            <w:vAlign w:val="center"/>
          </w:tcPr>
          <w:p w:rsidR="00A05DA0" w:rsidRPr="009F65EC" w:rsidRDefault="00A05DA0" w:rsidP="008F0F34">
            <w:pPr>
              <w:pStyle w:val="a4"/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F6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proofErr w:type="gramEnd"/>
          </w:p>
        </w:tc>
      </w:tr>
      <w:tr w:rsidR="00A05DA0" w:rsidRPr="009F65EC" w:rsidTr="008F0F34">
        <w:tc>
          <w:tcPr>
            <w:tcW w:w="2127" w:type="dxa"/>
            <w:vAlign w:val="center"/>
          </w:tcPr>
          <w:p w:rsidR="00A05DA0" w:rsidRPr="009F65EC" w:rsidRDefault="00A05DA0" w:rsidP="008F0F34">
            <w:pPr>
              <w:pStyle w:val="a4"/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конфликтность</w:t>
            </w:r>
          </w:p>
        </w:tc>
        <w:tc>
          <w:tcPr>
            <w:tcW w:w="992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10,69</w:t>
            </w:r>
          </w:p>
        </w:tc>
        <w:tc>
          <w:tcPr>
            <w:tcW w:w="992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25,12</w:t>
            </w:r>
          </w:p>
        </w:tc>
        <w:tc>
          <w:tcPr>
            <w:tcW w:w="756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33,33</w:t>
            </w:r>
          </w:p>
        </w:tc>
        <w:tc>
          <w:tcPr>
            <w:tcW w:w="859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19,97</w:t>
            </w:r>
          </w:p>
        </w:tc>
        <w:tc>
          <w:tcPr>
            <w:tcW w:w="1213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A05DA0" w:rsidRPr="009F65EC" w:rsidTr="008F0F34">
        <w:tc>
          <w:tcPr>
            <w:tcW w:w="2127" w:type="dxa"/>
            <w:vAlign w:val="center"/>
          </w:tcPr>
          <w:p w:rsidR="00A05DA0" w:rsidRPr="009F65EC" w:rsidRDefault="00A05DA0" w:rsidP="008F0F34">
            <w:pPr>
              <w:pStyle w:val="a4"/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конкуренция </w:t>
            </w:r>
          </w:p>
        </w:tc>
        <w:tc>
          <w:tcPr>
            <w:tcW w:w="992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6,06</w:t>
            </w:r>
          </w:p>
        </w:tc>
        <w:tc>
          <w:tcPr>
            <w:tcW w:w="992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0,05</w:t>
            </w:r>
          </w:p>
        </w:tc>
        <w:tc>
          <w:tcPr>
            <w:tcW w:w="876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13,77</w:t>
            </w:r>
          </w:p>
        </w:tc>
        <w:tc>
          <w:tcPr>
            <w:tcW w:w="756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12,71</w:t>
            </w:r>
          </w:p>
        </w:tc>
        <w:tc>
          <w:tcPr>
            <w:tcW w:w="859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7,39</w:t>
            </w:r>
          </w:p>
        </w:tc>
        <w:tc>
          <w:tcPr>
            <w:tcW w:w="1213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0,02</w:t>
            </w:r>
          </w:p>
        </w:tc>
      </w:tr>
      <w:tr w:rsidR="00A05DA0" w:rsidRPr="009F65EC" w:rsidTr="008F0F34">
        <w:tc>
          <w:tcPr>
            <w:tcW w:w="2127" w:type="dxa"/>
            <w:vAlign w:val="center"/>
          </w:tcPr>
          <w:p w:rsidR="00A05DA0" w:rsidRPr="009F65EC" w:rsidRDefault="00A05DA0" w:rsidP="008F0F34">
            <w:pPr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сотрудничество </w:t>
            </w:r>
          </w:p>
        </w:tc>
        <w:tc>
          <w:tcPr>
            <w:tcW w:w="992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13,02</w:t>
            </w:r>
          </w:p>
        </w:tc>
        <w:tc>
          <w:tcPr>
            <w:tcW w:w="992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0,44</w:t>
            </w:r>
          </w:p>
        </w:tc>
        <w:tc>
          <w:tcPr>
            <w:tcW w:w="756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</w:t>
            </w:r>
          </w:p>
        </w:tc>
        <w:tc>
          <w:tcPr>
            <w:tcW w:w="948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1,20</w:t>
            </w:r>
          </w:p>
        </w:tc>
        <w:tc>
          <w:tcPr>
            <w:tcW w:w="859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0,55</w:t>
            </w:r>
          </w:p>
        </w:tc>
        <w:tc>
          <w:tcPr>
            <w:tcW w:w="876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0,59</w:t>
            </w:r>
          </w:p>
        </w:tc>
        <w:tc>
          <w:tcPr>
            <w:tcW w:w="1213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0,75</w:t>
            </w:r>
          </w:p>
        </w:tc>
      </w:tr>
      <w:tr w:rsidR="00A05DA0" w:rsidRPr="009F65EC" w:rsidTr="008F0F34">
        <w:tc>
          <w:tcPr>
            <w:tcW w:w="2127" w:type="dxa"/>
            <w:vAlign w:val="center"/>
          </w:tcPr>
          <w:p w:rsidR="00A05DA0" w:rsidRPr="009F65EC" w:rsidRDefault="00A05DA0" w:rsidP="008F0F34">
            <w:pPr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компромисс</w:t>
            </w:r>
          </w:p>
        </w:tc>
        <w:tc>
          <w:tcPr>
            <w:tcW w:w="992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5,34</w:t>
            </w:r>
          </w:p>
        </w:tc>
        <w:tc>
          <w:tcPr>
            <w:tcW w:w="992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0,07</w:t>
            </w:r>
          </w:p>
        </w:tc>
        <w:tc>
          <w:tcPr>
            <w:tcW w:w="876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20,34</w:t>
            </w:r>
          </w:p>
        </w:tc>
        <w:tc>
          <w:tcPr>
            <w:tcW w:w="756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948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18,87</w:t>
            </w:r>
          </w:p>
        </w:tc>
        <w:tc>
          <w:tcPr>
            <w:tcW w:w="859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19,63</w:t>
            </w:r>
          </w:p>
        </w:tc>
        <w:tc>
          <w:tcPr>
            <w:tcW w:w="1213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A05DA0" w:rsidRPr="009F65EC" w:rsidTr="008F0F34">
        <w:tc>
          <w:tcPr>
            <w:tcW w:w="2127" w:type="dxa"/>
            <w:vAlign w:val="center"/>
          </w:tcPr>
          <w:p w:rsidR="00A05DA0" w:rsidRPr="009F65EC" w:rsidRDefault="00A05DA0" w:rsidP="008F0F34">
            <w:pPr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избегание</w:t>
            </w: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992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5,26</w:t>
            </w:r>
          </w:p>
        </w:tc>
        <w:tc>
          <w:tcPr>
            <w:tcW w:w="992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0,07</w:t>
            </w:r>
          </w:p>
        </w:tc>
        <w:tc>
          <w:tcPr>
            <w:tcW w:w="876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8,30</w:t>
            </w:r>
          </w:p>
        </w:tc>
        <w:tc>
          <w:tcPr>
            <w:tcW w:w="756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0,02</w:t>
            </w:r>
          </w:p>
        </w:tc>
        <w:tc>
          <w:tcPr>
            <w:tcW w:w="948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12,35</w:t>
            </w:r>
          </w:p>
        </w:tc>
        <w:tc>
          <w:tcPr>
            <w:tcW w:w="859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12,72</w:t>
            </w:r>
          </w:p>
        </w:tc>
        <w:tc>
          <w:tcPr>
            <w:tcW w:w="1213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A05DA0" w:rsidRPr="009F65EC" w:rsidTr="008F0F34">
        <w:tc>
          <w:tcPr>
            <w:tcW w:w="2127" w:type="dxa"/>
            <w:vAlign w:val="center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приспособление</w:t>
            </w:r>
          </w:p>
        </w:tc>
        <w:tc>
          <w:tcPr>
            <w:tcW w:w="992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1,14</w:t>
            </w:r>
          </w:p>
        </w:tc>
        <w:tc>
          <w:tcPr>
            <w:tcW w:w="992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0,57</w:t>
            </w:r>
          </w:p>
        </w:tc>
        <w:tc>
          <w:tcPr>
            <w:tcW w:w="876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9,12</w:t>
            </w:r>
          </w:p>
        </w:tc>
        <w:tc>
          <w:tcPr>
            <w:tcW w:w="756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0,01</w:t>
            </w:r>
          </w:p>
        </w:tc>
        <w:tc>
          <w:tcPr>
            <w:tcW w:w="948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10,10</w:t>
            </w:r>
          </w:p>
        </w:tc>
        <w:tc>
          <w:tcPr>
            <w:tcW w:w="859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0,01</w:t>
            </w:r>
          </w:p>
        </w:tc>
        <w:tc>
          <w:tcPr>
            <w:tcW w:w="876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3,85</w:t>
            </w:r>
          </w:p>
        </w:tc>
        <w:tc>
          <w:tcPr>
            <w:tcW w:w="1213" w:type="dxa"/>
          </w:tcPr>
          <w:p w:rsidR="00A05DA0" w:rsidRPr="009F65EC" w:rsidRDefault="00A05DA0" w:rsidP="008F0F3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65E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0,15</w:t>
            </w:r>
          </w:p>
        </w:tc>
      </w:tr>
    </w:tbl>
    <w:p w:rsidR="00A05DA0" w:rsidRPr="009F65EC" w:rsidRDefault="00A05DA0" w:rsidP="00A05DA0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Статистический анализ показал, что при разной выраженности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стреессоустойчивости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студенты различаются по выраженности у них 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lastRenderedPageBreak/>
        <w:t>конфликтности (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9F65EC">
        <w:rPr>
          <w:rFonts w:ascii="Times New Roman" w:hAnsi="Times New Roman"/>
          <w:color w:val="000000" w:themeColor="text1"/>
          <w:sz w:val="28"/>
          <w:szCs w:val="28"/>
          <w:vertAlign w:val="subscript"/>
        </w:rPr>
        <w:t>эмп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=10,69, </w:t>
      </w:r>
      <w:proofErr w:type="gramStart"/>
      <w:r w:rsidRPr="009F65EC">
        <w:rPr>
          <w:rFonts w:ascii="Times New Roman" w:hAnsi="Times New Roman"/>
          <w:color w:val="000000" w:themeColor="text1"/>
          <w:sz w:val="28"/>
          <w:szCs w:val="28"/>
        </w:rPr>
        <w:t>р</w:t>
      </w:r>
      <w:proofErr w:type="gramEnd"/>
      <w:r w:rsidRPr="009F65EC">
        <w:rPr>
          <w:rFonts w:ascii="Times New Roman" w:hAnsi="Times New Roman"/>
          <w:color w:val="000000" w:themeColor="text1"/>
          <w:sz w:val="28"/>
          <w:szCs w:val="28"/>
        </w:rPr>
        <w:t>≤0,01), склонности к конкуренции (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9F65EC">
        <w:rPr>
          <w:rFonts w:ascii="Times New Roman" w:hAnsi="Times New Roman"/>
          <w:color w:val="000000" w:themeColor="text1"/>
          <w:sz w:val="28"/>
          <w:szCs w:val="28"/>
          <w:vertAlign w:val="subscript"/>
        </w:rPr>
        <w:t>эмп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>=6,06, р≤0,05) 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>сотрудничеству (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9F65EC">
        <w:rPr>
          <w:rFonts w:ascii="Times New Roman" w:hAnsi="Times New Roman"/>
          <w:color w:val="000000" w:themeColor="text1"/>
          <w:sz w:val="28"/>
          <w:szCs w:val="28"/>
          <w:vertAlign w:val="subscript"/>
        </w:rPr>
        <w:t>эмп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>=13,02, р≤0,01).</w:t>
      </w:r>
    </w:p>
    <w:p w:rsidR="00A05DA0" w:rsidRPr="009F65EC" w:rsidRDefault="00A05DA0" w:rsidP="00A05DA0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При разной выраженности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ассертивности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студенты различаются по выраженности у них конфликтности (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9F65EC">
        <w:rPr>
          <w:rFonts w:ascii="Times New Roman" w:hAnsi="Times New Roman"/>
          <w:color w:val="000000" w:themeColor="text1"/>
          <w:sz w:val="28"/>
          <w:szCs w:val="28"/>
          <w:vertAlign w:val="subscript"/>
        </w:rPr>
        <w:t>эмп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=25,12, </w:t>
      </w:r>
      <w:proofErr w:type="gramStart"/>
      <w:r w:rsidRPr="009F65EC">
        <w:rPr>
          <w:rFonts w:ascii="Times New Roman" w:hAnsi="Times New Roman"/>
          <w:color w:val="000000" w:themeColor="text1"/>
          <w:sz w:val="28"/>
          <w:szCs w:val="28"/>
        </w:rPr>
        <w:t>р</w:t>
      </w:r>
      <w:proofErr w:type="gramEnd"/>
      <w:r w:rsidRPr="009F65EC">
        <w:rPr>
          <w:rFonts w:ascii="Times New Roman" w:hAnsi="Times New Roman"/>
          <w:color w:val="000000" w:themeColor="text1"/>
          <w:sz w:val="28"/>
          <w:szCs w:val="28"/>
        </w:rPr>
        <w:t>≤0,01), склонности к конкуренции (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9F65EC">
        <w:rPr>
          <w:rFonts w:ascii="Times New Roman" w:hAnsi="Times New Roman"/>
          <w:color w:val="000000" w:themeColor="text1"/>
          <w:sz w:val="28"/>
          <w:szCs w:val="28"/>
          <w:vertAlign w:val="subscript"/>
        </w:rPr>
        <w:t>эмп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>=13,77, р≤0,01), компромиссу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9F65EC">
        <w:rPr>
          <w:rFonts w:ascii="Times New Roman" w:hAnsi="Times New Roman"/>
          <w:color w:val="000000" w:themeColor="text1"/>
          <w:sz w:val="28"/>
          <w:szCs w:val="28"/>
          <w:vertAlign w:val="subscript"/>
        </w:rPr>
        <w:t>эмп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>=20,34, р≤0,01), избеганию (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9F65EC">
        <w:rPr>
          <w:rFonts w:ascii="Times New Roman" w:hAnsi="Times New Roman"/>
          <w:color w:val="000000" w:themeColor="text1"/>
          <w:sz w:val="28"/>
          <w:szCs w:val="28"/>
          <w:vertAlign w:val="subscript"/>
        </w:rPr>
        <w:t>эмп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>=8,30, р≤0,05),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>приспособлению(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9F65EC">
        <w:rPr>
          <w:rFonts w:ascii="Times New Roman" w:hAnsi="Times New Roman"/>
          <w:color w:val="000000" w:themeColor="text1"/>
          <w:sz w:val="28"/>
          <w:szCs w:val="28"/>
          <w:vertAlign w:val="subscript"/>
        </w:rPr>
        <w:t>эмп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>=9,12, р≤0,01).</w:t>
      </w:r>
    </w:p>
    <w:p w:rsidR="00A05DA0" w:rsidRPr="009F65EC" w:rsidRDefault="00A05DA0" w:rsidP="00A05DA0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/>
          <w:color w:val="000000" w:themeColor="text1"/>
          <w:sz w:val="28"/>
          <w:szCs w:val="28"/>
        </w:rPr>
        <w:t>При разной выраженности независимости и автономности студенты различаются по выраженности у них конфликтности (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9F65EC">
        <w:rPr>
          <w:rFonts w:ascii="Times New Roman" w:hAnsi="Times New Roman"/>
          <w:color w:val="000000" w:themeColor="text1"/>
          <w:sz w:val="28"/>
          <w:szCs w:val="28"/>
          <w:vertAlign w:val="subscript"/>
        </w:rPr>
        <w:t>эмп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=33,33, </w:t>
      </w:r>
      <w:proofErr w:type="gramStart"/>
      <w:r w:rsidRPr="009F65EC">
        <w:rPr>
          <w:rFonts w:ascii="Times New Roman" w:hAnsi="Times New Roman"/>
          <w:color w:val="000000" w:themeColor="text1"/>
          <w:sz w:val="28"/>
          <w:szCs w:val="28"/>
        </w:rPr>
        <w:t>р</w:t>
      </w:r>
      <w:proofErr w:type="gramEnd"/>
      <w:r w:rsidRPr="009F65EC">
        <w:rPr>
          <w:rFonts w:ascii="Times New Roman" w:hAnsi="Times New Roman"/>
          <w:color w:val="000000" w:themeColor="text1"/>
          <w:sz w:val="28"/>
          <w:szCs w:val="28"/>
        </w:rPr>
        <w:t>≤0,01), склонности к конкуренции (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9F65EC">
        <w:rPr>
          <w:rFonts w:ascii="Times New Roman" w:hAnsi="Times New Roman"/>
          <w:color w:val="000000" w:themeColor="text1"/>
          <w:sz w:val="28"/>
          <w:szCs w:val="28"/>
          <w:vertAlign w:val="subscript"/>
        </w:rPr>
        <w:t>эмп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>=12,71, р≤0,01), компромиссу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9F65EC">
        <w:rPr>
          <w:rFonts w:ascii="Times New Roman" w:hAnsi="Times New Roman"/>
          <w:color w:val="000000" w:themeColor="text1"/>
          <w:sz w:val="28"/>
          <w:szCs w:val="28"/>
          <w:vertAlign w:val="subscript"/>
        </w:rPr>
        <w:t>эмп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>=18,87, р≤0,01), избеганию (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9F65EC">
        <w:rPr>
          <w:rFonts w:ascii="Times New Roman" w:hAnsi="Times New Roman"/>
          <w:color w:val="000000" w:themeColor="text1"/>
          <w:sz w:val="28"/>
          <w:szCs w:val="28"/>
          <w:vertAlign w:val="subscript"/>
        </w:rPr>
        <w:t>эмп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>=12,35, р≤0,01),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>приспособлению (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9F65EC">
        <w:rPr>
          <w:rFonts w:ascii="Times New Roman" w:hAnsi="Times New Roman"/>
          <w:color w:val="000000" w:themeColor="text1"/>
          <w:sz w:val="28"/>
          <w:szCs w:val="28"/>
          <w:vertAlign w:val="subscript"/>
        </w:rPr>
        <w:t>эмп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>=10,10, р≤0,01).</w:t>
      </w:r>
    </w:p>
    <w:p w:rsidR="00A05DA0" w:rsidRPr="009F65EC" w:rsidRDefault="00A05DA0" w:rsidP="00A05DA0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/>
          <w:color w:val="000000" w:themeColor="text1"/>
          <w:sz w:val="28"/>
          <w:szCs w:val="28"/>
        </w:rPr>
        <w:t>При разной выраженности уверенности, решительности, опоры на свои силы студенты различаются по выраженности у них конфликтности (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9F65EC">
        <w:rPr>
          <w:rFonts w:ascii="Times New Roman" w:hAnsi="Times New Roman"/>
          <w:color w:val="000000" w:themeColor="text1"/>
          <w:sz w:val="28"/>
          <w:szCs w:val="28"/>
          <w:vertAlign w:val="subscript"/>
        </w:rPr>
        <w:t>эмп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=19,97, </w:t>
      </w:r>
      <w:proofErr w:type="gramStart"/>
      <w:r w:rsidRPr="009F65EC">
        <w:rPr>
          <w:rFonts w:ascii="Times New Roman" w:hAnsi="Times New Roman"/>
          <w:color w:val="000000" w:themeColor="text1"/>
          <w:sz w:val="28"/>
          <w:szCs w:val="28"/>
        </w:rPr>
        <w:t>р</w:t>
      </w:r>
      <w:proofErr w:type="gramEnd"/>
      <w:r w:rsidRPr="009F65EC">
        <w:rPr>
          <w:rFonts w:ascii="Times New Roman" w:hAnsi="Times New Roman"/>
          <w:color w:val="000000" w:themeColor="text1"/>
          <w:sz w:val="28"/>
          <w:szCs w:val="28"/>
        </w:rPr>
        <w:t>≤0,01), склонности к конкуренции (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9F65EC">
        <w:rPr>
          <w:rFonts w:ascii="Times New Roman" w:hAnsi="Times New Roman"/>
          <w:color w:val="000000" w:themeColor="text1"/>
          <w:sz w:val="28"/>
          <w:szCs w:val="28"/>
          <w:vertAlign w:val="subscript"/>
        </w:rPr>
        <w:t>эмп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>=7,39, р≤0,05), компромиссу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9F65EC">
        <w:rPr>
          <w:rFonts w:ascii="Times New Roman" w:hAnsi="Times New Roman"/>
          <w:color w:val="000000" w:themeColor="text1"/>
          <w:sz w:val="28"/>
          <w:szCs w:val="28"/>
          <w:vertAlign w:val="subscript"/>
        </w:rPr>
        <w:t>эмп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>=19,63, р≤0,01), избеганию (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9F65EC">
        <w:rPr>
          <w:rFonts w:ascii="Times New Roman" w:hAnsi="Times New Roman"/>
          <w:color w:val="000000" w:themeColor="text1"/>
          <w:sz w:val="28"/>
          <w:szCs w:val="28"/>
          <w:vertAlign w:val="subscript"/>
        </w:rPr>
        <w:t>эмп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>=12,72, р≤0,01).</w:t>
      </w:r>
    </w:p>
    <w:p w:rsidR="00A05DA0" w:rsidRPr="009F65EC" w:rsidRDefault="00A05DA0" w:rsidP="00A05DA0">
      <w:pPr>
        <w:spacing w:after="0" w:line="240" w:lineRule="auto"/>
        <w:ind w:firstLine="720"/>
        <w:jc w:val="both"/>
        <w:rPr>
          <w:rStyle w:val="fontstyle21"/>
          <w:rFonts w:ascii="Times New Roman" w:hAnsi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Т.е. при разной выраженности стрессоустойчивости и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ассертивности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у студентов существенно различается выраженность конфликтности и стратегий поведения в конфликте</w:t>
      </w:r>
      <w:r w:rsidRPr="009F65EC">
        <w:rPr>
          <w:rStyle w:val="fontstyle21"/>
          <w:rFonts w:ascii="Times New Roman" w:hAnsi="Times New Roman"/>
          <w:color w:val="000000" w:themeColor="text1"/>
          <w:sz w:val="28"/>
          <w:szCs w:val="28"/>
        </w:rPr>
        <w:t>.</w:t>
      </w:r>
    </w:p>
    <w:p w:rsidR="00A05DA0" w:rsidRPr="009F65EC" w:rsidRDefault="00A05DA0" w:rsidP="00A05DA0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Полученные данные свидетельствуют, что именно студенты со средними значениями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стрессоустойсчивости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ассертивности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демонстрируют наибольшую склонность к конфликтам. Это может быть объяснено несколькими причинами:</w:t>
      </w:r>
    </w:p>
    <w:p w:rsidR="00A05DA0" w:rsidRPr="009F65EC" w:rsidRDefault="00A05DA0" w:rsidP="00A05DA0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студенты со </w:t>
      </w:r>
      <w:proofErr w:type="gramStart"/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>средней</w:t>
      </w:r>
      <w:proofErr w:type="gramEnd"/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стрессоустойчивостью ощущают сильное давление и беспокойство, сталкиваясь с трудностями. Они ещё недостаточно подготовлены к адекватному восприятию и управлению стрессовыми ситуациями, что может вызывать резкую эмоциональную реакцию.</w:t>
      </w:r>
    </w:p>
    <w:p w:rsidR="00A05DA0" w:rsidRPr="009F65EC" w:rsidRDefault="00A05DA0" w:rsidP="00A05DA0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>ассертивность</w:t>
      </w:r>
      <w:proofErr w:type="spellEnd"/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среднем уровне обозначает частичную уверенность в себе и отсутствие чётких представлений о границах </w:t>
      </w:r>
      <w:proofErr w:type="gramStart"/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>дозволенного</w:t>
      </w:r>
      <w:proofErr w:type="gramEnd"/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>. Это может проявляться в нерешительности, неспособности грамотно формулировать свои потребности и требования, что также служит источником напряжения и конфликтов.</w:t>
      </w:r>
    </w:p>
    <w:p w:rsidR="00A05DA0" w:rsidRPr="009F65EC" w:rsidRDefault="00A05DA0" w:rsidP="00A05DA0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Студенты с низкими показателями стрессоустойчивости и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ассертивности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демонстрируют наименьшую конфликтность. Причины могут заключаться в следующем:</w:t>
      </w:r>
    </w:p>
    <w:p w:rsidR="00A05DA0" w:rsidRPr="009F65EC" w:rsidRDefault="00A05DA0" w:rsidP="00A05DA0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>студенты с низкой стрессоустойчивостью стараются всеми силами избегать любых напряжённых ситуаций, стараясь предотвратить возникновение конфликтов,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>Они часто занимают позицию пассивного наблюдателя или просто устраняются от споров.</w:t>
      </w:r>
    </w:p>
    <w:p w:rsidR="00A05DA0" w:rsidRPr="009F65EC" w:rsidRDefault="00A05DA0" w:rsidP="00A05DA0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proofErr w:type="gramEnd"/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тсутствие </w:t>
      </w:r>
      <w:proofErr w:type="spellStart"/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>ассертивности</w:t>
      </w:r>
      <w:proofErr w:type="spellEnd"/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выражается в склонности терпеть неудобства и подавлять собственное недовольство, лишь бы сохранить мир вокруг себя.</w:t>
      </w:r>
      <w:r w:rsidRPr="009F65EC">
        <w:rPr>
          <w:rFonts w:ascii="Times New Roman" w:hAnsi="Times New Roman" w:cs="Times New Roman"/>
          <w:color w:val="000000" w:themeColor="text1"/>
        </w:rPr>
        <w:t xml:space="preserve"> </w:t>
      </w:r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образом, конфликты возникают редко, так как индивидуум изначально отказывается от открытых проявлений недовольства.</w:t>
      </w:r>
    </w:p>
    <w:p w:rsidR="00A05DA0" w:rsidRPr="009F65EC" w:rsidRDefault="00A05DA0" w:rsidP="00A05DA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Конкуренция может становиться выбором студентов </w:t>
      </w:r>
      <w:proofErr w:type="gramStart"/>
      <w:r w:rsidRPr="009F65EC">
        <w:rPr>
          <w:rFonts w:ascii="Times New Roman" w:hAnsi="Times New Roman"/>
          <w:color w:val="000000" w:themeColor="text1"/>
          <w:sz w:val="28"/>
          <w:szCs w:val="28"/>
        </w:rPr>
        <w:t>со</w:t>
      </w:r>
      <w:proofErr w:type="gram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средней стрессоустойчивостью и средней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ассертивностью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так как </w:t>
      </w:r>
    </w:p>
    <w:p w:rsidR="00A05DA0" w:rsidRPr="009F65EC" w:rsidRDefault="00A05DA0" w:rsidP="00A05DA0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>для многих студентов важно показать свою компетентность и силу характера, что достигается путем победы над соперником.</w:t>
      </w:r>
    </w:p>
    <w:p w:rsidR="00A05DA0" w:rsidRPr="009F65EC" w:rsidRDefault="00A05DA0" w:rsidP="00A05DA0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средняя степень развития навыков может приводить к выбору агрессии как способа достижения целей.</w:t>
      </w:r>
    </w:p>
    <w:p w:rsidR="00A05DA0" w:rsidRPr="009F65EC" w:rsidRDefault="00A05DA0" w:rsidP="00A05DA0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необходимость поддержания собственного статуса и уверенности в себе заставляет студентов активно защищать свое мнение, иногда переходя границы вежливости.</w:t>
      </w:r>
    </w:p>
    <w:p w:rsidR="00A05DA0" w:rsidRPr="009F65EC" w:rsidRDefault="00A05DA0" w:rsidP="00A05DA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Высокая</w:t>
      </w:r>
      <w:proofErr w:type="gram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стрессоустойчивость и высокий уровень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ассертивности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способствуют выбору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сотрудничества у студентов вероятно из-за того </w:t>
      </w:r>
    </w:p>
    <w:p w:rsidR="00A05DA0" w:rsidRPr="009F65EC" w:rsidRDefault="00A05DA0" w:rsidP="00A05DA0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>высокий уровень стрессоустойчивости позволяет спокойно выслушивать аргументы оппонентов, не воспринимая их как угрозу своему мнению.</w:t>
      </w:r>
    </w:p>
    <w:p w:rsidR="00A05DA0" w:rsidRPr="009F65EC" w:rsidRDefault="00A05DA0" w:rsidP="00A05DA0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>высокая</w:t>
      </w:r>
      <w:proofErr w:type="gramEnd"/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>ассертивность</w:t>
      </w:r>
      <w:proofErr w:type="spellEnd"/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стимулирует активное участие в процессе принятия решений, создавая условия для равноправного сотрудничества.</w:t>
      </w:r>
    </w:p>
    <w:p w:rsidR="00A05DA0" w:rsidRPr="009F65EC" w:rsidRDefault="00A05DA0" w:rsidP="00A05DA0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совместные усилия укрепляют доверие и взаимопонимание, улучшая качество межличностных связей, что позволяет чувствовать себя уверенно и стабильно. </w:t>
      </w:r>
    </w:p>
    <w:p w:rsidR="00A05DA0" w:rsidRPr="009F65EC" w:rsidRDefault="00A05DA0" w:rsidP="00A05DA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Компромисс чаще выбирают студенты со средним уровнем стрессоустойчивости и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ассертивности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вероятно из-за того, что </w:t>
      </w:r>
    </w:p>
    <w:p w:rsidR="00A05DA0" w:rsidRPr="009F65EC" w:rsidRDefault="00A05DA0" w:rsidP="00A05DA0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>такая стратегия позволяет обеим сторонам частично удовлетворить свои потребности, снижая напряжение и способствуя сохранению взаимоотношений.</w:t>
      </w:r>
    </w:p>
    <w:p w:rsidR="00A05DA0" w:rsidRPr="009F65EC" w:rsidRDefault="00A05DA0" w:rsidP="00A05DA0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>быстрая договоренность помогает снизить уровень тревоги и восстановить комфортное состояние.</w:t>
      </w:r>
    </w:p>
    <w:p w:rsidR="00A05DA0" w:rsidRPr="009F65EC" w:rsidRDefault="00A05DA0" w:rsidP="00A05DA0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>регулярное использование компромисса развивает умение вести переговоры и находить общие решения.</w:t>
      </w:r>
    </w:p>
    <w:p w:rsidR="00A05DA0" w:rsidRPr="009F65EC" w:rsidRDefault="00A05DA0" w:rsidP="00A05DA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Студенты с низкой стрессоустойчивостью и низкой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ассертивностью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выбирают избегание конфликтов вероятно в силу того, что </w:t>
      </w:r>
    </w:p>
    <w:p w:rsidR="00A05DA0" w:rsidRPr="009F65EC" w:rsidRDefault="00A05DA0" w:rsidP="00A05DA0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>они боятся возможных последствий конфликта, будь то ухудшение отношений, снижение самооценки или увеличение уровня стресса.</w:t>
      </w:r>
    </w:p>
    <w:p w:rsidR="00A05DA0" w:rsidRPr="009F65EC" w:rsidRDefault="00A05DA0" w:rsidP="00A05DA0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их низкий уровень </w:t>
      </w:r>
      <w:proofErr w:type="spellStart"/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>ассертивности</w:t>
      </w:r>
      <w:proofErr w:type="spellEnd"/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означает, что они чувствуют себя неуверенно в ситуациях противостояния, предпочитая уклоняться от любых столкновений.</w:t>
      </w:r>
    </w:p>
    <w:p w:rsidR="00A05DA0" w:rsidRPr="009F65EC" w:rsidRDefault="00A05DA0" w:rsidP="00A05DA0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>стремление избежать неприятностей позволяет таким студентам поддерживать стабильное психоэмоциональное состояние, несмотря на временный характер решения проблемы.</w:t>
      </w:r>
    </w:p>
    <w:p w:rsidR="00A05DA0" w:rsidRPr="009F65EC" w:rsidRDefault="00A05DA0" w:rsidP="00A05DA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/>
          <w:color w:val="000000" w:themeColor="text1"/>
          <w:sz w:val="28"/>
          <w:szCs w:val="28"/>
        </w:rPr>
        <w:t>Выбор приспособления к конфликту может быть связан у студент</w:t>
      </w:r>
      <w:r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с низкой стрессоустойчивостью и низкой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ассертивностью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A05DA0" w:rsidRPr="009F65EC" w:rsidRDefault="00A05DA0" w:rsidP="00A05DA0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>желанием понравиться окружающим или стремление соответствовать ожиданиям группы может подтолкнуть студента к принятию чужой точки зрения.</w:t>
      </w:r>
    </w:p>
    <w:p w:rsidR="00A05DA0" w:rsidRPr="009F65EC" w:rsidRDefault="00A05DA0" w:rsidP="00A05DA0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>недостаточно развитыми коммуникативными навыками, а недостаточный опыт конструктивного выражения своего мнения ведет к выбору более пассивной роли в конфликте.</w:t>
      </w:r>
    </w:p>
    <w:p w:rsidR="00A05DA0" w:rsidRPr="009F65EC" w:rsidRDefault="00A05DA0" w:rsidP="00A05DA0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 w:cs="Times New Roman"/>
          <w:color w:val="000000" w:themeColor="text1"/>
          <w:sz w:val="28"/>
          <w:szCs w:val="28"/>
        </w:rPr>
        <w:t>принятие чужих взглядов снижает нагрузку на психику, позволяя сохранить стабильность эмоционального состояния.</w:t>
      </w:r>
    </w:p>
    <w:p w:rsidR="00A05DA0" w:rsidRPr="009F65EC" w:rsidRDefault="00A05DA0" w:rsidP="00A05DA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Таким образом, в результате исследования было выявлено, что </w:t>
      </w:r>
      <w:r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туденты с </w:t>
      </w:r>
      <w:proofErr w:type="gram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высокой</w:t>
      </w:r>
      <w:proofErr w:type="gram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стрессоустойчивостью чаще используют подходы сотрудничества и компромисса, поскольку они способны выдержать напряжение и рассматривать конфликт как возможность для роста и улучшения отношений. Те, кто отличается низкой стрессоустойчивостью, скорее прибегнут к уходу от конфликта или присоединятся к точке зрения соперника, чтобы снять внутреннее напряжение.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Ассертивные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студенты отличаются большим количеством успешных исходов в конфликтных ситуациях благодаря своим качествам: четкости постановки целей, открытой коммуникации и уважительному отношению к партнёру. Они избегают крайних форм поведения, таких как агрессия или полное отступление, предпочитая компромисс.</w:t>
      </w:r>
    </w:p>
    <w:p w:rsidR="009E4E25" w:rsidRPr="00E76EA7" w:rsidRDefault="00C06344" w:rsidP="00C06344">
      <w:pPr>
        <w:pStyle w:val="140"/>
        <w:shd w:val="clear" w:color="auto" w:fill="auto"/>
        <w:spacing w:line="240" w:lineRule="auto"/>
        <w:ind w:left="20" w:right="20" w:firstLine="7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EA7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3A0545" w:rsidRPr="00383C02" w:rsidRDefault="003A0545" w:rsidP="00383C02">
      <w:pPr>
        <w:numPr>
          <w:ilvl w:val="0"/>
          <w:numId w:val="15"/>
        </w:numPr>
        <w:tabs>
          <w:tab w:val="left" w:pos="1080"/>
        </w:tabs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Зеленина, Н. М.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Ассертивность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: проблема определения понятия / Н. М.  Зеленина //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Universum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: психология и образование. 2022. №6 (96). </w:t>
      </w:r>
      <w:r>
        <w:rPr>
          <w:rFonts w:ascii="Times New Roman" w:hAnsi="Times New Roman"/>
          <w:sz w:val="28"/>
          <w:szCs w:val="28"/>
        </w:rPr>
        <w:t>– Режим доступа: непосредственный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URL: </w:t>
      </w:r>
      <w:hyperlink r:id="rId12" w:history="1">
        <w:r w:rsidR="00383C02" w:rsidRPr="005275B2">
          <w:rPr>
            <w:rStyle w:val="a7"/>
            <w:rFonts w:ascii="Times New Roman" w:hAnsi="Times New Roman"/>
            <w:sz w:val="28"/>
            <w:szCs w:val="28"/>
          </w:rPr>
          <w:t>https://cyberleninka.ru/article/n/assertivnost-problema-opredeleniya-ponyatiya</w:t>
        </w:r>
      </w:hyperlink>
      <w:r w:rsidR="00383C0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83C02">
        <w:rPr>
          <w:rFonts w:ascii="Times New Roman" w:hAnsi="Times New Roman"/>
          <w:color w:val="000000" w:themeColor="text1"/>
          <w:sz w:val="28"/>
          <w:szCs w:val="28"/>
        </w:rPr>
        <w:t>(дата обращения: 29.08.2025)</w:t>
      </w:r>
      <w:r w:rsidR="00383C0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3A0545" w:rsidRDefault="003A0545" w:rsidP="00383C02">
      <w:pPr>
        <w:numPr>
          <w:ilvl w:val="0"/>
          <w:numId w:val="15"/>
        </w:numPr>
        <w:tabs>
          <w:tab w:val="left" w:pos="1080"/>
        </w:tabs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Кашапов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, М. М. </w:t>
      </w:r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Основы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конфликтологии</w:t>
      </w:r>
      <w:proofErr w:type="spellEnd"/>
      <w:proofErr w:type="gramStart"/>
      <w:r w:rsidRPr="009F65EC">
        <w:rPr>
          <w:rFonts w:ascii="Times New Roman" w:hAnsi="Times New Roman"/>
          <w:color w:val="000000" w:themeColor="text1"/>
          <w:sz w:val="28"/>
          <w:szCs w:val="28"/>
        </w:rPr>
        <w:t> :</w:t>
      </w:r>
      <w:proofErr w:type="gram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 учебник для вузов / М. М. 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Кашапов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. – 2-е изд.,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испр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 xml:space="preserve">. и доп. – Москва : Издательство </w:t>
      </w:r>
      <w:proofErr w:type="spellStart"/>
      <w:r w:rsidRPr="009F65EC">
        <w:rPr>
          <w:rFonts w:ascii="Times New Roman" w:hAnsi="Times New Roman"/>
          <w:color w:val="000000" w:themeColor="text1"/>
          <w:sz w:val="28"/>
          <w:szCs w:val="28"/>
        </w:rPr>
        <w:t>Юрайт</w:t>
      </w:r>
      <w:proofErr w:type="spellEnd"/>
      <w:r w:rsidRPr="009F65EC">
        <w:rPr>
          <w:rFonts w:ascii="Times New Roman" w:hAnsi="Times New Roman"/>
          <w:color w:val="000000" w:themeColor="text1"/>
          <w:sz w:val="28"/>
          <w:szCs w:val="28"/>
        </w:rPr>
        <w:t>, 2025. – 116 с. – (Высшее образование). — ISBN 978-5-534-07564-9.</w:t>
      </w:r>
    </w:p>
    <w:p w:rsidR="003A0545" w:rsidRPr="00383C02" w:rsidRDefault="00383C02" w:rsidP="00383C02">
      <w:pPr>
        <w:numPr>
          <w:ilvl w:val="0"/>
          <w:numId w:val="15"/>
        </w:numPr>
        <w:tabs>
          <w:tab w:val="left" w:pos="1080"/>
        </w:tabs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383C02">
        <w:rPr>
          <w:rFonts w:ascii="Times New Roman" w:hAnsi="Times New Roman"/>
          <w:color w:val="000000" w:themeColor="text1"/>
          <w:sz w:val="28"/>
          <w:szCs w:val="28"/>
        </w:rPr>
        <w:t>Махрина</w:t>
      </w:r>
      <w:proofErr w:type="spellEnd"/>
      <w:r w:rsidRPr="00383C02">
        <w:rPr>
          <w:rFonts w:ascii="Times New Roman" w:hAnsi="Times New Roman"/>
          <w:color w:val="000000" w:themeColor="text1"/>
          <w:sz w:val="28"/>
          <w:szCs w:val="28"/>
        </w:rPr>
        <w:t xml:space="preserve">, Е.А. Адаптация и стрессоустойчивость студентов </w:t>
      </w:r>
      <w:r w:rsidRPr="00383C0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83C02">
        <w:rPr>
          <w:rFonts w:ascii="Times New Roman" w:hAnsi="Times New Roman"/>
          <w:color w:val="000000" w:themeColor="text1"/>
          <w:sz w:val="28"/>
          <w:szCs w:val="28"/>
        </w:rPr>
        <w:t xml:space="preserve">/ </w:t>
      </w:r>
      <w:proofErr w:type="spellStart"/>
      <w:r w:rsidRPr="00383C02">
        <w:rPr>
          <w:rFonts w:ascii="Times New Roman" w:hAnsi="Times New Roman"/>
          <w:color w:val="000000" w:themeColor="text1"/>
          <w:sz w:val="28"/>
          <w:szCs w:val="28"/>
        </w:rPr>
        <w:t>Е.А.Махрина</w:t>
      </w:r>
      <w:proofErr w:type="spellEnd"/>
      <w:r w:rsidRPr="00383C02">
        <w:rPr>
          <w:rFonts w:ascii="Times New Roman" w:hAnsi="Times New Roman"/>
          <w:color w:val="000000" w:themeColor="text1"/>
          <w:sz w:val="28"/>
          <w:szCs w:val="28"/>
        </w:rPr>
        <w:t>, А.В. Тимофеева // E-</w:t>
      </w:r>
      <w:proofErr w:type="spellStart"/>
      <w:r w:rsidRPr="00383C02">
        <w:rPr>
          <w:rFonts w:ascii="Times New Roman" w:hAnsi="Times New Roman"/>
          <w:color w:val="000000" w:themeColor="text1"/>
          <w:sz w:val="28"/>
          <w:szCs w:val="28"/>
        </w:rPr>
        <w:t>Scio</w:t>
      </w:r>
      <w:proofErr w:type="spellEnd"/>
      <w:r w:rsidRPr="00383C02">
        <w:rPr>
          <w:rFonts w:ascii="Times New Roman" w:hAnsi="Times New Roman"/>
          <w:color w:val="000000" w:themeColor="text1"/>
          <w:sz w:val="28"/>
          <w:szCs w:val="28"/>
        </w:rPr>
        <w:t>. – 2022. – № 6 (69). – С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13-21. </w:t>
      </w:r>
      <w:r w:rsidRPr="00383C02">
        <w:rPr>
          <w:rFonts w:ascii="Times New Roman" w:hAnsi="Times New Roman"/>
          <w:sz w:val="28"/>
          <w:szCs w:val="28"/>
        </w:rPr>
        <w:t>– Режим доступа: непосредственный</w:t>
      </w:r>
      <w:r w:rsidRPr="00383C02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383C02">
        <w:rPr>
          <w:rFonts w:ascii="Times New Roman" w:hAnsi="Times New Roman"/>
          <w:color w:val="000000" w:themeColor="text1"/>
          <w:sz w:val="28"/>
          <w:szCs w:val="28"/>
          <w:lang w:val="en-US"/>
        </w:rPr>
        <w:t>URL</w:t>
      </w:r>
      <w:r w:rsidRPr="00383C02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  <w:hyperlink r:id="rId13" w:history="1">
        <w:r w:rsidRPr="00383C02">
          <w:rPr>
            <w:rStyle w:val="a7"/>
            <w:rFonts w:ascii="Times New Roman" w:hAnsi="Times New Roman"/>
            <w:color w:val="000000" w:themeColor="text1"/>
            <w:sz w:val="28"/>
            <w:szCs w:val="28"/>
          </w:rPr>
          <w:t>https://e-scio.ru/wp-content/uploads/2022/06/</w:t>
        </w:r>
      </w:hyperlink>
      <w:r>
        <w:t xml:space="preserve"> </w:t>
      </w:r>
      <w:r w:rsidRPr="00383C0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(дата обращения 01.09.2024).</w:t>
      </w:r>
    </w:p>
    <w:p w:rsidR="00383C02" w:rsidRPr="00383C02" w:rsidRDefault="00383C02" w:rsidP="00383C02">
      <w:pPr>
        <w:numPr>
          <w:ilvl w:val="0"/>
          <w:numId w:val="15"/>
        </w:numPr>
        <w:tabs>
          <w:tab w:val="left" w:pos="1080"/>
        </w:tabs>
        <w:spacing w:after="0" w:line="240" w:lineRule="auto"/>
        <w:ind w:left="0" w:firstLine="3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Слабкая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, Д.Н. </w:t>
      </w:r>
      <w:hyperlink r:id="rId14" w:history="1">
        <w:r>
          <w:rPr>
            <w:rStyle w:val="a7"/>
            <w:rFonts w:ascii="Times New Roman" w:hAnsi="Times New Roman"/>
            <w:color w:val="000000" w:themeColor="text1"/>
            <w:sz w:val="28"/>
            <w:szCs w:val="28"/>
          </w:rPr>
          <w:t>Психологические детерминанты ассертивности личности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/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Д.Н.Слабкая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// </w:t>
      </w:r>
      <w:hyperlink r:id="rId15" w:history="1">
        <w:r>
          <w:rPr>
            <w:rStyle w:val="a7"/>
            <w:rFonts w:ascii="Times New Roman" w:hAnsi="Times New Roman"/>
            <w:color w:val="000000" w:themeColor="text1"/>
            <w:sz w:val="28"/>
            <w:szCs w:val="28"/>
          </w:rPr>
          <w:t>Психология. Историко-критические обзоры и современные исследования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. – 2023. – Т. 12. – </w:t>
      </w:r>
      <w:hyperlink r:id="rId16" w:history="1">
        <w:r>
          <w:rPr>
            <w:rStyle w:val="a7"/>
            <w:rFonts w:ascii="Times New Roman" w:hAnsi="Times New Roman"/>
            <w:color w:val="000000" w:themeColor="text1"/>
            <w:sz w:val="28"/>
            <w:szCs w:val="28"/>
          </w:rPr>
          <w:t>№ 9-1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>. – С. 5-11.</w:t>
      </w:r>
      <w:r w:rsidRPr="00383C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Режим доступа: непосредственный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URL</w:t>
      </w:r>
      <w:r>
        <w:rPr>
          <w:rFonts w:ascii="Times New Roman" w:hAnsi="Times New Roman"/>
          <w:color w:val="000000" w:themeColor="text1"/>
          <w:sz w:val="28"/>
          <w:szCs w:val="28"/>
        </w:rPr>
        <w:t>: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 </w:t>
      </w:r>
      <w:r w:rsidRPr="00383C0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hyperlink r:id="rId17" w:history="1">
        <w:r>
          <w:rPr>
            <w:rStyle w:val="a7"/>
            <w:rFonts w:ascii="Times New Roman" w:hAnsi="Times New Roman"/>
            <w:color w:val="000000" w:themeColor="text1"/>
            <w:sz w:val="28"/>
            <w:szCs w:val="28"/>
          </w:rPr>
          <w:t>https://elibrary.ru/item.asp?id=56193693</w:t>
        </w:r>
      </w:hyperlink>
      <w:r w:rsidRPr="00383C02">
        <w:rPr>
          <w:rStyle w:val="a7"/>
          <w:rFonts w:ascii="Times New Roman" w:hAnsi="Times New Roman"/>
          <w:color w:val="000000" w:themeColor="text1"/>
          <w:sz w:val="28"/>
          <w:szCs w:val="28"/>
          <w:u w:val="none"/>
        </w:rPr>
        <w:t xml:space="preserve"> </w:t>
      </w:r>
      <w:r w:rsidRPr="00383C02">
        <w:rPr>
          <w:rFonts w:ascii="Times New Roman" w:hAnsi="Times New Roman"/>
          <w:color w:val="000000" w:themeColor="text1"/>
          <w:sz w:val="28"/>
          <w:szCs w:val="28"/>
        </w:rPr>
        <w:t>(дата обращения: 24.08.2025)</w:t>
      </w:r>
      <w:bookmarkStart w:id="0" w:name="_GoBack"/>
      <w:bookmarkEnd w:id="0"/>
    </w:p>
    <w:p w:rsidR="00FB04B0" w:rsidRDefault="00FB04B0" w:rsidP="00FB04B0">
      <w:pPr>
        <w:spacing w:after="0" w:line="240" w:lineRule="auto"/>
        <w:jc w:val="both"/>
        <w:rPr>
          <w:rFonts w:ascii="Times New Roman" w:hAnsi="Times New Roman"/>
          <w:bCs/>
          <w:color w:val="222222"/>
          <w:sz w:val="28"/>
          <w:szCs w:val="28"/>
          <w:shd w:val="clear" w:color="auto" w:fill="FFFFFF"/>
        </w:rPr>
      </w:pPr>
    </w:p>
    <w:p w:rsidR="008643F7" w:rsidRPr="008643F7" w:rsidRDefault="008643F7" w:rsidP="008643F7">
      <w:pPr>
        <w:spacing w:after="0" w:line="240" w:lineRule="auto"/>
        <w:ind w:firstLine="567"/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43F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V.A. PEVNEVA </w:t>
      </w:r>
    </w:p>
    <w:p w:rsidR="008643F7" w:rsidRPr="008643F7" w:rsidRDefault="008643F7" w:rsidP="008643F7">
      <w:pPr>
        <w:spacing w:after="0" w:line="240" w:lineRule="auto"/>
        <w:ind w:firstLine="4253"/>
        <w:rPr>
          <w:rFonts w:ascii="Times New Roman" w:hAnsi="Times New Roman"/>
          <w:sz w:val="24"/>
          <w:szCs w:val="24"/>
          <w:lang w:val="en-US"/>
        </w:rPr>
      </w:pPr>
      <w:r w:rsidRPr="008643F7">
        <w:rPr>
          <w:rFonts w:ascii="Times New Roman" w:hAnsi="Times New Roman"/>
          <w:sz w:val="24"/>
          <w:szCs w:val="24"/>
          <w:lang w:val="en-US"/>
        </w:rPr>
        <w:t xml:space="preserve">Bryansk State University named </w:t>
      </w:r>
    </w:p>
    <w:p w:rsidR="008643F7" w:rsidRPr="008643F7" w:rsidRDefault="008643F7" w:rsidP="008643F7">
      <w:pPr>
        <w:spacing w:after="0" w:line="240" w:lineRule="auto"/>
        <w:ind w:firstLine="4253"/>
        <w:rPr>
          <w:rFonts w:ascii="Times New Roman" w:hAnsi="Times New Roman"/>
          <w:sz w:val="24"/>
          <w:szCs w:val="24"/>
        </w:rPr>
      </w:pPr>
      <w:proofErr w:type="gramStart"/>
      <w:r w:rsidRPr="008643F7">
        <w:rPr>
          <w:rFonts w:ascii="Times New Roman" w:hAnsi="Times New Roman"/>
          <w:sz w:val="24"/>
          <w:szCs w:val="24"/>
          <w:lang w:val="en-US"/>
        </w:rPr>
        <w:t>after</w:t>
      </w:r>
      <w:proofErr w:type="gramEnd"/>
      <w:r w:rsidRPr="008643F7">
        <w:rPr>
          <w:rFonts w:ascii="Times New Roman" w:hAnsi="Times New Roman"/>
          <w:sz w:val="24"/>
          <w:szCs w:val="24"/>
          <w:lang w:val="en-US"/>
        </w:rPr>
        <w:t xml:space="preserve"> Academician I.G. </w:t>
      </w:r>
      <w:proofErr w:type="spellStart"/>
      <w:r w:rsidRPr="008643F7">
        <w:rPr>
          <w:rFonts w:ascii="Times New Roman" w:hAnsi="Times New Roman"/>
          <w:sz w:val="24"/>
          <w:szCs w:val="24"/>
          <w:lang w:val="en-US"/>
        </w:rPr>
        <w:t>Petrovsky</w:t>
      </w:r>
      <w:proofErr w:type="spellEnd"/>
      <w:r w:rsidRPr="008643F7">
        <w:rPr>
          <w:rFonts w:ascii="Times New Roman" w:hAnsi="Times New Roman"/>
          <w:sz w:val="24"/>
          <w:szCs w:val="24"/>
          <w:lang w:val="en-US"/>
        </w:rPr>
        <w:t>, Russia</w:t>
      </w:r>
    </w:p>
    <w:p w:rsidR="008643F7" w:rsidRPr="008643F7" w:rsidRDefault="008643F7" w:rsidP="008643F7">
      <w:pPr>
        <w:spacing w:after="0" w:line="240" w:lineRule="auto"/>
        <w:ind w:firstLine="4253"/>
        <w:rPr>
          <w:rFonts w:ascii="Times New Roman" w:hAnsi="Times New Roman"/>
          <w:sz w:val="24"/>
          <w:szCs w:val="24"/>
        </w:rPr>
      </w:pPr>
    </w:p>
    <w:p w:rsidR="008643F7" w:rsidRPr="008643F7" w:rsidRDefault="008643F7" w:rsidP="008643F7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43F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PSYCHOLOGICAL FEATURES OF CONFLICT BEHAVIOR OF STUDENTS WITH DIFFERENT LEVELS OF STRESS TOLERANCE AND ASSERTIVENESS</w:t>
      </w:r>
    </w:p>
    <w:p w:rsidR="008643F7" w:rsidRPr="008643F7" w:rsidRDefault="008643F7" w:rsidP="008643F7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8643F7" w:rsidRPr="008643F7" w:rsidRDefault="008643F7" w:rsidP="00FB04B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gramStart"/>
      <w:r w:rsidRPr="008643F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Annotation.</w:t>
      </w:r>
      <w:proofErr w:type="gramEnd"/>
      <w:r w:rsidRPr="008643F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 xml:space="preserve"> The article identifies the factors influencing students' behavior in conflict. The article presents the results of a study of conflict behavior, stress tolerance and assertiveness and their correlation among students. </w:t>
      </w:r>
    </w:p>
    <w:p w:rsidR="00FB04B0" w:rsidRPr="008643F7" w:rsidRDefault="008643F7" w:rsidP="00FB04B0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222222"/>
          <w:sz w:val="24"/>
          <w:szCs w:val="24"/>
          <w:shd w:val="clear" w:color="auto" w:fill="FFFFFF"/>
          <w:lang w:val="en-US"/>
        </w:rPr>
      </w:pPr>
      <w:r w:rsidRPr="008643F7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Keywords: conflict behavior, stress tolerance, assertiveness, adaptive behavior.</w:t>
      </w:r>
    </w:p>
    <w:sectPr w:rsidR="00FB04B0" w:rsidRPr="008643F7" w:rsidSect="009E4E2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0EA9"/>
    <w:multiLevelType w:val="hybridMultilevel"/>
    <w:tmpl w:val="4FD862C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DA06ACD"/>
    <w:multiLevelType w:val="hybridMultilevel"/>
    <w:tmpl w:val="2A7C1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E69B0"/>
    <w:multiLevelType w:val="hybridMultilevel"/>
    <w:tmpl w:val="29F6250C"/>
    <w:lvl w:ilvl="0" w:tplc="D4BCE8C6">
      <w:start w:val="1"/>
      <w:numFmt w:val="bullet"/>
      <w:lvlText w:val="˗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650232F"/>
    <w:multiLevelType w:val="hybridMultilevel"/>
    <w:tmpl w:val="0512B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E14ECD"/>
    <w:multiLevelType w:val="hybridMultilevel"/>
    <w:tmpl w:val="88D27A48"/>
    <w:lvl w:ilvl="0" w:tplc="D4BCE8C6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E2819B1"/>
    <w:multiLevelType w:val="hybridMultilevel"/>
    <w:tmpl w:val="A9AA66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62B702B"/>
    <w:multiLevelType w:val="multilevel"/>
    <w:tmpl w:val="758875D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43E02FED"/>
    <w:multiLevelType w:val="hybridMultilevel"/>
    <w:tmpl w:val="CEFE5F5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46CF36B5"/>
    <w:multiLevelType w:val="hybridMultilevel"/>
    <w:tmpl w:val="F6C23B4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4C7728B7"/>
    <w:multiLevelType w:val="hybridMultilevel"/>
    <w:tmpl w:val="760C4AF0"/>
    <w:lvl w:ilvl="0" w:tplc="C5F2857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558E732D"/>
    <w:multiLevelType w:val="hybridMultilevel"/>
    <w:tmpl w:val="C2FAA90E"/>
    <w:lvl w:ilvl="0" w:tplc="A29827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E5D2711"/>
    <w:multiLevelType w:val="hybridMultilevel"/>
    <w:tmpl w:val="EE0493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D644A2E"/>
    <w:multiLevelType w:val="hybridMultilevel"/>
    <w:tmpl w:val="37D43A96"/>
    <w:lvl w:ilvl="0" w:tplc="D4BCE8C6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1"/>
  </w:num>
  <w:num w:numId="5">
    <w:abstractNumId w:val="5"/>
  </w:num>
  <w:num w:numId="6">
    <w:abstractNumId w:val="0"/>
  </w:num>
  <w:num w:numId="7">
    <w:abstractNumId w:val="10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4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25"/>
    <w:rsid w:val="000E1A6E"/>
    <w:rsid w:val="00121C66"/>
    <w:rsid w:val="0030310C"/>
    <w:rsid w:val="00383C02"/>
    <w:rsid w:val="003A0545"/>
    <w:rsid w:val="00407FEF"/>
    <w:rsid w:val="00424D21"/>
    <w:rsid w:val="005C7D04"/>
    <w:rsid w:val="00677D5E"/>
    <w:rsid w:val="00736A34"/>
    <w:rsid w:val="00807D3E"/>
    <w:rsid w:val="008643F7"/>
    <w:rsid w:val="00910B42"/>
    <w:rsid w:val="0091205B"/>
    <w:rsid w:val="009409FD"/>
    <w:rsid w:val="009E4E25"/>
    <w:rsid w:val="00A05DA0"/>
    <w:rsid w:val="00A12DA2"/>
    <w:rsid w:val="00AA7C8A"/>
    <w:rsid w:val="00BB4B82"/>
    <w:rsid w:val="00C06344"/>
    <w:rsid w:val="00C258C5"/>
    <w:rsid w:val="00D07C16"/>
    <w:rsid w:val="00D162C5"/>
    <w:rsid w:val="00E12378"/>
    <w:rsid w:val="00E26F54"/>
    <w:rsid w:val="00E76EA7"/>
    <w:rsid w:val="00F06BDE"/>
    <w:rsid w:val="00F14431"/>
    <w:rsid w:val="00FB04B0"/>
    <w:rsid w:val="00FF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0"/>
    <w:locked/>
    <w:rsid w:val="009E4E25"/>
    <w:rPr>
      <w:sz w:val="19"/>
      <w:szCs w:val="19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9E4E25"/>
    <w:pPr>
      <w:shd w:val="clear" w:color="auto" w:fill="FFFFFF"/>
      <w:spacing w:after="0" w:line="245" w:lineRule="exact"/>
      <w:jc w:val="both"/>
    </w:pPr>
    <w:rPr>
      <w:rFonts w:asciiTheme="minorHAnsi" w:eastAsiaTheme="minorHAnsi" w:hAnsiTheme="minorHAnsi" w:cstheme="minorBidi"/>
      <w:sz w:val="19"/>
      <w:szCs w:val="19"/>
    </w:rPr>
  </w:style>
  <w:style w:type="character" w:customStyle="1" w:styleId="js-item-maininfo">
    <w:name w:val="js-item-maininfo"/>
    <w:rsid w:val="009E4E25"/>
  </w:style>
  <w:style w:type="paragraph" w:customStyle="1" w:styleId="2">
    <w:name w:val="Обычный2"/>
    <w:rsid w:val="009E4E2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3">
    <w:name w:val="Абзац списка Знак"/>
    <w:link w:val="a4"/>
    <w:locked/>
    <w:rsid w:val="005C7D04"/>
    <w:rPr>
      <w:szCs w:val="20"/>
    </w:rPr>
  </w:style>
  <w:style w:type="paragraph" w:styleId="a4">
    <w:name w:val="List Paragraph"/>
    <w:basedOn w:val="a"/>
    <w:link w:val="a3"/>
    <w:qFormat/>
    <w:rsid w:val="005C7D04"/>
    <w:pPr>
      <w:ind w:left="720"/>
      <w:contextualSpacing/>
    </w:pPr>
    <w:rPr>
      <w:rFonts w:asciiTheme="minorHAnsi" w:eastAsiaTheme="minorHAnsi" w:hAnsiTheme="minorHAnsi" w:cstheme="minorBidi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10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0B42"/>
    <w:rPr>
      <w:rFonts w:ascii="Tahoma" w:eastAsia="Calibri" w:hAnsi="Tahoma" w:cs="Tahoma"/>
      <w:sz w:val="16"/>
      <w:szCs w:val="16"/>
    </w:rPr>
  </w:style>
  <w:style w:type="character" w:customStyle="1" w:styleId="FontStyle97">
    <w:name w:val="Font Style97"/>
    <w:rsid w:val="00C06344"/>
    <w:rPr>
      <w:rFonts w:ascii="Times New Roman" w:eastAsia="Times New Roman" w:hAnsi="Times New Roman" w:cs="Times New Roman" w:hint="default"/>
      <w:sz w:val="28"/>
      <w:szCs w:val="28"/>
    </w:rPr>
  </w:style>
  <w:style w:type="character" w:styleId="a7">
    <w:name w:val="Hyperlink"/>
    <w:basedOn w:val="a0"/>
    <w:uiPriority w:val="99"/>
    <w:unhideWhenUsed/>
    <w:rsid w:val="00C06344"/>
    <w:rPr>
      <w:color w:val="0000FF" w:themeColor="hyperlink"/>
      <w:u w:val="single"/>
    </w:rPr>
  </w:style>
  <w:style w:type="paragraph" w:styleId="a8">
    <w:name w:val="No Spacing"/>
    <w:uiPriority w:val="1"/>
    <w:qFormat/>
    <w:rsid w:val="00424D21"/>
    <w:pPr>
      <w:spacing w:after="0" w:line="240" w:lineRule="auto"/>
    </w:pPr>
  </w:style>
  <w:style w:type="paragraph" w:styleId="20">
    <w:name w:val="Body Text Indent 2"/>
    <w:basedOn w:val="a"/>
    <w:link w:val="21"/>
    <w:rsid w:val="00424D21"/>
    <w:pPr>
      <w:spacing w:after="120" w:line="480" w:lineRule="auto"/>
      <w:ind w:left="283"/>
    </w:pPr>
    <w:rPr>
      <w:rFonts w:ascii="Tahoma" w:eastAsia="Tahoma" w:hAnsi="Tahoma" w:cs="Tahoma"/>
      <w:color w:val="000000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424D21"/>
    <w:rPr>
      <w:rFonts w:ascii="Tahoma" w:eastAsia="Tahoma" w:hAnsi="Tahoma" w:cs="Tahoma"/>
      <w:color w:val="000000"/>
      <w:sz w:val="24"/>
      <w:szCs w:val="24"/>
      <w:lang w:eastAsia="ru-RU"/>
    </w:rPr>
  </w:style>
  <w:style w:type="character" w:customStyle="1" w:styleId="a9">
    <w:name w:val="Основной текст с отступом Знак"/>
    <w:link w:val="aa"/>
    <w:locked/>
    <w:rsid w:val="00424D21"/>
    <w:rPr>
      <w:rFonts w:ascii="Calibri" w:hAnsi="Calibri" w:cs="Calibri"/>
      <w:sz w:val="24"/>
      <w:szCs w:val="24"/>
    </w:rPr>
  </w:style>
  <w:style w:type="paragraph" w:styleId="aa">
    <w:name w:val="Body Text Indent"/>
    <w:basedOn w:val="a"/>
    <w:link w:val="a9"/>
    <w:rsid w:val="00424D21"/>
    <w:pPr>
      <w:spacing w:after="120" w:line="240" w:lineRule="auto"/>
      <w:ind w:left="283"/>
    </w:pPr>
    <w:rPr>
      <w:rFonts w:eastAsiaTheme="minorHAnsi" w:cs="Calibri"/>
      <w:sz w:val="24"/>
      <w:szCs w:val="24"/>
    </w:rPr>
  </w:style>
  <w:style w:type="character" w:customStyle="1" w:styleId="1">
    <w:name w:val="Основной текст с отступом Знак1"/>
    <w:basedOn w:val="a0"/>
    <w:uiPriority w:val="99"/>
    <w:semiHidden/>
    <w:rsid w:val="00424D21"/>
    <w:rPr>
      <w:rFonts w:ascii="Calibri" w:eastAsia="Calibri" w:hAnsi="Calibri" w:cs="Times New Roman"/>
    </w:rPr>
  </w:style>
  <w:style w:type="table" w:styleId="ab">
    <w:name w:val="Table Grid"/>
    <w:basedOn w:val="a1"/>
    <w:rsid w:val="00A05D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a0"/>
    <w:rsid w:val="00A05DA0"/>
    <w:rPr>
      <w:rFonts w:ascii="TimesNewRomanPSMT" w:hAnsi="TimesNewRomanPSMT" w:hint="default"/>
      <w:b w:val="0"/>
      <w:bCs w:val="0"/>
      <w:i w:val="0"/>
      <w:iCs w:val="0"/>
      <w:color w:val="24202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0"/>
    <w:locked/>
    <w:rsid w:val="009E4E25"/>
    <w:rPr>
      <w:sz w:val="19"/>
      <w:szCs w:val="19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9E4E25"/>
    <w:pPr>
      <w:shd w:val="clear" w:color="auto" w:fill="FFFFFF"/>
      <w:spacing w:after="0" w:line="245" w:lineRule="exact"/>
      <w:jc w:val="both"/>
    </w:pPr>
    <w:rPr>
      <w:rFonts w:asciiTheme="minorHAnsi" w:eastAsiaTheme="minorHAnsi" w:hAnsiTheme="minorHAnsi" w:cstheme="minorBidi"/>
      <w:sz w:val="19"/>
      <w:szCs w:val="19"/>
    </w:rPr>
  </w:style>
  <w:style w:type="character" w:customStyle="1" w:styleId="js-item-maininfo">
    <w:name w:val="js-item-maininfo"/>
    <w:rsid w:val="009E4E25"/>
  </w:style>
  <w:style w:type="paragraph" w:customStyle="1" w:styleId="2">
    <w:name w:val="Обычный2"/>
    <w:rsid w:val="009E4E2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3">
    <w:name w:val="Абзац списка Знак"/>
    <w:link w:val="a4"/>
    <w:locked/>
    <w:rsid w:val="005C7D04"/>
    <w:rPr>
      <w:szCs w:val="20"/>
    </w:rPr>
  </w:style>
  <w:style w:type="paragraph" w:styleId="a4">
    <w:name w:val="List Paragraph"/>
    <w:basedOn w:val="a"/>
    <w:link w:val="a3"/>
    <w:qFormat/>
    <w:rsid w:val="005C7D04"/>
    <w:pPr>
      <w:ind w:left="720"/>
      <w:contextualSpacing/>
    </w:pPr>
    <w:rPr>
      <w:rFonts w:asciiTheme="minorHAnsi" w:eastAsiaTheme="minorHAnsi" w:hAnsiTheme="minorHAnsi" w:cstheme="minorBidi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10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0B42"/>
    <w:rPr>
      <w:rFonts w:ascii="Tahoma" w:eastAsia="Calibri" w:hAnsi="Tahoma" w:cs="Tahoma"/>
      <w:sz w:val="16"/>
      <w:szCs w:val="16"/>
    </w:rPr>
  </w:style>
  <w:style w:type="character" w:customStyle="1" w:styleId="FontStyle97">
    <w:name w:val="Font Style97"/>
    <w:rsid w:val="00C06344"/>
    <w:rPr>
      <w:rFonts w:ascii="Times New Roman" w:eastAsia="Times New Roman" w:hAnsi="Times New Roman" w:cs="Times New Roman" w:hint="default"/>
      <w:sz w:val="28"/>
      <w:szCs w:val="28"/>
    </w:rPr>
  </w:style>
  <w:style w:type="character" w:styleId="a7">
    <w:name w:val="Hyperlink"/>
    <w:basedOn w:val="a0"/>
    <w:uiPriority w:val="99"/>
    <w:unhideWhenUsed/>
    <w:rsid w:val="00C06344"/>
    <w:rPr>
      <w:color w:val="0000FF" w:themeColor="hyperlink"/>
      <w:u w:val="single"/>
    </w:rPr>
  </w:style>
  <w:style w:type="paragraph" w:styleId="a8">
    <w:name w:val="No Spacing"/>
    <w:uiPriority w:val="1"/>
    <w:qFormat/>
    <w:rsid w:val="00424D21"/>
    <w:pPr>
      <w:spacing w:after="0" w:line="240" w:lineRule="auto"/>
    </w:pPr>
  </w:style>
  <w:style w:type="paragraph" w:styleId="20">
    <w:name w:val="Body Text Indent 2"/>
    <w:basedOn w:val="a"/>
    <w:link w:val="21"/>
    <w:rsid w:val="00424D21"/>
    <w:pPr>
      <w:spacing w:after="120" w:line="480" w:lineRule="auto"/>
      <w:ind w:left="283"/>
    </w:pPr>
    <w:rPr>
      <w:rFonts w:ascii="Tahoma" w:eastAsia="Tahoma" w:hAnsi="Tahoma" w:cs="Tahoma"/>
      <w:color w:val="000000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424D21"/>
    <w:rPr>
      <w:rFonts w:ascii="Tahoma" w:eastAsia="Tahoma" w:hAnsi="Tahoma" w:cs="Tahoma"/>
      <w:color w:val="000000"/>
      <w:sz w:val="24"/>
      <w:szCs w:val="24"/>
      <w:lang w:eastAsia="ru-RU"/>
    </w:rPr>
  </w:style>
  <w:style w:type="character" w:customStyle="1" w:styleId="a9">
    <w:name w:val="Основной текст с отступом Знак"/>
    <w:link w:val="aa"/>
    <w:locked/>
    <w:rsid w:val="00424D21"/>
    <w:rPr>
      <w:rFonts w:ascii="Calibri" w:hAnsi="Calibri" w:cs="Calibri"/>
      <w:sz w:val="24"/>
      <w:szCs w:val="24"/>
    </w:rPr>
  </w:style>
  <w:style w:type="paragraph" w:styleId="aa">
    <w:name w:val="Body Text Indent"/>
    <w:basedOn w:val="a"/>
    <w:link w:val="a9"/>
    <w:rsid w:val="00424D21"/>
    <w:pPr>
      <w:spacing w:after="120" w:line="240" w:lineRule="auto"/>
      <w:ind w:left="283"/>
    </w:pPr>
    <w:rPr>
      <w:rFonts w:eastAsiaTheme="minorHAnsi" w:cs="Calibri"/>
      <w:sz w:val="24"/>
      <w:szCs w:val="24"/>
    </w:rPr>
  </w:style>
  <w:style w:type="character" w:customStyle="1" w:styleId="1">
    <w:name w:val="Основной текст с отступом Знак1"/>
    <w:basedOn w:val="a0"/>
    <w:uiPriority w:val="99"/>
    <w:semiHidden/>
    <w:rsid w:val="00424D21"/>
    <w:rPr>
      <w:rFonts w:ascii="Calibri" w:eastAsia="Calibri" w:hAnsi="Calibri" w:cs="Times New Roman"/>
    </w:rPr>
  </w:style>
  <w:style w:type="table" w:styleId="ab">
    <w:name w:val="Table Grid"/>
    <w:basedOn w:val="a1"/>
    <w:rsid w:val="00A05D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a0"/>
    <w:rsid w:val="00A05DA0"/>
    <w:rPr>
      <w:rFonts w:ascii="TimesNewRomanPSMT" w:hAnsi="TimesNewRomanPSMT" w:hint="default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hyperlink" Target="https://e-scio.ru/wp-content/uploads/2022/06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hyperlink" Target="https://cyberleninka.ru/article/n/assertivnost-problema-opredeleniya-ponyatiya" TargetMode="External"/><Relationship Id="rId17" Type="http://schemas.openxmlformats.org/officeDocument/2006/relationships/hyperlink" Target="https://elibrary.ru/item.asp?id=5619369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library.ru/contents.asp?id=56193692&amp;selid=5619369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5.xml"/><Relationship Id="rId5" Type="http://schemas.openxmlformats.org/officeDocument/2006/relationships/settings" Target="settings.xml"/><Relationship Id="rId15" Type="http://schemas.openxmlformats.org/officeDocument/2006/relationships/hyperlink" Target="https://elibrary.ru/contents.asp?id=56193692" TargetMode="External"/><Relationship Id="rId10" Type="http://schemas.openxmlformats.org/officeDocument/2006/relationships/chart" Target="charts/chart4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3.xml"/><Relationship Id="rId14" Type="http://schemas.openxmlformats.org/officeDocument/2006/relationships/hyperlink" Target="https://elibrary.ru/item.asp?id=56193693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8;&#1080;&#1085;&#1072;\OneDrive\&#1056;&#1072;&#1073;&#1086;&#1095;&#1080;&#1081;%20&#1089;&#1090;&#1086;&#1083;\&#1072;&#1089;&#1089;&#1077;&#1088;&#1090;&#1080;&#1074;%20&#1080;%20&#1089;&#1090;&#1088;&#1077;&#1089;&#1089;\&#1050;&#1085;&#1080;&#1075;&#1072;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8;&#1080;&#1085;&#1072;\OneDrive\&#1056;&#1072;&#1073;&#1086;&#1095;&#1080;&#1081;%20&#1089;&#1090;&#1086;&#1083;\&#1072;&#1089;&#1089;&#1077;&#1088;&#1090;&#1080;&#1074;%20&#1080;%20&#1089;&#1090;&#1088;&#1077;&#1089;&#1089;\&#1050;&#1085;&#1080;&#1075;&#1072;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8;&#1080;&#1085;&#1072;\OneDrive\&#1056;&#1072;&#1073;&#1086;&#1095;&#1080;&#1081;%20&#1089;&#1090;&#1086;&#1083;\&#1072;&#1089;&#1089;&#1077;&#1088;&#1090;&#1080;&#1074;%20&#1080;%20&#1089;&#1090;&#1088;&#1077;&#1089;&#1089;\&#1050;&#1085;&#1080;&#1075;&#1072;1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8;&#1080;&#1085;&#1072;\OneDrive\&#1056;&#1072;&#1073;&#1086;&#1095;&#1080;&#1081;%20&#1089;&#1090;&#1086;&#1083;\&#1072;&#1089;&#1089;&#1077;&#1088;&#1090;&#1080;&#1074;%20&#1080;%20&#1089;&#1090;&#1088;&#1077;&#1089;&#1089;\&#1050;&#1085;&#1080;&#1075;&#1072;1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8;&#1080;&#1085;&#1072;\OneDrive\&#1056;&#1072;&#1073;&#1086;&#1095;&#1080;&#1081;%20&#1089;&#1090;&#1086;&#1083;\&#1072;&#1089;&#1089;&#1077;&#1088;&#1090;&#1080;&#1074;%20&#1080;%20&#1089;&#1090;&#1088;&#1077;&#1089;&#1089;\&#1050;&#1085;&#1080;&#1075;&#1072;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9"/>
    </mc:Choice>
    <mc:Fallback>
      <c:style val="9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1.6666666666666666E-2"/>
                  <c:y val="-3.844675124951941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9444444444444445E-2"/>
                  <c:y val="-1.53787004998077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6666666666666666E-2"/>
                  <c:y val="-3.844675124951941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5.5555555555555558E-3"/>
                  <c:y val="-1.53787004998078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9444444444444445E-2"/>
                  <c:y val="-1.53787004998077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bg1">
                  <a:alpha val="56000"/>
                </a:schemeClr>
              </a:solidFill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Лист1!$E$81:$I$81</c:f>
              <c:strCache>
                <c:ptCount val="5"/>
                <c:pt idx="0">
                  <c:v>Конкуренция </c:v>
                </c:pt>
                <c:pt idx="1">
                  <c:v>Сотрудничество</c:v>
                </c:pt>
                <c:pt idx="2">
                  <c:v>Компромисс</c:v>
                </c:pt>
                <c:pt idx="3">
                  <c:v>Избегание</c:v>
                </c:pt>
                <c:pt idx="4">
                  <c:v>Приспособление</c:v>
                </c:pt>
              </c:strCache>
            </c:strRef>
          </c:cat>
          <c:val>
            <c:numRef>
              <c:f>Лист1!$E$82:$I$82</c:f>
              <c:numCache>
                <c:formatCode>0%</c:formatCode>
                <c:ptCount val="5"/>
                <c:pt idx="0" formatCode="0.00%">
                  <c:v>0.2286</c:v>
                </c:pt>
                <c:pt idx="1">
                  <c:v>0.2</c:v>
                </c:pt>
                <c:pt idx="2" formatCode="0.00%">
                  <c:v>0.27139999999999997</c:v>
                </c:pt>
                <c:pt idx="3" formatCode="0.00%">
                  <c:v>0.1429</c:v>
                </c:pt>
                <c:pt idx="4" formatCode="0.00%">
                  <c:v>0.15709999999999999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52308480"/>
        <c:axId val="298017920"/>
        <c:axId val="0"/>
      </c:bar3DChart>
      <c:catAx>
        <c:axId val="252308480"/>
        <c:scaling>
          <c:orientation val="minMax"/>
        </c:scaling>
        <c:delete val="0"/>
        <c:axPos val="b"/>
        <c:majorTickMark val="out"/>
        <c:minorTickMark val="none"/>
        <c:tickLblPos val="nextTo"/>
        <c:crossAx val="298017920"/>
        <c:crosses val="autoZero"/>
        <c:auto val="1"/>
        <c:lblAlgn val="ctr"/>
        <c:lblOffset val="100"/>
        <c:noMultiLvlLbl val="0"/>
      </c:catAx>
      <c:valAx>
        <c:axId val="298017920"/>
        <c:scaling>
          <c:orientation val="minMax"/>
        </c:scaling>
        <c:delete val="0"/>
        <c:axPos val="l"/>
        <c:majorGridlines/>
        <c:numFmt formatCode="0%" sourceLinked="0"/>
        <c:majorTickMark val="out"/>
        <c:minorTickMark val="none"/>
        <c:tickLblPos val="nextTo"/>
        <c:crossAx val="252308480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9"/>
    </mc:Choice>
    <mc:Fallback>
      <c:style val="9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1.4064697609001428E-2"/>
                  <c:y val="-2.28982662741250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6408813877168263E-2"/>
                  <c:y val="-1.3084723585214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6408813877168308E-2"/>
                  <c:y val="-1.30847235852142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1097046413502109E-2"/>
                  <c:y val="-1.96270853778213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875293014533521E-2"/>
                  <c:y val="-1.30847235852143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multiLvlStrRef>
              <c:f>Лист1!$A$86:$B$90</c:f>
              <c:multiLvlStrCache>
                <c:ptCount val="5"/>
                <c:lvl>
                  <c:pt idx="0">
                    <c:v>избегание конфликта</c:v>
                  </c:pt>
                  <c:pt idx="1">
                    <c:v>не выражена </c:v>
                  </c:pt>
                  <c:pt idx="2">
                    <c:v>выражена слабо </c:v>
                  </c:pt>
                  <c:pt idx="3">
                    <c:v>выраженная</c:v>
                  </c:pt>
                  <c:pt idx="4">
                    <c:v>высоккая</c:v>
                  </c:pt>
                </c:lvl>
                <c:lvl>
                  <c:pt idx="0">
                    <c:v>Конфликтность </c:v>
                  </c:pt>
                </c:lvl>
              </c:multiLvlStrCache>
            </c:multiLvlStrRef>
          </c:cat>
          <c:val>
            <c:numRef>
              <c:f>Лист1!$C$86:$C$90</c:f>
              <c:numCache>
                <c:formatCode>0%</c:formatCode>
                <c:ptCount val="5"/>
                <c:pt idx="0">
                  <c:v>0.1</c:v>
                </c:pt>
                <c:pt idx="1">
                  <c:v>0.3</c:v>
                </c:pt>
                <c:pt idx="2" formatCode="0.00%">
                  <c:v>0.27139999999999997</c:v>
                </c:pt>
                <c:pt idx="3" formatCode="0.00%">
                  <c:v>0.2429</c:v>
                </c:pt>
                <c:pt idx="4" formatCode="0.00%">
                  <c:v>8.5699999999999998E-2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51875328"/>
        <c:axId val="298019648"/>
        <c:axId val="0"/>
      </c:bar3DChart>
      <c:catAx>
        <c:axId val="251875328"/>
        <c:scaling>
          <c:orientation val="minMax"/>
        </c:scaling>
        <c:delete val="0"/>
        <c:axPos val="b"/>
        <c:majorTickMark val="out"/>
        <c:minorTickMark val="none"/>
        <c:tickLblPos val="nextTo"/>
        <c:crossAx val="298019648"/>
        <c:crosses val="autoZero"/>
        <c:auto val="1"/>
        <c:lblAlgn val="ctr"/>
        <c:lblOffset val="100"/>
        <c:noMultiLvlLbl val="0"/>
      </c:catAx>
      <c:valAx>
        <c:axId val="298019648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251875328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9"/>
    </mc:Choice>
    <mc:Fallback>
      <c:style val="9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2.5000000000000001E-2"/>
                  <c:y val="-1.38888888888889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7777777777777776E-2"/>
                  <c:y val="-1.38888888888888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5000000000000001E-2"/>
                  <c:y val="-9.259259259259258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9444444444444445E-2"/>
                  <c:y val="-5.5555555555555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multiLvlStrRef>
              <c:f>Лист2!$H$2:$I$5</c:f>
              <c:multiLvlStrCache>
                <c:ptCount val="4"/>
                <c:lvl>
                  <c:pt idx="0">
                    <c:v>достаточно большой</c:v>
                  </c:pt>
                  <c:pt idx="1">
                    <c:v>высокий</c:v>
                  </c:pt>
                  <c:pt idx="2">
                    <c:v>пороговый</c:v>
                  </c:pt>
                  <c:pt idx="3">
                    <c:v>низкий</c:v>
                  </c:pt>
                </c:lvl>
                <c:lvl>
                  <c:pt idx="0">
                    <c:v>уровень сопротивляемости стрессу </c:v>
                  </c:pt>
                </c:lvl>
              </c:multiLvlStrCache>
            </c:multiLvlStrRef>
          </c:cat>
          <c:val>
            <c:numRef>
              <c:f>Лист2!$J$2:$J$5</c:f>
              <c:numCache>
                <c:formatCode>0.00%</c:formatCode>
                <c:ptCount val="4"/>
                <c:pt idx="0">
                  <c:v>2.86E-2</c:v>
                </c:pt>
                <c:pt idx="1">
                  <c:v>0.15709999999999999</c:v>
                </c:pt>
                <c:pt idx="2">
                  <c:v>0.54290000000000005</c:v>
                </c:pt>
                <c:pt idx="3">
                  <c:v>0.27100000000000002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51963392"/>
        <c:axId val="298021376"/>
        <c:axId val="0"/>
      </c:bar3DChart>
      <c:catAx>
        <c:axId val="251963392"/>
        <c:scaling>
          <c:orientation val="minMax"/>
        </c:scaling>
        <c:delete val="0"/>
        <c:axPos val="b"/>
        <c:majorTickMark val="out"/>
        <c:minorTickMark val="none"/>
        <c:tickLblPos val="nextTo"/>
        <c:crossAx val="298021376"/>
        <c:crosses val="autoZero"/>
        <c:auto val="1"/>
        <c:lblAlgn val="ctr"/>
        <c:lblOffset val="100"/>
        <c:noMultiLvlLbl val="0"/>
      </c:catAx>
      <c:valAx>
        <c:axId val="298021376"/>
        <c:scaling>
          <c:orientation val="minMax"/>
        </c:scaling>
        <c:delete val="0"/>
        <c:axPos val="l"/>
        <c:majorGridlines/>
        <c:numFmt formatCode="0%" sourceLinked="0"/>
        <c:majorTickMark val="out"/>
        <c:minorTickMark val="none"/>
        <c:tickLblPos val="nextTo"/>
        <c:crossAx val="25196339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2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9"/>
    </mc:Choice>
    <mc:Fallback>
      <c:style val="9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1.9444444444444445E-2"/>
                  <c:y val="-3.24074074074074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7777777777777776E-2"/>
                  <c:y val="-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9444444444444445E-2"/>
                  <c:y val="-4.16666666666666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multiLvlStrRef>
              <c:f>Лист2!$H$21:$I$23</c:f>
              <c:multiLvlStrCache>
                <c:ptCount val="3"/>
                <c:lvl>
                  <c:pt idx="0">
                    <c:v>высокий</c:v>
                  </c:pt>
                  <c:pt idx="1">
                    <c:v>средний</c:v>
                  </c:pt>
                  <c:pt idx="2">
                    <c:v>низкий</c:v>
                  </c:pt>
                </c:lvl>
                <c:lvl>
                  <c:pt idx="0">
                    <c:v>уровень выраженности</c:v>
                  </c:pt>
                </c:lvl>
              </c:multiLvlStrCache>
            </c:multiLvlStrRef>
          </c:cat>
          <c:val>
            <c:numRef>
              <c:f>Лист2!$J$21:$J$23</c:f>
              <c:numCache>
                <c:formatCode>0.00%</c:formatCode>
                <c:ptCount val="3"/>
                <c:pt idx="0">
                  <c:v>0.4143</c:v>
                </c:pt>
                <c:pt idx="1">
                  <c:v>0.3286</c:v>
                </c:pt>
                <c:pt idx="2">
                  <c:v>0.2571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51963904"/>
        <c:axId val="298023680"/>
        <c:axId val="0"/>
      </c:bar3DChart>
      <c:catAx>
        <c:axId val="251963904"/>
        <c:scaling>
          <c:orientation val="minMax"/>
        </c:scaling>
        <c:delete val="0"/>
        <c:axPos val="b"/>
        <c:majorTickMark val="out"/>
        <c:minorTickMark val="none"/>
        <c:tickLblPos val="nextTo"/>
        <c:crossAx val="298023680"/>
        <c:crosses val="autoZero"/>
        <c:auto val="1"/>
        <c:lblAlgn val="ctr"/>
        <c:lblOffset val="100"/>
        <c:noMultiLvlLbl val="0"/>
      </c:catAx>
      <c:valAx>
        <c:axId val="298023680"/>
        <c:scaling>
          <c:orientation val="minMax"/>
        </c:scaling>
        <c:delete val="0"/>
        <c:axPos val="l"/>
        <c:majorGridlines/>
        <c:numFmt formatCode="0%" sourceLinked="0"/>
        <c:majorTickMark val="out"/>
        <c:minorTickMark val="none"/>
        <c:tickLblPos val="nextTo"/>
        <c:crossAx val="251963904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2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9"/>
    </mc:Choice>
    <mc:Fallback>
      <c:style val="9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7348200180013468E-2"/>
          <c:y val="4.615552663527047E-2"/>
          <c:w val="0.66342750682950347"/>
          <c:h val="0.7621685220381935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Лист2!$H$26</c:f>
              <c:strCache>
                <c:ptCount val="1"/>
                <c:pt idx="0">
                  <c:v>независимость, автономность 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2544802867383513E-2"/>
                  <c:y val="-2.77447483154974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multiLvlStrRef>
              <c:f>Лист2!$I$24:$K$25</c:f>
              <c:multiLvlStrCache>
                <c:ptCount val="3"/>
                <c:lvl>
                  <c:pt idx="0">
                    <c:v>низкий</c:v>
                  </c:pt>
                  <c:pt idx="1">
                    <c:v>средний</c:v>
                  </c:pt>
                  <c:pt idx="2">
                    <c:v>высокий</c:v>
                  </c:pt>
                </c:lvl>
                <c:lvl>
                  <c:pt idx="0">
                    <c:v>уровень выраженности</c:v>
                  </c:pt>
                </c:lvl>
              </c:multiLvlStrCache>
            </c:multiLvlStrRef>
          </c:cat>
          <c:val>
            <c:numRef>
              <c:f>Лист2!$I$26:$K$26</c:f>
              <c:numCache>
                <c:formatCode>0.00%</c:formatCode>
                <c:ptCount val="3"/>
                <c:pt idx="0" formatCode="0%">
                  <c:v>0.3</c:v>
                </c:pt>
                <c:pt idx="1">
                  <c:v>0.3286</c:v>
                </c:pt>
                <c:pt idx="2">
                  <c:v>0.37140000000000001</c:v>
                </c:pt>
              </c:numCache>
            </c:numRef>
          </c:val>
        </c:ser>
        <c:ser>
          <c:idx val="1"/>
          <c:order val="1"/>
          <c:tx>
            <c:strRef>
              <c:f>Лист2!$H$27</c:f>
              <c:strCache>
                <c:ptCount val="1"/>
                <c:pt idx="0">
                  <c:v>независимость, автономность 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3.1466937168568215E-2"/>
                  <c:y val="-1.98176773682124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2544802867383447E-2"/>
                  <c:y val="-1.18906064209274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1505376344086086E-2"/>
                  <c:y val="-1.58541418945699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multiLvlStrRef>
              <c:f>Лист2!$I$24:$K$25</c:f>
              <c:multiLvlStrCache>
                <c:ptCount val="3"/>
                <c:lvl>
                  <c:pt idx="0">
                    <c:v>низкий</c:v>
                  </c:pt>
                  <c:pt idx="1">
                    <c:v>средний</c:v>
                  </c:pt>
                  <c:pt idx="2">
                    <c:v>высокий</c:v>
                  </c:pt>
                </c:lvl>
                <c:lvl>
                  <c:pt idx="0">
                    <c:v>уровень выраженности</c:v>
                  </c:pt>
                </c:lvl>
              </c:multiLvlStrCache>
            </c:multiLvlStrRef>
          </c:cat>
          <c:val>
            <c:numRef>
              <c:f>Лист2!$I$27:$K$27</c:f>
              <c:numCache>
                <c:formatCode>0.00%</c:formatCode>
                <c:ptCount val="3"/>
                <c:pt idx="0">
                  <c:v>0.21429999999999999</c:v>
                </c:pt>
                <c:pt idx="1">
                  <c:v>0.38569999999999999</c:v>
                </c:pt>
                <c:pt idx="2" formatCode="0%">
                  <c:v>0.4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51964928"/>
        <c:axId val="298231488"/>
        <c:axId val="0"/>
      </c:bar3DChart>
      <c:catAx>
        <c:axId val="251964928"/>
        <c:scaling>
          <c:orientation val="minMax"/>
        </c:scaling>
        <c:delete val="0"/>
        <c:axPos val="b"/>
        <c:majorTickMark val="out"/>
        <c:minorTickMark val="none"/>
        <c:tickLblPos val="nextTo"/>
        <c:crossAx val="298231488"/>
        <c:crosses val="autoZero"/>
        <c:auto val="1"/>
        <c:lblAlgn val="ctr"/>
        <c:lblOffset val="100"/>
        <c:noMultiLvlLbl val="0"/>
      </c:catAx>
      <c:valAx>
        <c:axId val="298231488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25196492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5792573919331507"/>
          <c:y val="0.36461717552844541"/>
          <c:w val="0.21149832077441935"/>
          <c:h val="0.2668021134694667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sz="12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3E32FB7-32E8-4A42-B284-6A4AC5037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9</Pages>
  <Words>2680</Words>
  <Characters>15280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4</cp:revision>
  <dcterms:created xsi:type="dcterms:W3CDTF">2025-11-16T12:07:00Z</dcterms:created>
  <dcterms:modified xsi:type="dcterms:W3CDTF">2025-11-16T16:02:00Z</dcterms:modified>
</cp:coreProperties>
</file>