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2E3D968" w14:textId="1AB46F36" w:rsidR="005C12B5" w:rsidRPr="00E75265" w:rsidRDefault="00E75265" w:rsidP="00E7526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75265">
        <w:rPr>
          <w:rFonts w:ascii="Times New Roman" w:hAnsi="Times New Roman" w:cs="Times New Roman"/>
          <w:b/>
          <w:sz w:val="32"/>
          <w:szCs w:val="32"/>
        </w:rPr>
        <w:t>Значение музейной педагогики в познавательной активности старших дошкольников</w:t>
      </w:r>
    </w:p>
    <w:p w14:paraId="7A181A82" w14:textId="77777777" w:rsidR="005C12B5" w:rsidRPr="00A57A4F" w:rsidRDefault="005C12B5" w:rsidP="00E75265">
      <w:pPr>
        <w:spacing w:after="0" w:line="360" w:lineRule="auto"/>
        <w:ind w:right="-472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57A4F">
        <w:rPr>
          <w:rFonts w:ascii="Times New Roman" w:hAnsi="Times New Roman" w:cs="Times New Roman"/>
          <w:b/>
          <w:sz w:val="24"/>
          <w:szCs w:val="24"/>
        </w:rPr>
        <w:t>Ряскова</w:t>
      </w:r>
      <w:proofErr w:type="spellEnd"/>
      <w:r w:rsidRPr="00A57A4F">
        <w:rPr>
          <w:rFonts w:ascii="Times New Roman" w:hAnsi="Times New Roman" w:cs="Times New Roman"/>
          <w:b/>
          <w:sz w:val="24"/>
          <w:szCs w:val="24"/>
        </w:rPr>
        <w:t xml:space="preserve"> Наталья Александровна</w:t>
      </w:r>
    </w:p>
    <w:p w14:paraId="09BDE21F" w14:textId="77777777" w:rsidR="005C12B5" w:rsidRPr="00A57A4F" w:rsidRDefault="005C12B5" w:rsidP="00E75265">
      <w:pPr>
        <w:tabs>
          <w:tab w:val="left" w:pos="567"/>
        </w:tabs>
        <w:spacing w:after="0" w:line="360" w:lineRule="auto"/>
        <w:ind w:right="-47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57A4F">
        <w:rPr>
          <w:rFonts w:ascii="Times New Roman" w:eastAsia="Times New Roman" w:hAnsi="Times New Roman" w:cs="Times New Roman"/>
          <w:sz w:val="24"/>
          <w:szCs w:val="24"/>
        </w:rPr>
        <w:t xml:space="preserve">Воспитатель высшей квалификационной категории МОУ Центра развития ребенка № 11 Красноармейского района Волгограда </w:t>
      </w:r>
    </w:p>
    <w:p w14:paraId="5498713D" w14:textId="1EE44023" w:rsidR="005C12B5" w:rsidRPr="00A57A4F" w:rsidRDefault="005C12B5" w:rsidP="00E75265">
      <w:pPr>
        <w:spacing w:after="0" w:line="360" w:lineRule="auto"/>
        <w:ind w:right="-472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82D0107" wp14:editId="373E2942">
            <wp:simplePos x="0" y="0"/>
            <wp:positionH relativeFrom="margin">
              <wp:posOffset>3063240</wp:posOffset>
            </wp:positionH>
            <wp:positionV relativeFrom="margin">
              <wp:posOffset>1485900</wp:posOffset>
            </wp:positionV>
            <wp:extent cx="3323590" cy="432816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3590" cy="432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hyperlink r:id="rId7" w:history="1">
        <w:r w:rsidRPr="00A57A4F">
          <w:rPr>
            <w:rStyle w:val="a3"/>
            <w:rFonts w:ascii="Times New Roman" w:hAnsi="Times New Roman" w:cs="Times New Roman"/>
            <w:b/>
            <w:sz w:val="24"/>
            <w:szCs w:val="24"/>
          </w:rPr>
          <w:t>evqeshinanatalya@yandex.ru</w:t>
        </w:r>
      </w:hyperlink>
    </w:p>
    <w:p w14:paraId="773D10EA" w14:textId="034F93C3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rFonts w:eastAsiaTheme="minorHAnsi"/>
          <w:lang w:eastAsia="en-US"/>
        </w:rPr>
      </w:pPr>
    </w:p>
    <w:p w14:paraId="7CBEE674" w14:textId="77777777" w:rsidR="005C12B5" w:rsidRPr="00264A50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 w:rsidRPr="00A57A4F">
        <w:rPr>
          <w:rFonts w:eastAsiaTheme="minorHAnsi"/>
          <w:lang w:eastAsia="en-US"/>
        </w:rPr>
        <w:t>Музейная педагогика в последние десятилетие приобретает большую популярность в системе дошкольного образования и воспитания – создаются музейные программы, выходят книги, разрабатываются методические рекомендации</w:t>
      </w:r>
      <w:r w:rsidRPr="00264A50">
        <w:rPr>
          <w:rFonts w:eastAsiaTheme="minorHAnsi"/>
          <w:szCs w:val="28"/>
          <w:lang w:eastAsia="en-US"/>
        </w:rPr>
        <w:t xml:space="preserve"> (это работы М.Ю. Коваль, О.В. </w:t>
      </w:r>
      <w:proofErr w:type="spellStart"/>
      <w:r w:rsidRPr="00264A50">
        <w:rPr>
          <w:rFonts w:eastAsiaTheme="minorHAnsi"/>
          <w:szCs w:val="28"/>
          <w:lang w:eastAsia="en-US"/>
        </w:rPr>
        <w:t>Дыбиной</w:t>
      </w:r>
      <w:proofErr w:type="spellEnd"/>
      <w:r w:rsidRPr="00264A50">
        <w:rPr>
          <w:rFonts w:eastAsiaTheme="minorHAnsi"/>
          <w:szCs w:val="28"/>
          <w:lang w:eastAsia="en-US"/>
        </w:rPr>
        <w:t xml:space="preserve">, </w:t>
      </w:r>
      <w:proofErr w:type="spellStart"/>
      <w:r w:rsidRPr="00264A50">
        <w:rPr>
          <w:rFonts w:eastAsiaTheme="minorHAnsi"/>
          <w:szCs w:val="28"/>
          <w:lang w:eastAsia="en-US"/>
        </w:rPr>
        <w:t>Л.В.Пантелеевой</w:t>
      </w:r>
      <w:proofErr w:type="spellEnd"/>
      <w:r w:rsidRPr="00264A50">
        <w:rPr>
          <w:rFonts w:eastAsiaTheme="minorHAnsi"/>
          <w:szCs w:val="28"/>
          <w:lang w:eastAsia="en-US"/>
        </w:rPr>
        <w:t xml:space="preserve">, </w:t>
      </w:r>
      <w:proofErr w:type="spellStart"/>
      <w:r w:rsidRPr="00264A50">
        <w:rPr>
          <w:rFonts w:eastAsiaTheme="minorHAnsi"/>
          <w:szCs w:val="28"/>
          <w:lang w:eastAsia="en-US"/>
        </w:rPr>
        <w:t>Н.А.Рыжовой</w:t>
      </w:r>
      <w:proofErr w:type="spellEnd"/>
      <w:r w:rsidRPr="00264A50">
        <w:rPr>
          <w:rFonts w:eastAsiaTheme="minorHAnsi"/>
          <w:szCs w:val="28"/>
          <w:lang w:eastAsia="en-US"/>
        </w:rPr>
        <w:t xml:space="preserve"> и др.) В условиях детского сада настоящий музей организовать невозможно, а вот экспозиции «мини-музеи» вполне реально. Такой мини-музей мы с воспитанниками и создали в групповом помещении. Это мини-музей экологической сказки. Почему именно экологической сказки?</w:t>
      </w:r>
      <w:r w:rsidRPr="00264A50">
        <w:rPr>
          <w:szCs w:val="28"/>
        </w:rPr>
        <w:t xml:space="preserve"> Потому, что именно экологическая сказка даёт возможность, благодаря хорошо развитому у детей воображению, понаблюдать с дошкольниками за жизнью диких животных или отправиться в путешествие и увидеть своими глазами рассвет, цветочную полянку и порхающих над ней бабочек, опуститься в подводное царство или подняться с птицами в голубую небесную высь!</w:t>
      </w:r>
    </w:p>
    <w:p w14:paraId="429BDD50" w14:textId="77777777" w:rsidR="005C12B5" w:rsidRPr="007F0107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</w:pPr>
      <w:r w:rsidRPr="00264A50">
        <w:rPr>
          <w:szCs w:val="28"/>
        </w:rPr>
        <w:t xml:space="preserve">На мой взгляд, экологические сказки – самый доступный </w:t>
      </w:r>
      <w:r w:rsidRPr="007F0107">
        <w:t>способ передачи знаний о явлениях природы, о животных, растениях и окружающем мире. И жить такие сказки должны, конечно, в привлекательном доме, а точнее в мини-музее, выполняющем следующие задачи:</w:t>
      </w:r>
    </w:p>
    <w:p w14:paraId="70861290" w14:textId="77777777" w:rsidR="005C12B5" w:rsidRPr="007F0107" w:rsidRDefault="005C12B5" w:rsidP="00E75265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993" w:right="-472"/>
        <w:jc w:val="both"/>
        <w:rPr>
          <w:rFonts w:ascii="Times New Roman" w:hAnsi="Times New Roman" w:cs="Times New Roman"/>
          <w:sz w:val="24"/>
          <w:szCs w:val="24"/>
        </w:rPr>
      </w:pPr>
      <w:r w:rsidRPr="007F0107">
        <w:rPr>
          <w:rFonts w:ascii="Times New Roman" w:hAnsi="Times New Roman" w:cs="Times New Roman"/>
          <w:sz w:val="24"/>
          <w:szCs w:val="24"/>
        </w:rPr>
        <w:t>развитие познавательного интереса, эмоциональной сферы, воображения, эстетического вкуса, творческих способностей;</w:t>
      </w:r>
    </w:p>
    <w:p w14:paraId="6283099C" w14:textId="77777777" w:rsidR="005C12B5" w:rsidRPr="007F0107" w:rsidRDefault="005C12B5" w:rsidP="00E75265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993" w:right="-472"/>
        <w:jc w:val="both"/>
        <w:rPr>
          <w:rFonts w:ascii="Times New Roman" w:hAnsi="Times New Roman" w:cs="Times New Roman"/>
          <w:sz w:val="24"/>
          <w:szCs w:val="24"/>
        </w:rPr>
      </w:pPr>
      <w:r w:rsidRPr="007F0107">
        <w:rPr>
          <w:rFonts w:ascii="Times New Roman" w:hAnsi="Times New Roman" w:cs="Times New Roman"/>
          <w:sz w:val="24"/>
          <w:szCs w:val="24"/>
        </w:rPr>
        <w:lastRenderedPageBreak/>
        <w:t>формирование интереса и привычки к чтению, навыков бережного отношения к книге;</w:t>
      </w:r>
    </w:p>
    <w:p w14:paraId="581483B5" w14:textId="77777777" w:rsidR="005C12B5" w:rsidRPr="007F0107" w:rsidRDefault="005C12B5" w:rsidP="00E75265">
      <w:pPr>
        <w:pStyle w:val="a5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993" w:right="-47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способствование </w:t>
      </w:r>
      <w:r w:rsidRPr="007F0107">
        <w:rPr>
          <w:rFonts w:ascii="Times New Roman" w:hAnsi="Times New Roman" w:cs="Times New Roman"/>
          <w:sz w:val="24"/>
          <w:szCs w:val="24"/>
        </w:rPr>
        <w:t>умению искать и находить нужную информацию.</w:t>
      </w:r>
    </w:p>
    <w:p w14:paraId="260D8F05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</w:pPr>
      <w:r w:rsidRPr="007F0107">
        <w:t xml:space="preserve">Композиционным центром мини-музея экологической сказки стал большой макет сказочного дуба (плоского изображения), на ветвях которого расположился мудрый филин, хозяйственная белочка, болтливая сорока, трудяга дятел, любопытная летучая мышь и большое количество разных насекомых. В нашем музее много экологических сказок: это и сказки Натальи Александровны Рыжовой, ставшие основой мини-музея, и сказки других авторов, и, конечно, сказки, придуманные совместно с детьми. </w:t>
      </w:r>
    </w:p>
    <w:p w14:paraId="71348B9B" w14:textId="77777777" w:rsidR="005C12B5" w:rsidRPr="00891F99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rFonts w:eastAsiaTheme="minorHAnsi"/>
          <w:lang w:eastAsia="en-US"/>
        </w:rPr>
      </w:pPr>
      <w:r w:rsidRPr="007F0107">
        <w:t xml:space="preserve">В мини-музее есть и другие экспонаты: сказочные персонажи, </w:t>
      </w:r>
      <w:r>
        <w:t>композиции</w:t>
      </w:r>
      <w:r w:rsidRPr="00891F99">
        <w:t xml:space="preserve"> </w:t>
      </w:r>
      <w:r>
        <w:t xml:space="preserve">на </w:t>
      </w:r>
      <w:r w:rsidRPr="007F0107">
        <w:t>сказочные сюжеты</w:t>
      </w:r>
      <w:r>
        <w:t>,</w:t>
      </w:r>
      <w:r w:rsidRPr="007F0107">
        <w:t xml:space="preserve"> выполненные из природного и бросового материала</w:t>
      </w:r>
      <w:r>
        <w:t xml:space="preserve">. </w:t>
      </w:r>
      <w:r w:rsidRPr="007F0107">
        <w:t xml:space="preserve">Специфика экспонатов такова, что для них нужны, прежде всего, </w:t>
      </w:r>
      <w:r>
        <w:rPr>
          <w:rFonts w:eastAsiaTheme="minorHAnsi"/>
          <w:lang w:eastAsia="en-US"/>
        </w:rPr>
        <w:t>полки, шкафчик, коробочки.</w:t>
      </w:r>
    </w:p>
    <w:p w14:paraId="07DC9C84" w14:textId="77777777" w:rsidR="005C12B5" w:rsidRDefault="005C12B5" w:rsidP="00E75265">
      <w:pPr>
        <w:spacing w:after="0" w:line="360" w:lineRule="auto"/>
        <w:ind w:right="-472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891F99">
        <w:rPr>
          <w:rFonts w:ascii="Times New Roman" w:hAnsi="Times New Roman" w:cs="Times New Roman"/>
          <w:sz w:val="24"/>
          <w:szCs w:val="24"/>
        </w:rPr>
        <w:t xml:space="preserve">Как и у любого музея, у нашего есть свой «хранитель» — это </w:t>
      </w:r>
      <w:proofErr w:type="spellStart"/>
      <w:r w:rsidRPr="00891F99">
        <w:rPr>
          <w:rFonts w:ascii="Times New Roman" w:hAnsi="Times New Roman" w:cs="Times New Roman"/>
          <w:sz w:val="24"/>
          <w:szCs w:val="24"/>
        </w:rPr>
        <w:t>Экословарик</w:t>
      </w:r>
      <w:proofErr w:type="spellEnd"/>
      <w:r w:rsidRPr="00891F99">
        <w:rPr>
          <w:rFonts w:ascii="Times New Roman" w:hAnsi="Times New Roman" w:cs="Times New Roman"/>
          <w:sz w:val="24"/>
          <w:szCs w:val="24"/>
        </w:rPr>
        <w:t>. На первый взгляд он похож на загадочн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891F99">
        <w:rPr>
          <w:rFonts w:ascii="Times New Roman" w:hAnsi="Times New Roman" w:cs="Times New Roman"/>
          <w:sz w:val="24"/>
          <w:szCs w:val="24"/>
        </w:rPr>
        <w:t xml:space="preserve"> сказочн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Pr="00891F99">
        <w:rPr>
          <w:rFonts w:ascii="Times New Roman" w:hAnsi="Times New Roman" w:cs="Times New Roman"/>
          <w:sz w:val="24"/>
          <w:szCs w:val="24"/>
        </w:rPr>
        <w:t xml:space="preserve"> персонаж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91F99">
        <w:rPr>
          <w:rFonts w:ascii="Times New Roman" w:hAnsi="Times New Roman" w:cs="Times New Roman"/>
          <w:sz w:val="24"/>
          <w:szCs w:val="24"/>
        </w:rPr>
        <w:t xml:space="preserve">. На самом же деле </w:t>
      </w:r>
      <w:proofErr w:type="spellStart"/>
      <w:r w:rsidRPr="00891F99">
        <w:rPr>
          <w:rFonts w:ascii="Times New Roman" w:hAnsi="Times New Roman" w:cs="Times New Roman"/>
          <w:sz w:val="24"/>
          <w:szCs w:val="24"/>
        </w:rPr>
        <w:t>Экословарик</w:t>
      </w:r>
      <w:proofErr w:type="spellEnd"/>
      <w:r w:rsidRPr="00891F99">
        <w:rPr>
          <w:rFonts w:ascii="Times New Roman" w:hAnsi="Times New Roman" w:cs="Times New Roman"/>
          <w:sz w:val="24"/>
          <w:szCs w:val="24"/>
        </w:rPr>
        <w:t xml:space="preserve"> — это внешне привлекательный, объёмный дидактический модуль в форме забавного и любознательного человечка – любителя природы и знатока науки Экологии.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891F99">
        <w:rPr>
          <w:rFonts w:ascii="Times New Roman" w:hAnsi="Times New Roman" w:cs="Times New Roman"/>
          <w:sz w:val="24"/>
          <w:szCs w:val="24"/>
        </w:rPr>
        <w:t>Экология</w:t>
      </w:r>
      <w:r>
        <w:rPr>
          <w:rFonts w:ascii="Times New Roman" w:hAnsi="Times New Roman" w:cs="Times New Roman"/>
          <w:sz w:val="24"/>
          <w:szCs w:val="24"/>
        </w:rPr>
        <w:t xml:space="preserve">, как пишет </w:t>
      </w:r>
      <w:proofErr w:type="spellStart"/>
      <w:r>
        <w:rPr>
          <w:rFonts w:ascii="Times New Roman" w:hAnsi="Times New Roman" w:cs="Times New Roman"/>
          <w:sz w:val="24"/>
          <w:szCs w:val="24"/>
        </w:rPr>
        <w:t>Н.А.Рыжова</w:t>
      </w:r>
      <w:proofErr w:type="spellEnd"/>
      <w:r>
        <w:rPr>
          <w:rFonts w:ascii="Times New Roman" w:hAnsi="Times New Roman" w:cs="Times New Roman"/>
          <w:sz w:val="24"/>
          <w:szCs w:val="24"/>
        </w:rPr>
        <w:t>,</w:t>
      </w:r>
      <w:r w:rsidRPr="00891F99">
        <w:rPr>
          <w:rFonts w:ascii="Times New Roman" w:hAnsi="Times New Roman" w:cs="Times New Roman"/>
          <w:sz w:val="24"/>
          <w:szCs w:val="24"/>
        </w:rPr>
        <w:t xml:space="preserve"> – это особая наука. А у </w:t>
      </w:r>
      <w:proofErr w:type="spellStart"/>
      <w:r w:rsidRPr="00891F99">
        <w:rPr>
          <w:rFonts w:ascii="Times New Roman" w:hAnsi="Times New Roman" w:cs="Times New Roman"/>
          <w:sz w:val="24"/>
          <w:szCs w:val="24"/>
        </w:rPr>
        <w:t>всякои</w:t>
      </w:r>
      <w:proofErr w:type="spellEnd"/>
      <w:r w:rsidRPr="00891F99">
        <w:rPr>
          <w:rFonts w:ascii="Times New Roman" w:hAnsi="Times New Roman" w:cs="Times New Roman"/>
          <w:sz w:val="24"/>
          <w:szCs w:val="24"/>
        </w:rPr>
        <w:t>̆ науки есть «свои» слова. Их еще называют терминами, то есть определениями.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F0107">
        <w:rPr>
          <w:rFonts w:ascii="Times New Roman" w:hAnsi="Times New Roman" w:cs="Times New Roman"/>
          <w:sz w:val="24"/>
          <w:szCs w:val="24"/>
        </w:rPr>
        <w:t>Не все научные слова объяснить просто</w:t>
      </w:r>
      <w:proofErr w:type="gramStart"/>
      <w:r w:rsidRPr="00891F99">
        <w:rPr>
          <w:rFonts w:ascii="Times New Roman" w:hAnsi="Times New Roman" w:cs="Times New Roman"/>
          <w:sz w:val="24"/>
          <w:szCs w:val="24"/>
        </w:rPr>
        <w:t>»</w:t>
      </w:r>
      <w:r w:rsidRPr="007F0107">
        <w:rPr>
          <w:rFonts w:ascii="Times New Roman" w:hAnsi="Times New Roman" w:cs="Times New Roman"/>
          <w:sz w:val="24"/>
          <w:szCs w:val="24"/>
        </w:rPr>
        <w:t>,  поэтому</w:t>
      </w:r>
      <w:proofErr w:type="gramEnd"/>
      <w:r w:rsidRPr="007F0107">
        <w:rPr>
          <w:rFonts w:ascii="Times New Roman" w:hAnsi="Times New Roman" w:cs="Times New Roman"/>
          <w:sz w:val="24"/>
          <w:szCs w:val="24"/>
        </w:rPr>
        <w:t xml:space="preserve"> для каждого слова (или слов) у </w:t>
      </w:r>
      <w:proofErr w:type="spellStart"/>
      <w:r w:rsidRPr="007F0107">
        <w:rPr>
          <w:rFonts w:ascii="Times New Roman" w:hAnsi="Times New Roman" w:cs="Times New Roman"/>
          <w:sz w:val="24"/>
          <w:szCs w:val="24"/>
        </w:rPr>
        <w:t>Экословарика</w:t>
      </w:r>
      <w:proofErr w:type="spellEnd"/>
      <w:r w:rsidRPr="007F0107">
        <w:rPr>
          <w:rFonts w:ascii="Times New Roman" w:hAnsi="Times New Roman" w:cs="Times New Roman"/>
          <w:sz w:val="24"/>
          <w:szCs w:val="24"/>
        </w:rPr>
        <w:t xml:space="preserve"> есть свое правильное объяснение и примеры, которые помогут дошкольникам понять, когда это слово можно ис</w:t>
      </w:r>
      <w:r>
        <w:rPr>
          <w:rFonts w:ascii="Times New Roman" w:hAnsi="Times New Roman" w:cs="Times New Roman"/>
          <w:sz w:val="24"/>
          <w:szCs w:val="24"/>
        </w:rPr>
        <w:t>пользовать.</w:t>
      </w:r>
      <w:r w:rsidRPr="00891F99">
        <w:rPr>
          <w:rFonts w:ascii="Times New Roman" w:eastAsia="Calibri" w:hAnsi="Times New Roman" w:cs="Times New Roman"/>
          <w:sz w:val="24"/>
          <w:szCs w:val="24"/>
        </w:rPr>
        <w:t xml:space="preserve"> Большая часть информации (экологические термины) позаимствованы из пособия для детей «Мой </w:t>
      </w:r>
      <w:r>
        <w:rPr>
          <w:rFonts w:ascii="Times New Roman" w:hAnsi="Times New Roman" w:cs="Times New Roman"/>
          <w:sz w:val="24"/>
          <w:szCs w:val="24"/>
        </w:rPr>
        <w:t xml:space="preserve">первый </w:t>
      </w:r>
      <w:r w:rsidRPr="00891F99">
        <w:rPr>
          <w:rFonts w:ascii="Times New Roman" w:eastAsia="Calibri" w:hAnsi="Times New Roman" w:cs="Times New Roman"/>
          <w:sz w:val="24"/>
          <w:szCs w:val="24"/>
        </w:rPr>
        <w:t>эколо</w:t>
      </w:r>
      <w:r>
        <w:rPr>
          <w:rFonts w:ascii="Times New Roman" w:hAnsi="Times New Roman" w:cs="Times New Roman"/>
          <w:sz w:val="24"/>
          <w:szCs w:val="24"/>
        </w:rPr>
        <w:t xml:space="preserve">гический словарик» </w:t>
      </w:r>
      <w:proofErr w:type="spellStart"/>
      <w:r>
        <w:rPr>
          <w:rFonts w:ascii="Times New Roman" w:hAnsi="Times New Roman" w:cs="Times New Roman"/>
          <w:sz w:val="24"/>
          <w:szCs w:val="24"/>
        </w:rPr>
        <w:t>Н.А.Рыжовой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91F99">
        <w:rPr>
          <w:rFonts w:ascii="Times New Roman" w:eastAsia="Calibri" w:hAnsi="Times New Roman" w:cs="Times New Roman"/>
          <w:sz w:val="24"/>
          <w:szCs w:val="24"/>
        </w:rPr>
        <w:t xml:space="preserve">и </w:t>
      </w:r>
      <w:proofErr w:type="spellStart"/>
      <w:r w:rsidRPr="00891F99">
        <w:rPr>
          <w:rFonts w:ascii="Times New Roman" w:eastAsia="Calibri" w:hAnsi="Times New Roman" w:cs="Times New Roman"/>
          <w:sz w:val="24"/>
          <w:szCs w:val="24"/>
        </w:rPr>
        <w:t>И.Н.Рыжова</w:t>
      </w:r>
      <w:proofErr w:type="spellEnd"/>
      <w:r w:rsidRPr="00891F99">
        <w:rPr>
          <w:rFonts w:ascii="Times New Roman" w:eastAsia="Calibri" w:hAnsi="Times New Roman" w:cs="Times New Roman"/>
          <w:sz w:val="24"/>
          <w:szCs w:val="24"/>
        </w:rPr>
        <w:t>.</w:t>
      </w:r>
      <w:r w:rsidRPr="00891F9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56D3A50" w14:textId="77777777" w:rsidR="005C12B5" w:rsidRDefault="005C12B5" w:rsidP="00E75265">
      <w:pPr>
        <w:spacing w:after="0" w:line="360" w:lineRule="auto"/>
        <w:ind w:right="-472"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Наш </w:t>
      </w:r>
      <w:proofErr w:type="spellStart"/>
      <w:r w:rsidRPr="007F0107">
        <w:rPr>
          <w:rFonts w:ascii="Times New Roman" w:hAnsi="Times New Roman" w:cs="Times New Roman"/>
          <w:sz w:val="24"/>
          <w:szCs w:val="24"/>
        </w:rPr>
        <w:t>Экословарик</w:t>
      </w:r>
      <w:proofErr w:type="spellEnd"/>
      <w:r w:rsidRPr="007F0107">
        <w:rPr>
          <w:rFonts w:ascii="Times New Roman" w:hAnsi="Times New Roman" w:cs="Times New Roman"/>
          <w:sz w:val="24"/>
          <w:szCs w:val="24"/>
        </w:rPr>
        <w:t xml:space="preserve"> отличается от общепринятого словаря тем, что у него </w:t>
      </w:r>
      <w:r w:rsidRPr="007F0107">
        <w:rPr>
          <w:rFonts w:ascii="Times New Roman" w:hAnsi="Times New Roman" w:cs="Times New Roman"/>
          <w:bCs/>
          <w:sz w:val="24"/>
          <w:szCs w:val="24"/>
        </w:rPr>
        <w:t xml:space="preserve">нет чёткой строгой алфавитной последовательности изложения материала, а термины не только поясняются, но и рассматриваются на картинках и даже осязаются. </w:t>
      </w:r>
    </w:p>
    <w:p w14:paraId="3A62D80B" w14:textId="77777777" w:rsidR="005C12B5" w:rsidRPr="007F0107" w:rsidRDefault="005C12B5" w:rsidP="00E75265">
      <w:pPr>
        <w:spacing w:after="0" w:line="360" w:lineRule="auto"/>
        <w:ind w:right="-472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7F0107">
        <w:rPr>
          <w:rFonts w:ascii="Times New Roman" w:hAnsi="Times New Roman" w:cs="Times New Roman"/>
          <w:bCs/>
          <w:sz w:val="24"/>
          <w:szCs w:val="24"/>
        </w:rPr>
        <w:t>Н</w:t>
      </w:r>
      <w:r w:rsidRPr="007F0107">
        <w:rPr>
          <w:rFonts w:ascii="Times New Roman" w:hAnsi="Times New Roman" w:cs="Times New Roman"/>
          <w:sz w:val="24"/>
          <w:szCs w:val="24"/>
        </w:rPr>
        <w:t>апример,  изображения терминов: «Растительный мир», «Животный, мир», «Природа», «Среда обитания», «Погода», «</w:t>
      </w:r>
      <w:proofErr w:type="spellStart"/>
      <w:r w:rsidRPr="007F0107">
        <w:rPr>
          <w:rFonts w:ascii="Times New Roman" w:hAnsi="Times New Roman" w:cs="Times New Roman"/>
          <w:sz w:val="24"/>
          <w:szCs w:val="24"/>
        </w:rPr>
        <w:t>Водосбережение</w:t>
      </w:r>
      <w:proofErr w:type="spellEnd"/>
      <w:r w:rsidRPr="007F0107">
        <w:rPr>
          <w:rFonts w:ascii="Times New Roman" w:hAnsi="Times New Roman" w:cs="Times New Roman"/>
          <w:sz w:val="24"/>
          <w:szCs w:val="24"/>
        </w:rPr>
        <w:t xml:space="preserve">», «Витамины», «Раздельный сбор мусора» — это объёмные открывающиеся панно, для изготовления которых </w:t>
      </w:r>
      <w:r>
        <w:rPr>
          <w:rFonts w:ascii="Times New Roman" w:hAnsi="Times New Roman" w:cs="Times New Roman"/>
          <w:sz w:val="24"/>
          <w:szCs w:val="24"/>
        </w:rPr>
        <w:t>мною</w:t>
      </w:r>
      <w:r w:rsidRPr="007F0107">
        <w:rPr>
          <w:rFonts w:ascii="Times New Roman" w:hAnsi="Times New Roman" w:cs="Times New Roman"/>
          <w:sz w:val="24"/>
          <w:szCs w:val="24"/>
        </w:rPr>
        <w:t xml:space="preserve"> использованы мелкие фигурки живо</w:t>
      </w:r>
      <w:r>
        <w:rPr>
          <w:rFonts w:ascii="Times New Roman" w:hAnsi="Times New Roman" w:cs="Times New Roman"/>
          <w:sz w:val="24"/>
          <w:szCs w:val="24"/>
        </w:rPr>
        <w:t xml:space="preserve">тных, </w:t>
      </w:r>
      <w:r w:rsidRPr="007F0107">
        <w:rPr>
          <w:rFonts w:ascii="Times New Roman" w:hAnsi="Times New Roman" w:cs="Times New Roman"/>
          <w:sz w:val="24"/>
          <w:szCs w:val="24"/>
        </w:rPr>
        <w:t xml:space="preserve">насекомых, </w:t>
      </w:r>
      <w:r>
        <w:rPr>
          <w:rFonts w:ascii="Times New Roman" w:hAnsi="Times New Roman" w:cs="Times New Roman"/>
          <w:sz w:val="24"/>
          <w:szCs w:val="24"/>
        </w:rPr>
        <w:t xml:space="preserve">веточки и цветы </w:t>
      </w:r>
      <w:r w:rsidRPr="007F0107">
        <w:rPr>
          <w:rFonts w:ascii="Times New Roman" w:hAnsi="Times New Roman" w:cs="Times New Roman"/>
          <w:sz w:val="24"/>
          <w:szCs w:val="24"/>
        </w:rPr>
        <w:t xml:space="preserve">искусственных растений, овощей и фруктов, а также ламинированные силуэтные картинки с изображением </w:t>
      </w:r>
      <w:r>
        <w:rPr>
          <w:rFonts w:ascii="Times New Roman" w:hAnsi="Times New Roman" w:cs="Times New Roman"/>
          <w:sz w:val="24"/>
          <w:szCs w:val="24"/>
        </w:rPr>
        <w:t>разных</w:t>
      </w:r>
      <w:r w:rsidRPr="007F0107">
        <w:rPr>
          <w:rFonts w:ascii="Times New Roman" w:hAnsi="Times New Roman" w:cs="Times New Roman"/>
          <w:sz w:val="24"/>
          <w:szCs w:val="24"/>
        </w:rPr>
        <w:t xml:space="preserve"> представителей природы. </w:t>
      </w:r>
      <w:r>
        <w:rPr>
          <w:rFonts w:ascii="Times New Roman" w:hAnsi="Times New Roman" w:cs="Times New Roman"/>
          <w:sz w:val="24"/>
          <w:szCs w:val="24"/>
        </w:rPr>
        <w:t xml:space="preserve">Рассматривая и осторожно осязая составляющие панно компоненты, дошкольник начинает понимать, насколько прекрасен и в тоже время хрупок и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беззащитен мир окружающей </w:t>
      </w:r>
      <w:proofErr w:type="gramStart"/>
      <w:r>
        <w:rPr>
          <w:rFonts w:ascii="Times New Roman" w:hAnsi="Times New Roman" w:cs="Times New Roman"/>
          <w:sz w:val="24"/>
          <w:szCs w:val="24"/>
        </w:rPr>
        <w:t>природы,  поэтому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человек не должен бездумно вторгаться в него.</w:t>
      </w:r>
    </w:p>
    <w:p w14:paraId="7D06F4AF" w14:textId="77777777" w:rsidR="005C12B5" w:rsidRPr="007F0107" w:rsidRDefault="005C12B5" w:rsidP="00E75265">
      <w:pPr>
        <w:spacing w:after="0" w:line="360" w:lineRule="auto"/>
        <w:ind w:right="-472"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F0107">
        <w:rPr>
          <w:rFonts w:ascii="Times New Roman" w:hAnsi="Times New Roman" w:cs="Times New Roman"/>
          <w:sz w:val="24"/>
          <w:szCs w:val="24"/>
        </w:rPr>
        <w:t>Дидактическ</w:t>
      </w:r>
      <w:r>
        <w:rPr>
          <w:rFonts w:ascii="Times New Roman" w:hAnsi="Times New Roman" w:cs="Times New Roman"/>
          <w:sz w:val="24"/>
          <w:szCs w:val="24"/>
        </w:rPr>
        <w:t>ий</w:t>
      </w:r>
      <w:r w:rsidRPr="007F010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модуль</w:t>
      </w:r>
      <w:r w:rsidRPr="007F0107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7F0107">
        <w:rPr>
          <w:rFonts w:ascii="Times New Roman" w:hAnsi="Times New Roman" w:cs="Times New Roman"/>
          <w:sz w:val="24"/>
          <w:szCs w:val="24"/>
        </w:rPr>
        <w:t>Экословарик</w:t>
      </w:r>
      <w:proofErr w:type="spellEnd"/>
      <w:r w:rsidRPr="007F0107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7F0107">
        <w:rPr>
          <w:rFonts w:ascii="Times New Roman" w:hAnsi="Times New Roman" w:cs="Times New Roman"/>
          <w:sz w:val="24"/>
          <w:szCs w:val="24"/>
        </w:rPr>
        <w:t xml:space="preserve"> это </w:t>
      </w:r>
      <w:r>
        <w:rPr>
          <w:rFonts w:ascii="Times New Roman" w:hAnsi="Times New Roman" w:cs="Times New Roman"/>
          <w:sz w:val="24"/>
          <w:szCs w:val="24"/>
        </w:rPr>
        <w:t xml:space="preserve">не только </w:t>
      </w:r>
      <w:r w:rsidRPr="007F0107">
        <w:rPr>
          <w:rFonts w:ascii="Times New Roman" w:hAnsi="Times New Roman" w:cs="Times New Roman"/>
          <w:sz w:val="24"/>
          <w:szCs w:val="24"/>
        </w:rPr>
        <w:t>путеводитель в мир интерес</w:t>
      </w:r>
      <w:r>
        <w:rPr>
          <w:rFonts w:ascii="Times New Roman" w:hAnsi="Times New Roman" w:cs="Times New Roman"/>
          <w:sz w:val="24"/>
          <w:szCs w:val="24"/>
        </w:rPr>
        <w:t xml:space="preserve">ных слов и </w:t>
      </w:r>
      <w:r w:rsidRPr="007F0107">
        <w:rPr>
          <w:rFonts w:ascii="Times New Roman" w:hAnsi="Times New Roman" w:cs="Times New Roman"/>
          <w:sz w:val="24"/>
          <w:szCs w:val="24"/>
        </w:rPr>
        <w:t>путеводитель в мир природы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bCs/>
          <w:sz w:val="24"/>
          <w:szCs w:val="24"/>
        </w:rPr>
        <w:t>который</w:t>
      </w:r>
      <w:r w:rsidRPr="007F0107">
        <w:rPr>
          <w:rFonts w:ascii="Times New Roman" w:hAnsi="Times New Roman" w:cs="Times New Roman"/>
          <w:bCs/>
          <w:sz w:val="24"/>
          <w:szCs w:val="24"/>
        </w:rPr>
        <w:t xml:space="preserve"> позволяет освоить экологическую терми</w:t>
      </w:r>
      <w:r>
        <w:rPr>
          <w:rFonts w:ascii="Times New Roman" w:hAnsi="Times New Roman" w:cs="Times New Roman"/>
          <w:bCs/>
          <w:sz w:val="24"/>
          <w:szCs w:val="24"/>
        </w:rPr>
        <w:t>нологию (понятия, определения),</w:t>
      </w:r>
      <w:r w:rsidRPr="007F0107">
        <w:rPr>
          <w:rFonts w:ascii="Times New Roman" w:hAnsi="Times New Roman" w:cs="Times New Roman"/>
          <w:bCs/>
          <w:sz w:val="24"/>
          <w:szCs w:val="24"/>
        </w:rPr>
        <w:t xml:space="preserve"> расширить кругозор детей, их словарный запас, способствует развитию интереса у детей к природе, формированию знаний о природе и её охране. </w:t>
      </w:r>
      <w:r w:rsidRPr="007F0107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7F0107">
        <w:rPr>
          <w:rFonts w:ascii="Times New Roman" w:hAnsi="Times New Roman" w:cs="Times New Roman"/>
          <w:sz w:val="24"/>
          <w:szCs w:val="24"/>
        </w:rPr>
        <w:t>Экословарик</w:t>
      </w:r>
      <w:proofErr w:type="spellEnd"/>
      <w:r w:rsidRPr="007F0107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 xml:space="preserve">– это ещё и путеводитель в мир познавательной литературы, мир опытов и экспериментов, мир экологических игр. Рекомендации </w:t>
      </w:r>
      <w:proofErr w:type="spellStart"/>
      <w:r>
        <w:rPr>
          <w:rFonts w:ascii="Times New Roman" w:hAnsi="Times New Roman" w:cs="Times New Roman"/>
          <w:sz w:val="24"/>
          <w:szCs w:val="24"/>
        </w:rPr>
        <w:t>Экословарика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являются детей стимулом познавательно-исследовательской и творческой деятельности.  </w:t>
      </w:r>
    </w:p>
    <w:p w14:paraId="0EE5E3D9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 xml:space="preserve">Для того, чтобы вам, уважаемые коллеги, было более понятно, какова функция </w:t>
      </w:r>
      <w:proofErr w:type="spellStart"/>
      <w:r>
        <w:rPr>
          <w:szCs w:val="28"/>
        </w:rPr>
        <w:t>Экословарика</w:t>
      </w:r>
      <w:proofErr w:type="spellEnd"/>
      <w:r>
        <w:rPr>
          <w:szCs w:val="28"/>
        </w:rPr>
        <w:t xml:space="preserve"> в мини-музее экологической сказки и как им </w:t>
      </w:r>
      <w:proofErr w:type="gramStart"/>
      <w:r>
        <w:rPr>
          <w:szCs w:val="28"/>
        </w:rPr>
        <w:t>могут  пользоваться</w:t>
      </w:r>
      <w:proofErr w:type="gramEnd"/>
      <w:r>
        <w:rPr>
          <w:szCs w:val="28"/>
        </w:rPr>
        <w:t xml:space="preserve"> дети и педагог, рассмотрим это на конкретном примере. Пример будет с использованием регионального компонента, так как я считаю, </w:t>
      </w:r>
      <w:proofErr w:type="gramStart"/>
      <w:r>
        <w:rPr>
          <w:szCs w:val="28"/>
        </w:rPr>
        <w:t>что</w:t>
      </w:r>
      <w:proofErr w:type="gramEnd"/>
      <w:r w:rsidRPr="001D67B8">
        <w:rPr>
          <w:szCs w:val="28"/>
        </w:rPr>
        <w:t xml:space="preserve"> </w:t>
      </w:r>
      <w:r>
        <w:rPr>
          <w:szCs w:val="28"/>
        </w:rPr>
        <w:t xml:space="preserve">занимаясь экологическим образованием дошкольников, педагог должен обязательно и всегда своевременно вводить региональный компонент как в содержание занятий, так в совместную или самостоятельную познавательную деятельность дошкольников. Любовь к Родине, бережное отношение к природе, начинается с формирования представлений о родном крае и его природе. </w:t>
      </w:r>
    </w:p>
    <w:p w14:paraId="2462C27E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 xml:space="preserve">В начале осени наш мини-музей пополнился серией книжек «Алёнкины сказки из блокнота «Времена года». Подарила её нашему музею автор – Масленникова Ольга Михайловна, педагог дополнительного образования нашего детского сада. </w:t>
      </w:r>
      <w:r w:rsidRPr="00991D68">
        <w:rPr>
          <w:szCs w:val="28"/>
        </w:rPr>
        <w:t xml:space="preserve">Сказочные персонажи этой </w:t>
      </w:r>
      <w:proofErr w:type="gramStart"/>
      <w:r w:rsidRPr="00991D68">
        <w:rPr>
          <w:szCs w:val="28"/>
        </w:rPr>
        <w:t>серии  –</w:t>
      </w:r>
      <w:proofErr w:type="gramEnd"/>
      <w:r w:rsidRPr="00991D68">
        <w:rPr>
          <w:szCs w:val="28"/>
        </w:rPr>
        <w:t xml:space="preserve"> представители флоры и фауны Волгоградской области. Герои сказок помогут воспитывающим взрослым познакомить детей с природой родного края, сформировать представления об особенностях животного и растительного мира степного региона, воспитать основы бережного отношения к природе</w:t>
      </w:r>
      <w:r>
        <w:rPr>
          <w:szCs w:val="28"/>
        </w:rPr>
        <w:t xml:space="preserve">. </w:t>
      </w:r>
    </w:p>
    <w:p w14:paraId="7BCC1A43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>Так как на дворе стояла осень, знакомство с подарком мы с детьми начала с осенней сказки «Сказка о том, как суслик с сурком познакомились».</w:t>
      </w:r>
      <w:r w:rsidRPr="00991D68">
        <w:t xml:space="preserve"> </w:t>
      </w:r>
      <w:r>
        <w:t xml:space="preserve">Читая детям сказку, заметила, что дети с интересом рассматривали иллюстрации к ней. Выяснилось, что только трое детей из всей группы слышали об этих животных, некоторые видели их на картинках в книгах, но не знали, чем эти животные отличаются, и никто из  детей не видел их живьём. </w:t>
      </w:r>
      <w:r>
        <w:rPr>
          <w:szCs w:val="28"/>
        </w:rPr>
        <w:t>«Сказка о том, как суслик с сурком познакомились» стала настоящим открытием для детей. А вопросы в конце сказки:</w:t>
      </w:r>
    </w:p>
    <w:p w14:paraId="601868E9" w14:textId="77777777" w:rsidR="005C12B5" w:rsidRPr="00B8232F" w:rsidRDefault="005C12B5" w:rsidP="00E75265">
      <w:pPr>
        <w:pStyle w:val="a5"/>
        <w:numPr>
          <w:ilvl w:val="0"/>
          <w:numId w:val="2"/>
        </w:numPr>
        <w:spacing w:after="0" w:line="360" w:lineRule="auto"/>
        <w:ind w:right="-47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32F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Расскажи, чем похожи и чем отличаются сурок и суслик.</w:t>
      </w:r>
    </w:p>
    <w:p w14:paraId="237D9421" w14:textId="77777777" w:rsidR="005C12B5" w:rsidRPr="00B8232F" w:rsidRDefault="005C12B5" w:rsidP="00E75265">
      <w:pPr>
        <w:pStyle w:val="a5"/>
        <w:numPr>
          <w:ilvl w:val="0"/>
          <w:numId w:val="2"/>
        </w:numPr>
        <w:spacing w:after="0" w:line="360" w:lineRule="auto"/>
        <w:ind w:right="-47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32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 жильё строит себе сурок?</w:t>
      </w:r>
    </w:p>
    <w:p w14:paraId="23A87588" w14:textId="77777777" w:rsidR="005C12B5" w:rsidRPr="00B8232F" w:rsidRDefault="005C12B5" w:rsidP="00E75265">
      <w:pPr>
        <w:pStyle w:val="a5"/>
        <w:numPr>
          <w:ilvl w:val="0"/>
          <w:numId w:val="2"/>
        </w:numPr>
        <w:spacing w:after="0" w:line="360" w:lineRule="auto"/>
        <w:ind w:right="-47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32F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Какое жилье строит суслик?</w:t>
      </w:r>
    </w:p>
    <w:p w14:paraId="10B19716" w14:textId="77777777" w:rsidR="005C12B5" w:rsidRPr="00B8232F" w:rsidRDefault="005C12B5" w:rsidP="00E75265">
      <w:pPr>
        <w:pStyle w:val="a5"/>
        <w:numPr>
          <w:ilvl w:val="0"/>
          <w:numId w:val="2"/>
        </w:numPr>
        <w:spacing w:after="0" w:line="360" w:lineRule="auto"/>
        <w:ind w:right="-47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32F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Чем питаются суслик и сурок?</w:t>
      </w:r>
    </w:p>
    <w:p w14:paraId="07FDCEB5" w14:textId="77777777" w:rsidR="005C12B5" w:rsidRPr="00B8232F" w:rsidRDefault="005C12B5" w:rsidP="00E75265">
      <w:pPr>
        <w:pStyle w:val="a5"/>
        <w:numPr>
          <w:ilvl w:val="0"/>
          <w:numId w:val="2"/>
        </w:numPr>
        <w:spacing w:after="0" w:line="360" w:lineRule="auto"/>
        <w:ind w:right="-47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32F">
        <w:rPr>
          <w:rFonts w:ascii="Times New Roman" w:eastAsia="Times New Roman" w:hAnsi="Times New Roman" w:cs="Times New Roman"/>
          <w:sz w:val="24"/>
          <w:szCs w:val="24"/>
          <w:lang w:eastAsia="ru-RU"/>
        </w:rPr>
        <w:t>Почему эти животные не пьют воду?</w:t>
      </w:r>
    </w:p>
    <w:p w14:paraId="2EEFB392" w14:textId="77777777" w:rsidR="005C12B5" w:rsidRPr="00B8232F" w:rsidRDefault="005C12B5" w:rsidP="00E75265">
      <w:pPr>
        <w:pStyle w:val="a5"/>
        <w:numPr>
          <w:ilvl w:val="0"/>
          <w:numId w:val="2"/>
        </w:numPr>
        <w:spacing w:after="0" w:line="360" w:lineRule="auto"/>
        <w:ind w:right="-47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8232F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Нарисуй, какой ты представляешь нору суслика или нору сурка.</w:t>
      </w:r>
    </w:p>
    <w:p w14:paraId="3CC8BC42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/>
        <w:jc w:val="both"/>
        <w:rPr>
          <w:szCs w:val="28"/>
        </w:rPr>
      </w:pPr>
      <w:r>
        <w:t>с</w:t>
      </w:r>
      <w:r w:rsidRPr="00B8232F">
        <w:t>тали мотивацией для обращения за помощью к хранителю</w:t>
      </w:r>
      <w:r>
        <w:rPr>
          <w:szCs w:val="28"/>
        </w:rPr>
        <w:t xml:space="preserve"> нашего мини-музея </w:t>
      </w:r>
      <w:proofErr w:type="spellStart"/>
      <w:r>
        <w:rPr>
          <w:szCs w:val="28"/>
        </w:rPr>
        <w:t>Экословарику</w:t>
      </w:r>
      <w:proofErr w:type="spellEnd"/>
      <w:r>
        <w:rPr>
          <w:szCs w:val="28"/>
        </w:rPr>
        <w:t>.</w:t>
      </w:r>
    </w:p>
    <w:p w14:paraId="7BEB101B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 w:rsidRPr="00B8232F">
        <w:rPr>
          <w:szCs w:val="28"/>
        </w:rPr>
        <w:t>Сначала на объёмных панно</w:t>
      </w:r>
      <w:r>
        <w:rPr>
          <w:szCs w:val="28"/>
        </w:rPr>
        <w:t xml:space="preserve"> </w:t>
      </w:r>
      <w:proofErr w:type="spellStart"/>
      <w:r>
        <w:rPr>
          <w:szCs w:val="28"/>
        </w:rPr>
        <w:t>Экословарика</w:t>
      </w:r>
      <w:proofErr w:type="spellEnd"/>
      <w:r w:rsidRPr="00B8232F">
        <w:rPr>
          <w:szCs w:val="28"/>
        </w:rPr>
        <w:t xml:space="preserve"> «Среда обитания» и «Животный мир» дети </w:t>
      </w:r>
      <w:proofErr w:type="gramStart"/>
      <w:r>
        <w:rPr>
          <w:szCs w:val="28"/>
        </w:rPr>
        <w:t>разыскали</w:t>
      </w:r>
      <w:r w:rsidRPr="00B8232F">
        <w:rPr>
          <w:szCs w:val="28"/>
        </w:rPr>
        <w:t xml:space="preserve">  </w:t>
      </w:r>
      <w:r>
        <w:rPr>
          <w:szCs w:val="28"/>
        </w:rPr>
        <w:t>фигурки</w:t>
      </w:r>
      <w:proofErr w:type="gramEnd"/>
      <w:r>
        <w:rPr>
          <w:szCs w:val="28"/>
        </w:rPr>
        <w:t xml:space="preserve"> сурка и суслика, внимательно рассмотрели, сравнили их между собой и с другими животными, ответив таким образом на один и вопросов сказки. Чтобы узнать больше об этих животных, необходимо было отыскать информацию о них в справочном хранилище </w:t>
      </w:r>
      <w:proofErr w:type="spellStart"/>
      <w:r>
        <w:rPr>
          <w:szCs w:val="28"/>
        </w:rPr>
        <w:t>Экословарика</w:t>
      </w:r>
      <w:proofErr w:type="spellEnd"/>
      <w:r>
        <w:rPr>
          <w:szCs w:val="28"/>
        </w:rPr>
        <w:t xml:space="preserve">. В хранилище вся информация представлена на небольших карточках – это рисунки и фото, на обратной стороне которых – </w:t>
      </w:r>
      <w:r w:rsidRPr="00C14382">
        <w:rPr>
          <w:b/>
          <w:i/>
          <w:szCs w:val="28"/>
        </w:rPr>
        <w:t>указатели-путеводители</w:t>
      </w:r>
      <w:r>
        <w:rPr>
          <w:szCs w:val="28"/>
        </w:rPr>
        <w:t xml:space="preserve">. Вся представленная </w:t>
      </w:r>
      <w:r w:rsidRPr="00C14382">
        <w:rPr>
          <w:b/>
          <w:i/>
          <w:szCs w:val="28"/>
        </w:rPr>
        <w:t xml:space="preserve">готовая </w:t>
      </w:r>
      <w:r>
        <w:rPr>
          <w:szCs w:val="28"/>
        </w:rPr>
        <w:t xml:space="preserve">информация, конечно, ценна и полезна для детей, но особо хочу выделить </w:t>
      </w:r>
      <w:r w:rsidRPr="002F0D2C">
        <w:rPr>
          <w:b/>
          <w:i/>
          <w:szCs w:val="28"/>
        </w:rPr>
        <w:t>указатели-путеводители</w:t>
      </w:r>
      <w:r>
        <w:rPr>
          <w:szCs w:val="28"/>
        </w:rPr>
        <w:t>. Они направляют дальнейшую деятельность детей: подсказывают, где найти, как запомнить и где использовать интересующую их информацию.</w:t>
      </w:r>
    </w:p>
    <w:p w14:paraId="03D5DDBD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 xml:space="preserve">В нашем случае дети обнаружили в хранилище несколько карточек с изображением разных сусликов, выбрали среди них только карточки с изображением суслика-песчаника, о котором рассказывалось в сказке. Сразу возникли вопросы: – Как называются другие суслики? Почему у них другая окраска? Где они живут? Чем питаются? На обратной стороне карточек написано или обозначено (нарисовано), где можно найти ответ на вопросы. </w:t>
      </w:r>
      <w:proofErr w:type="gramStart"/>
      <w:r>
        <w:rPr>
          <w:szCs w:val="28"/>
        </w:rPr>
        <w:t>Это  детские</w:t>
      </w:r>
      <w:proofErr w:type="gramEnd"/>
      <w:r>
        <w:rPr>
          <w:szCs w:val="28"/>
        </w:rPr>
        <w:t xml:space="preserve"> научно-популярные книги </w:t>
      </w:r>
      <w:r w:rsidRPr="00BD50C8">
        <w:rPr>
          <w:bCs/>
          <w:szCs w:val="28"/>
        </w:rPr>
        <w:t>«М</w:t>
      </w:r>
      <w:r w:rsidRPr="00BD50C8">
        <w:rPr>
          <w:szCs w:val="28"/>
        </w:rPr>
        <w:t>о</w:t>
      </w:r>
      <w:r>
        <w:rPr>
          <w:szCs w:val="28"/>
        </w:rPr>
        <w:t>я первая энциклопедия-животные», «Животные», «Всё о животных»</w:t>
      </w:r>
      <w:r>
        <w:rPr>
          <w:color w:val="FF0000"/>
          <w:szCs w:val="28"/>
        </w:rPr>
        <w:t xml:space="preserve"> </w:t>
      </w:r>
      <w:r w:rsidRPr="002D5114">
        <w:rPr>
          <w:szCs w:val="28"/>
        </w:rPr>
        <w:t>альбом</w:t>
      </w:r>
      <w:r>
        <w:rPr>
          <w:color w:val="FF0000"/>
          <w:szCs w:val="28"/>
        </w:rPr>
        <w:t xml:space="preserve"> </w:t>
      </w:r>
      <w:r w:rsidRPr="002D5114">
        <w:rPr>
          <w:szCs w:val="28"/>
        </w:rPr>
        <w:t>«Степные обитатели»</w:t>
      </w:r>
      <w:r>
        <w:rPr>
          <w:szCs w:val="28"/>
        </w:rPr>
        <w:t xml:space="preserve">, картотека видеофильмов о сусликах, которая представлена виде карточек с </w:t>
      </w:r>
      <w:r w:rsidRPr="00A236DB">
        <w:rPr>
          <w:szCs w:val="28"/>
        </w:rPr>
        <w:t>QR</w:t>
      </w:r>
      <w:r>
        <w:rPr>
          <w:szCs w:val="28"/>
        </w:rPr>
        <w:t>-</w:t>
      </w:r>
      <w:r w:rsidRPr="00A236DB">
        <w:rPr>
          <w:szCs w:val="28"/>
        </w:rPr>
        <w:t>код</w:t>
      </w:r>
      <w:r>
        <w:rPr>
          <w:szCs w:val="28"/>
        </w:rPr>
        <w:t xml:space="preserve">ом. </w:t>
      </w:r>
    </w:p>
    <w:p w14:paraId="3EA84DF0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 xml:space="preserve">Фильмы можно посмотреть, воспользовавшись приложением «Объектив» на любом сотовом телефоне, нужно только навести камеру телефона на </w:t>
      </w:r>
      <w:r w:rsidRPr="00A236DB">
        <w:rPr>
          <w:szCs w:val="28"/>
        </w:rPr>
        <w:t>QR</w:t>
      </w:r>
      <w:r>
        <w:rPr>
          <w:szCs w:val="28"/>
        </w:rPr>
        <w:t>-</w:t>
      </w:r>
      <w:r w:rsidRPr="00A236DB">
        <w:rPr>
          <w:szCs w:val="28"/>
        </w:rPr>
        <w:t>код</w:t>
      </w:r>
      <w:r>
        <w:rPr>
          <w:szCs w:val="28"/>
        </w:rPr>
        <w:t xml:space="preserve">. Некоторые видеофильмы мы смотрели в группе, но большая их часть была просмотрена дома с родителями. Домашние просмотры оказались очень продуктивными, так как после них информационное хранилище </w:t>
      </w:r>
      <w:proofErr w:type="spellStart"/>
      <w:r>
        <w:rPr>
          <w:szCs w:val="28"/>
        </w:rPr>
        <w:t>Экословарика</w:t>
      </w:r>
      <w:proofErr w:type="spellEnd"/>
      <w:r>
        <w:rPr>
          <w:szCs w:val="28"/>
        </w:rPr>
        <w:t xml:space="preserve"> пополнилось новым содержанием (картинками, карточками-справками про сусликов), которое дети добыли вместе с родителями. </w:t>
      </w:r>
    </w:p>
    <w:p w14:paraId="59C2C574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 xml:space="preserve">Хранитель мини-музея экологической сказки был очень благодарен детям за проделанную работу и предложил открыть следующий ящичек своего хранилища. В нем дети обнаружили карточки с названием дидактических игр (игровых заданий) и указанием их месторасположения в групповой комнате. Причём, </w:t>
      </w:r>
      <w:proofErr w:type="spellStart"/>
      <w:r>
        <w:rPr>
          <w:szCs w:val="28"/>
        </w:rPr>
        <w:t>Экословарик</w:t>
      </w:r>
      <w:proofErr w:type="spellEnd"/>
      <w:r>
        <w:rPr>
          <w:szCs w:val="28"/>
        </w:rPr>
        <w:t xml:space="preserve"> просит обратить внимание детей на нумерацию игр: чем больше номер игры, тем она сложнее; нельзя начать играть в следующую </w:t>
      </w:r>
      <w:proofErr w:type="gramStart"/>
      <w:r>
        <w:rPr>
          <w:szCs w:val="28"/>
        </w:rPr>
        <w:t>игру</w:t>
      </w:r>
      <w:proofErr w:type="gramEnd"/>
      <w:r>
        <w:rPr>
          <w:szCs w:val="28"/>
        </w:rPr>
        <w:t xml:space="preserve"> не усвоив правила предыдущей. </w:t>
      </w:r>
    </w:p>
    <w:p w14:paraId="201DE81B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lastRenderedPageBreak/>
        <w:t xml:space="preserve">Игры сделаны мною заблаговременно, они достаточно просты в изготовлении: лото </w:t>
      </w:r>
      <w:r w:rsidRPr="00B8232F">
        <w:rPr>
          <w:szCs w:val="28"/>
        </w:rPr>
        <w:t xml:space="preserve">«Чем питается суслик?», «Чем питается сурок?», </w:t>
      </w:r>
      <w:r>
        <w:rPr>
          <w:szCs w:val="28"/>
        </w:rPr>
        <w:t xml:space="preserve">игра-бродилка «Помоги суслику/сурку </w:t>
      </w:r>
      <w:r w:rsidRPr="00B8232F">
        <w:rPr>
          <w:szCs w:val="28"/>
        </w:rPr>
        <w:t xml:space="preserve">найти свой дом?», </w:t>
      </w:r>
      <w:r>
        <w:rPr>
          <w:szCs w:val="28"/>
        </w:rPr>
        <w:t xml:space="preserve">наборные </w:t>
      </w:r>
      <w:proofErr w:type="gramStart"/>
      <w:r>
        <w:rPr>
          <w:szCs w:val="28"/>
        </w:rPr>
        <w:t xml:space="preserve">карточки  </w:t>
      </w:r>
      <w:r w:rsidRPr="00B8232F">
        <w:rPr>
          <w:szCs w:val="28"/>
        </w:rPr>
        <w:t>«</w:t>
      </w:r>
      <w:proofErr w:type="gramEnd"/>
      <w:r w:rsidRPr="00B8232F">
        <w:rPr>
          <w:szCs w:val="28"/>
        </w:rPr>
        <w:t>Кто, где живёт?», «Назови природную зону».</w:t>
      </w:r>
      <w:r>
        <w:rPr>
          <w:szCs w:val="28"/>
        </w:rPr>
        <w:t xml:space="preserve"> Играть в такие игры, обладая достаточной информацией, для детей одно удовольствие! </w:t>
      </w:r>
    </w:p>
    <w:p w14:paraId="365E1C0A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>Теперь, когда дети уже много знают о сусликах и сурках, можно и самим небольшую сказочку придумать про этих животных. Следующим этапом у нас запланирован творческий проект «Семейная сказка-придумка про сурка или суслика». Сказка-придумка – это очень короткая сказка с обязательной моралью, в нашем случае – экологического содержания.</w:t>
      </w:r>
    </w:p>
    <w:p w14:paraId="5366895E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 xml:space="preserve">По завершении проекта каждая сказка-придумка будет представлена автором всем детям и, конечно, хранителю мини-музея </w:t>
      </w:r>
      <w:proofErr w:type="spellStart"/>
      <w:r>
        <w:rPr>
          <w:szCs w:val="28"/>
        </w:rPr>
        <w:t>Экословарику</w:t>
      </w:r>
      <w:proofErr w:type="spellEnd"/>
      <w:r>
        <w:rPr>
          <w:szCs w:val="28"/>
        </w:rPr>
        <w:t>. Музей наш будет «прирастать» новыми сказками, а дети – новыми знаниями, навыками и умениями.</w:t>
      </w:r>
    </w:p>
    <w:p w14:paraId="1FB0BDE8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  <w:r>
        <w:rPr>
          <w:szCs w:val="28"/>
        </w:rPr>
        <w:t xml:space="preserve">Таким образом, я совсем незаметно для детей и ненавязчиво активизирую и направляю их познавательную деятельность детей, формирую представления об окружающей природе, её ценности, пополняю знания о  родном крае, а </w:t>
      </w:r>
      <w:proofErr w:type="spellStart"/>
      <w:r>
        <w:rPr>
          <w:szCs w:val="28"/>
        </w:rPr>
        <w:t>Экословарик</w:t>
      </w:r>
      <w:proofErr w:type="spellEnd"/>
      <w:r>
        <w:rPr>
          <w:szCs w:val="28"/>
        </w:rPr>
        <w:t xml:space="preserve"> – мой главный и незаменимый помощник в этой работе. </w:t>
      </w:r>
    </w:p>
    <w:p w14:paraId="5A723031" w14:textId="77777777" w:rsidR="005C12B5" w:rsidRPr="00E460B6" w:rsidRDefault="005C12B5" w:rsidP="00E75265">
      <w:pPr>
        <w:autoSpaceDE w:val="0"/>
        <w:autoSpaceDN w:val="0"/>
        <w:adjustRightInd w:val="0"/>
        <w:spacing w:after="0" w:line="360" w:lineRule="auto"/>
        <w:ind w:right="-472"/>
        <w:jc w:val="both"/>
        <w:rPr>
          <w:rFonts w:ascii="Times New Roman" w:hAnsi="Times New Roman" w:cs="Times New Roman"/>
          <w:sz w:val="24"/>
          <w:szCs w:val="28"/>
        </w:rPr>
      </w:pPr>
      <w:r w:rsidRPr="00D955F3">
        <w:rPr>
          <w:sz w:val="24"/>
          <w:szCs w:val="24"/>
        </w:rPr>
        <w:t>Нашему мини-музею около полугода, но даже за такой короткий срок</w:t>
      </w:r>
      <w:r>
        <w:t xml:space="preserve">, на мой </w:t>
      </w:r>
      <w:proofErr w:type="gramStart"/>
      <w:r>
        <w:t xml:space="preserve">взгляд, </w:t>
      </w:r>
      <w:r w:rsidRPr="00D955F3">
        <w:rPr>
          <w:sz w:val="24"/>
          <w:szCs w:val="24"/>
        </w:rPr>
        <w:t xml:space="preserve"> он</w:t>
      </w:r>
      <w:proofErr w:type="gramEnd"/>
      <w:r w:rsidRPr="00D955F3">
        <w:rPr>
          <w:sz w:val="24"/>
          <w:szCs w:val="24"/>
        </w:rPr>
        <w:t xml:space="preserve"> восполнил н</w:t>
      </w:r>
      <w:r w:rsidRPr="00D955F3">
        <w:rPr>
          <w:rFonts w:ascii="Times New Roman" w:hAnsi="Times New Roman" w:cs="Times New Roman"/>
          <w:sz w:val="24"/>
          <w:szCs w:val="24"/>
        </w:rPr>
        <w:t>ехватк</w:t>
      </w:r>
      <w:r w:rsidRPr="00D955F3">
        <w:rPr>
          <w:sz w:val="24"/>
          <w:szCs w:val="24"/>
        </w:rPr>
        <w:t>у</w:t>
      </w:r>
      <w:r w:rsidRPr="00D955F3">
        <w:rPr>
          <w:rFonts w:ascii="Times New Roman" w:hAnsi="Times New Roman" w:cs="Times New Roman"/>
          <w:sz w:val="24"/>
          <w:szCs w:val="24"/>
        </w:rPr>
        <w:t xml:space="preserve"> общения детей с природой</w:t>
      </w:r>
      <w:r w:rsidRPr="00D955F3">
        <w:rPr>
          <w:sz w:val="24"/>
          <w:szCs w:val="24"/>
        </w:rPr>
        <w:t>, которая могла бы</w:t>
      </w:r>
      <w:r w:rsidRPr="00D955F3">
        <w:rPr>
          <w:rFonts w:ascii="Times New Roman" w:hAnsi="Times New Roman" w:cs="Times New Roman"/>
          <w:sz w:val="24"/>
          <w:szCs w:val="24"/>
        </w:rPr>
        <w:t xml:space="preserve"> об</w:t>
      </w:r>
      <w:r w:rsidRPr="00D955F3">
        <w:rPr>
          <w:sz w:val="24"/>
          <w:szCs w:val="24"/>
        </w:rPr>
        <w:t>е</w:t>
      </w:r>
      <w:r w:rsidRPr="00D955F3">
        <w:rPr>
          <w:rFonts w:ascii="Times New Roman" w:hAnsi="Times New Roman" w:cs="Times New Roman"/>
          <w:sz w:val="24"/>
          <w:szCs w:val="24"/>
        </w:rPr>
        <w:t>р</w:t>
      </w:r>
      <w:r w:rsidRPr="00D955F3">
        <w:rPr>
          <w:sz w:val="24"/>
          <w:szCs w:val="24"/>
        </w:rPr>
        <w:t>ну</w:t>
      </w:r>
      <w:r w:rsidRPr="00D955F3">
        <w:rPr>
          <w:rFonts w:ascii="Times New Roman" w:hAnsi="Times New Roman" w:cs="Times New Roman"/>
          <w:sz w:val="24"/>
          <w:szCs w:val="24"/>
        </w:rPr>
        <w:t>тся впоследствии черствостью, безнравственностью и неуважительным отношением ко всему живому</w:t>
      </w:r>
      <w:r>
        <w:t>.</w:t>
      </w:r>
      <w:r w:rsidRPr="00D955F3">
        <w:rPr>
          <w:sz w:val="24"/>
          <w:szCs w:val="24"/>
        </w:rPr>
        <w:t xml:space="preserve"> </w:t>
      </w:r>
      <w:r w:rsidRPr="00D955F3">
        <w:rPr>
          <w:rFonts w:ascii="Times New Roman" w:hAnsi="Times New Roman" w:cs="Times New Roman"/>
          <w:sz w:val="24"/>
          <w:szCs w:val="28"/>
        </w:rPr>
        <w:t xml:space="preserve">Мир </w:t>
      </w:r>
      <w:r>
        <w:rPr>
          <w:rFonts w:ascii="Times New Roman" w:hAnsi="Times New Roman" w:cs="Times New Roman"/>
          <w:sz w:val="24"/>
          <w:szCs w:val="28"/>
        </w:rPr>
        <w:t xml:space="preserve">экологических сказок </w:t>
      </w:r>
      <w:r w:rsidRPr="00D955F3">
        <w:rPr>
          <w:rFonts w:ascii="Times New Roman" w:hAnsi="Times New Roman" w:cs="Times New Roman"/>
          <w:sz w:val="24"/>
          <w:szCs w:val="28"/>
        </w:rPr>
        <w:t xml:space="preserve">одновременно и прост, и сложен. </w:t>
      </w:r>
      <w:r>
        <w:rPr>
          <w:rFonts w:ascii="Times New Roman" w:hAnsi="Times New Roman" w:cs="Times New Roman"/>
          <w:sz w:val="24"/>
          <w:szCs w:val="28"/>
        </w:rPr>
        <w:t>Экологическая с</w:t>
      </w:r>
      <w:r w:rsidRPr="00D955F3">
        <w:rPr>
          <w:rFonts w:ascii="Times New Roman" w:hAnsi="Times New Roman" w:cs="Times New Roman"/>
          <w:sz w:val="24"/>
          <w:szCs w:val="28"/>
        </w:rPr>
        <w:t>казка у</w:t>
      </w:r>
      <w:r>
        <w:rPr>
          <w:rFonts w:ascii="Times New Roman" w:hAnsi="Times New Roman" w:cs="Times New Roman"/>
          <w:sz w:val="24"/>
          <w:szCs w:val="28"/>
        </w:rPr>
        <w:t>чит, сказка воспи</w:t>
      </w:r>
      <w:r w:rsidRPr="00D955F3">
        <w:rPr>
          <w:rFonts w:ascii="Times New Roman" w:hAnsi="Times New Roman" w:cs="Times New Roman"/>
          <w:sz w:val="24"/>
          <w:szCs w:val="28"/>
        </w:rPr>
        <w:t>тывает. Для ребёнка сказка</w:t>
      </w:r>
      <w:proofErr w:type="gramStart"/>
      <w:r w:rsidRPr="00D955F3">
        <w:rPr>
          <w:rFonts w:ascii="Times New Roman" w:hAnsi="Times New Roman" w:cs="Times New Roman"/>
          <w:sz w:val="24"/>
          <w:szCs w:val="28"/>
        </w:rPr>
        <w:t>-это</w:t>
      </w:r>
      <w:proofErr w:type="gramEnd"/>
      <w:r w:rsidRPr="00D955F3">
        <w:rPr>
          <w:rFonts w:ascii="Times New Roman" w:hAnsi="Times New Roman" w:cs="Times New Roman"/>
          <w:sz w:val="24"/>
          <w:szCs w:val="28"/>
        </w:rPr>
        <w:t xml:space="preserve"> учебник Жизни. У неё много возможностей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Pr="004767F6">
        <w:rPr>
          <w:rFonts w:ascii="Times New Roman" w:hAnsi="Times New Roman" w:cs="Times New Roman"/>
          <w:sz w:val="24"/>
          <w:szCs w:val="28"/>
        </w:rPr>
        <w:t xml:space="preserve">и, возможно, в дальнейшем у </w:t>
      </w:r>
      <w:proofErr w:type="spellStart"/>
      <w:r w:rsidRPr="004767F6">
        <w:rPr>
          <w:rFonts w:ascii="Times New Roman" w:hAnsi="Times New Roman" w:cs="Times New Roman"/>
          <w:sz w:val="24"/>
          <w:szCs w:val="28"/>
        </w:rPr>
        <w:t>Экословарика</w:t>
      </w:r>
      <w:proofErr w:type="spellEnd"/>
      <w:r w:rsidRPr="004767F6">
        <w:rPr>
          <w:rFonts w:ascii="Times New Roman" w:hAnsi="Times New Roman" w:cs="Times New Roman"/>
          <w:sz w:val="24"/>
          <w:szCs w:val="28"/>
        </w:rPr>
        <w:t xml:space="preserve"> прибавиться ещё функций, и его содержание понемногу будет пополняться и совершенствоваться, но одно, я думаю, </w:t>
      </w:r>
      <w:r>
        <w:rPr>
          <w:rFonts w:ascii="Times New Roman" w:hAnsi="Times New Roman" w:cs="Times New Roman"/>
          <w:sz w:val="24"/>
          <w:szCs w:val="28"/>
        </w:rPr>
        <w:t>останется</w:t>
      </w:r>
      <w:r w:rsidRPr="004767F6">
        <w:rPr>
          <w:rFonts w:ascii="Times New Roman" w:hAnsi="Times New Roman" w:cs="Times New Roman"/>
          <w:sz w:val="24"/>
          <w:szCs w:val="28"/>
        </w:rPr>
        <w:t xml:space="preserve"> непременным – </w:t>
      </w:r>
      <w:proofErr w:type="spellStart"/>
      <w:r w:rsidRPr="004767F6">
        <w:rPr>
          <w:rFonts w:ascii="Times New Roman" w:hAnsi="Times New Roman" w:cs="Times New Roman"/>
          <w:sz w:val="24"/>
          <w:szCs w:val="28"/>
        </w:rPr>
        <w:t>Экословарик</w:t>
      </w:r>
      <w:proofErr w:type="spellEnd"/>
      <w:r w:rsidRPr="004767F6">
        <w:rPr>
          <w:rFonts w:ascii="Times New Roman" w:hAnsi="Times New Roman" w:cs="Times New Roman"/>
          <w:sz w:val="24"/>
          <w:szCs w:val="28"/>
        </w:rPr>
        <w:t xml:space="preserve"> по-прежнему будет интересен и привлекателен для детей.</w:t>
      </w:r>
    </w:p>
    <w:p w14:paraId="69AFA981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</w:p>
    <w:p w14:paraId="1306B4AC" w14:textId="77777777" w:rsidR="005C12B5" w:rsidRDefault="005C12B5" w:rsidP="00E75265">
      <w:pPr>
        <w:spacing w:after="0" w:line="240" w:lineRule="auto"/>
        <w:ind w:right="-472" w:firstLine="567"/>
        <w:jc w:val="both"/>
        <w:rPr>
          <w:rFonts w:ascii="Times New Roman" w:hAnsi="Times New Roman" w:cs="Times New Roman"/>
          <w:b/>
          <w:sz w:val="24"/>
          <w:szCs w:val="28"/>
        </w:rPr>
      </w:pPr>
      <w:r w:rsidRPr="004767F6">
        <w:rPr>
          <w:rFonts w:ascii="Times New Roman" w:hAnsi="Times New Roman" w:cs="Times New Roman"/>
          <w:b/>
          <w:sz w:val="24"/>
          <w:szCs w:val="28"/>
        </w:rPr>
        <w:t>Ссылки на источники</w:t>
      </w:r>
    </w:p>
    <w:p w14:paraId="034DF92A" w14:textId="77777777" w:rsidR="005C12B5" w:rsidRPr="004767F6" w:rsidRDefault="005C12B5" w:rsidP="00E75265">
      <w:pPr>
        <w:spacing w:after="0" w:line="240" w:lineRule="auto"/>
        <w:ind w:right="-472" w:firstLine="567"/>
        <w:jc w:val="both"/>
        <w:rPr>
          <w:rFonts w:ascii="Times New Roman" w:hAnsi="Times New Roman" w:cs="Times New Roman"/>
          <w:b/>
          <w:sz w:val="24"/>
          <w:szCs w:val="28"/>
        </w:rPr>
      </w:pPr>
    </w:p>
    <w:p w14:paraId="615C6918" w14:textId="77777777" w:rsidR="005C12B5" w:rsidRDefault="005C12B5" w:rsidP="00E75265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ind w:right="-472"/>
        <w:jc w:val="both"/>
        <w:rPr>
          <w:rFonts w:eastAsiaTheme="minorHAnsi"/>
          <w:szCs w:val="28"/>
          <w:lang w:eastAsia="en-US"/>
        </w:rPr>
      </w:pPr>
      <w:r w:rsidRPr="004767F6">
        <w:rPr>
          <w:szCs w:val="28"/>
        </w:rPr>
        <w:t>Н.А. Рыжова, И.Н. Рыжов</w:t>
      </w:r>
      <w:r>
        <w:rPr>
          <w:szCs w:val="28"/>
        </w:rPr>
        <w:t>.</w:t>
      </w:r>
      <w:r w:rsidRPr="004767F6">
        <w:rPr>
          <w:szCs w:val="28"/>
        </w:rPr>
        <w:t xml:space="preserve"> Мой первый экологический словарик. Пособие для детей дошкольного и младшего школьного возраста и их родителей</w:t>
      </w:r>
      <w:r>
        <w:rPr>
          <w:szCs w:val="28"/>
        </w:rPr>
        <w:t>.</w:t>
      </w:r>
      <w:r w:rsidRPr="0010131B">
        <w:rPr>
          <w:rFonts w:eastAsiaTheme="minorHAnsi"/>
          <w:szCs w:val="28"/>
          <w:lang w:eastAsia="en-US"/>
        </w:rPr>
        <w:t xml:space="preserve"> М.: </w:t>
      </w:r>
      <w:proofErr w:type="spellStart"/>
      <w:r w:rsidRPr="0010131B">
        <w:rPr>
          <w:rFonts w:eastAsiaTheme="minorHAnsi"/>
          <w:szCs w:val="28"/>
          <w:lang w:eastAsia="en-US"/>
        </w:rPr>
        <w:t>Мосприрода</w:t>
      </w:r>
      <w:proofErr w:type="spellEnd"/>
      <w:r w:rsidRPr="0010131B">
        <w:rPr>
          <w:rFonts w:eastAsiaTheme="minorHAnsi"/>
          <w:szCs w:val="28"/>
          <w:lang w:eastAsia="en-US"/>
        </w:rPr>
        <w:t xml:space="preserve">, 2015 г., 58 </w:t>
      </w:r>
      <w:proofErr w:type="spellStart"/>
      <w:r w:rsidRPr="0010131B">
        <w:rPr>
          <w:rFonts w:eastAsiaTheme="minorHAnsi"/>
          <w:szCs w:val="28"/>
          <w:lang w:eastAsia="en-US"/>
        </w:rPr>
        <w:t>илл</w:t>
      </w:r>
      <w:proofErr w:type="spellEnd"/>
      <w:r w:rsidRPr="0010131B">
        <w:rPr>
          <w:rFonts w:eastAsiaTheme="minorHAnsi"/>
          <w:szCs w:val="28"/>
          <w:lang w:eastAsia="en-US"/>
        </w:rPr>
        <w:t>., 36с.</w:t>
      </w:r>
    </w:p>
    <w:p w14:paraId="31389756" w14:textId="77777777" w:rsidR="005C12B5" w:rsidRPr="0010131B" w:rsidRDefault="005C12B5" w:rsidP="00E75265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ind w:right="-472"/>
        <w:jc w:val="both"/>
        <w:rPr>
          <w:rFonts w:eastAsiaTheme="minorHAnsi"/>
          <w:szCs w:val="28"/>
          <w:lang w:eastAsia="en-US"/>
        </w:rPr>
      </w:pPr>
      <w:proofErr w:type="gramStart"/>
      <w:r>
        <w:t>.</w:t>
      </w:r>
      <w:r w:rsidRPr="0010131B">
        <w:rPr>
          <w:szCs w:val="28"/>
        </w:rPr>
        <w:t>Н.А.</w:t>
      </w:r>
      <w:proofErr w:type="gramEnd"/>
      <w:r w:rsidRPr="0010131B">
        <w:rPr>
          <w:szCs w:val="28"/>
        </w:rPr>
        <w:t xml:space="preserve"> Рыжова. </w:t>
      </w:r>
      <w:r>
        <w:t xml:space="preserve">Мини-музей в детском саду. </w:t>
      </w:r>
      <w:proofErr w:type="gramStart"/>
      <w:r w:rsidRPr="0010131B">
        <w:t>Москва :</w:t>
      </w:r>
      <w:proofErr w:type="gramEnd"/>
      <w:r w:rsidRPr="0010131B">
        <w:t xml:space="preserve"> Линка-Пресс, 2008. - 245, [1] </w:t>
      </w:r>
      <w:proofErr w:type="gramStart"/>
      <w:r w:rsidRPr="0010131B">
        <w:t>с. :</w:t>
      </w:r>
      <w:proofErr w:type="gramEnd"/>
      <w:r w:rsidRPr="0010131B">
        <w:t xml:space="preserve"> ил.; 21 см.; ISBN 978-5-8252-0061-3</w:t>
      </w:r>
      <w:r>
        <w:t>.</w:t>
      </w:r>
    </w:p>
    <w:p w14:paraId="63129203" w14:textId="77777777" w:rsidR="005C12B5" w:rsidRPr="0010131B" w:rsidRDefault="005C12B5" w:rsidP="00E75265">
      <w:pPr>
        <w:pStyle w:val="a4"/>
        <w:numPr>
          <w:ilvl w:val="0"/>
          <w:numId w:val="3"/>
        </w:numPr>
        <w:spacing w:before="0" w:beforeAutospacing="0" w:after="0" w:afterAutospacing="0" w:line="360" w:lineRule="auto"/>
        <w:ind w:right="-472"/>
        <w:jc w:val="both"/>
        <w:rPr>
          <w:rFonts w:eastAsiaTheme="minorHAnsi"/>
          <w:szCs w:val="28"/>
          <w:lang w:eastAsia="en-US"/>
        </w:rPr>
      </w:pPr>
      <w:r w:rsidRPr="0010131B">
        <w:rPr>
          <w:szCs w:val="28"/>
        </w:rPr>
        <w:t>Н.А. Рыжова.</w:t>
      </w:r>
      <w:r w:rsidRPr="0010131B">
        <w:t xml:space="preserve"> </w:t>
      </w:r>
      <w:r>
        <w:t>Мини-музей в детском саду как форма работы с детьми и родителями. Лекции 1–4. Москва, Педагогический университет «Первое сентября», 2010г</w:t>
      </w:r>
    </w:p>
    <w:p w14:paraId="5A7859C6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</w:p>
    <w:p w14:paraId="5618F538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</w:p>
    <w:p w14:paraId="16843B97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</w:p>
    <w:p w14:paraId="69EEC5F4" w14:textId="77777777" w:rsidR="005C12B5" w:rsidRDefault="005C12B5" w:rsidP="00E75265">
      <w:pPr>
        <w:pStyle w:val="a4"/>
        <w:spacing w:before="0" w:beforeAutospacing="0" w:after="0" w:afterAutospacing="0" w:line="360" w:lineRule="auto"/>
        <w:ind w:right="-472" w:firstLine="567"/>
        <w:jc w:val="both"/>
        <w:rPr>
          <w:szCs w:val="28"/>
        </w:rPr>
      </w:pPr>
    </w:p>
    <w:p w14:paraId="2891D814" w14:textId="77777777" w:rsidR="003B08AA" w:rsidRDefault="003B08AA"/>
    <w:sectPr w:rsidR="003B08A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472F6A"/>
    <w:multiLevelType w:val="hybridMultilevel"/>
    <w:tmpl w:val="693E01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96337E"/>
    <w:multiLevelType w:val="hybridMultilevel"/>
    <w:tmpl w:val="4E28CA30"/>
    <w:lvl w:ilvl="0" w:tplc="5CEC5E84">
      <w:start w:val="1"/>
      <w:numFmt w:val="decimal"/>
      <w:lvlText w:val="%1."/>
      <w:lvlJc w:val="left"/>
      <w:pPr>
        <w:ind w:left="927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64850201"/>
    <w:multiLevelType w:val="hybridMultilevel"/>
    <w:tmpl w:val="28909FD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763C"/>
    <w:rsid w:val="001A763C"/>
    <w:rsid w:val="003B08AA"/>
    <w:rsid w:val="005C12B5"/>
    <w:rsid w:val="00E752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7D3D35"/>
  <w15:chartTrackingRefBased/>
  <w15:docId w15:val="{680CC963-40F3-4ABD-8618-C71EC75C38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C12B5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C12B5"/>
    <w:rPr>
      <w:color w:val="0563C1" w:themeColor="hyperlink"/>
      <w:u w:val="single"/>
    </w:rPr>
  </w:style>
  <w:style w:type="paragraph" w:styleId="a4">
    <w:name w:val="Normal (Web)"/>
    <w:basedOn w:val="a"/>
    <w:uiPriority w:val="99"/>
    <w:unhideWhenUsed/>
    <w:rsid w:val="005C12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5C12B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evqeshinanatalya@yandex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1682</Words>
  <Characters>9588</Characters>
  <Application>Microsoft Office Word</Application>
  <DocSecurity>0</DocSecurity>
  <Lines>79</Lines>
  <Paragraphs>22</Paragraphs>
  <ScaleCrop>false</ScaleCrop>
  <Company/>
  <LinksUpToDate>false</LinksUpToDate>
  <CharactersWithSpaces>11248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4</cp:revision>
  <dcterms:created xsi:type="dcterms:W3CDTF">2025-09-11T07:27:00Z</dcterms:created>
  <dcterms:modified xsi:type="dcterms:W3CDTF">2026-01-13T07:27:00Z</dcterms:modified>
</cp:coreProperties>
</file>